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60A76" w14:textId="2690EE84" w:rsidR="00E9749B" w:rsidRDefault="00E9749B" w:rsidP="004E706E">
      <w:pPr>
        <w:pStyle w:val="TOCHeading"/>
      </w:pPr>
      <w:r>
        <w:t>Contents</w:t>
      </w:r>
    </w:p>
    <w:p w14:paraId="211B0104" w14:textId="77777777" w:rsidR="004E706E" w:rsidRPr="004E706E" w:rsidRDefault="004E706E" w:rsidP="004E706E">
      <w:pPr>
        <w:rPr>
          <w:lang w:val="en-US" w:eastAsia="ja-JP"/>
        </w:rPr>
      </w:pPr>
    </w:p>
    <w:p w14:paraId="3C89A34E" w14:textId="6AC3EF61" w:rsidR="00974A90" w:rsidRDefault="00605346">
      <w:pPr>
        <w:pStyle w:val="TOC2"/>
        <w:rPr>
          <w:rFonts w:asciiTheme="minorHAnsi" w:eastAsiaTheme="minorEastAsia" w:hAnsiTheme="minorHAnsi" w:cstheme="minorBidi"/>
          <w:b w:val="0"/>
          <w:bCs w:val="0"/>
          <w:color w:val="auto"/>
          <w:sz w:val="22"/>
          <w:szCs w:val="22"/>
          <w:lang w:eastAsia="en-GB"/>
        </w:rPr>
      </w:pPr>
      <w:r w:rsidRPr="004E706E">
        <w:fldChar w:fldCharType="begin"/>
      </w:r>
      <w:r w:rsidRPr="004E706E">
        <w:instrText xml:space="preserve"> TOC \o "1-3" \h \z \u </w:instrText>
      </w:r>
      <w:r w:rsidRPr="004E706E">
        <w:fldChar w:fldCharType="separate"/>
      </w:r>
      <w:hyperlink w:anchor="_Toc86639692" w:history="1">
        <w:r w:rsidR="00974A90" w:rsidRPr="00A70212">
          <w:rPr>
            <w:rStyle w:val="Hyperlink"/>
            <w:rFonts w:eastAsia="Calibri"/>
          </w:rPr>
          <w:t>ELIGIBILITY AND APPLICATION</w:t>
        </w:r>
        <w:r w:rsidR="00974A90">
          <w:rPr>
            <w:webHidden/>
          </w:rPr>
          <w:tab/>
        </w:r>
        <w:r w:rsidR="00974A90">
          <w:rPr>
            <w:webHidden/>
          </w:rPr>
          <w:fldChar w:fldCharType="begin"/>
        </w:r>
        <w:r w:rsidR="00974A90">
          <w:rPr>
            <w:webHidden/>
          </w:rPr>
          <w:instrText xml:space="preserve"> PAGEREF _Toc86639692 \h </w:instrText>
        </w:r>
        <w:r w:rsidR="00974A90">
          <w:rPr>
            <w:webHidden/>
          </w:rPr>
        </w:r>
        <w:r w:rsidR="00974A90">
          <w:rPr>
            <w:webHidden/>
          </w:rPr>
          <w:fldChar w:fldCharType="separate"/>
        </w:r>
        <w:r w:rsidR="00974A90">
          <w:rPr>
            <w:webHidden/>
          </w:rPr>
          <w:t>6</w:t>
        </w:r>
        <w:r w:rsidR="00974A90">
          <w:rPr>
            <w:webHidden/>
          </w:rPr>
          <w:fldChar w:fldCharType="end"/>
        </w:r>
      </w:hyperlink>
    </w:p>
    <w:p w14:paraId="074ABC62" w14:textId="545FA802" w:rsidR="00974A90" w:rsidRDefault="00174B95">
      <w:pPr>
        <w:pStyle w:val="TOC3"/>
        <w:rPr>
          <w:rFonts w:asciiTheme="minorHAnsi" w:eastAsiaTheme="minorEastAsia" w:hAnsiTheme="minorHAnsi" w:cstheme="minorBidi"/>
          <w:noProof/>
          <w:lang w:eastAsia="en-GB"/>
        </w:rPr>
      </w:pPr>
      <w:hyperlink w:anchor="_Toc86639693" w:history="1">
        <w:r w:rsidR="00974A90" w:rsidRPr="00A70212">
          <w:rPr>
            <w:rStyle w:val="Hyperlink"/>
            <w:rFonts w:eastAsia="Calibri"/>
            <w:noProof/>
          </w:rPr>
          <w:t>Q1.</w:t>
        </w:r>
        <w:r w:rsidR="00974A90">
          <w:rPr>
            <w:rFonts w:asciiTheme="minorHAnsi" w:eastAsiaTheme="minorEastAsia" w:hAnsiTheme="minorHAnsi" w:cstheme="minorBidi"/>
            <w:noProof/>
            <w:lang w:eastAsia="en-GB"/>
          </w:rPr>
          <w:tab/>
        </w:r>
        <w:r w:rsidR="00974A90" w:rsidRPr="00A70212">
          <w:rPr>
            <w:rStyle w:val="Hyperlink"/>
            <w:rFonts w:eastAsia="Calibri"/>
            <w:noProof/>
          </w:rPr>
          <w:t>When will applications open?</w:t>
        </w:r>
        <w:r w:rsidR="00974A90">
          <w:rPr>
            <w:noProof/>
            <w:webHidden/>
          </w:rPr>
          <w:tab/>
        </w:r>
        <w:r w:rsidR="00974A90">
          <w:rPr>
            <w:noProof/>
            <w:webHidden/>
          </w:rPr>
          <w:fldChar w:fldCharType="begin"/>
        </w:r>
        <w:r w:rsidR="00974A90">
          <w:rPr>
            <w:noProof/>
            <w:webHidden/>
          </w:rPr>
          <w:instrText xml:space="preserve"> PAGEREF _Toc86639693 \h </w:instrText>
        </w:r>
        <w:r w:rsidR="00974A90">
          <w:rPr>
            <w:noProof/>
            <w:webHidden/>
          </w:rPr>
        </w:r>
        <w:r w:rsidR="00974A90">
          <w:rPr>
            <w:noProof/>
            <w:webHidden/>
          </w:rPr>
          <w:fldChar w:fldCharType="separate"/>
        </w:r>
        <w:r w:rsidR="00974A90">
          <w:rPr>
            <w:noProof/>
            <w:webHidden/>
          </w:rPr>
          <w:t>6</w:t>
        </w:r>
        <w:r w:rsidR="00974A90">
          <w:rPr>
            <w:noProof/>
            <w:webHidden/>
          </w:rPr>
          <w:fldChar w:fldCharType="end"/>
        </w:r>
      </w:hyperlink>
    </w:p>
    <w:p w14:paraId="5929B54C" w14:textId="1C7616E6" w:rsidR="00974A90" w:rsidRDefault="00174B95">
      <w:pPr>
        <w:pStyle w:val="TOC3"/>
        <w:rPr>
          <w:rFonts w:asciiTheme="minorHAnsi" w:eastAsiaTheme="minorEastAsia" w:hAnsiTheme="minorHAnsi" w:cstheme="minorBidi"/>
          <w:noProof/>
          <w:lang w:eastAsia="en-GB"/>
        </w:rPr>
      </w:pPr>
      <w:hyperlink w:anchor="_Toc86639694" w:history="1">
        <w:r w:rsidR="00974A90" w:rsidRPr="00A70212">
          <w:rPr>
            <w:rStyle w:val="Hyperlink"/>
            <w:rFonts w:eastAsia="Calibri"/>
            <w:noProof/>
          </w:rPr>
          <w:t>Q2.</w:t>
        </w:r>
        <w:r w:rsidR="00974A90">
          <w:rPr>
            <w:rFonts w:asciiTheme="minorHAnsi" w:eastAsiaTheme="minorEastAsia" w:hAnsiTheme="minorHAnsi" w:cstheme="minorBidi"/>
            <w:noProof/>
            <w:lang w:eastAsia="en-GB"/>
          </w:rPr>
          <w:tab/>
        </w:r>
        <w:r w:rsidR="00974A90" w:rsidRPr="00A70212">
          <w:rPr>
            <w:rStyle w:val="Hyperlink"/>
            <w:rFonts w:eastAsia="Calibri"/>
            <w:noProof/>
          </w:rPr>
          <w:t>Do I need to put in more than one application if I am willing to train in more than one location?</w:t>
        </w:r>
        <w:r w:rsidR="00974A90">
          <w:rPr>
            <w:noProof/>
            <w:webHidden/>
          </w:rPr>
          <w:tab/>
        </w:r>
        <w:r w:rsidR="00974A90">
          <w:rPr>
            <w:noProof/>
            <w:webHidden/>
          </w:rPr>
          <w:fldChar w:fldCharType="begin"/>
        </w:r>
        <w:r w:rsidR="00974A90">
          <w:rPr>
            <w:noProof/>
            <w:webHidden/>
          </w:rPr>
          <w:instrText xml:space="preserve"> PAGEREF _Toc86639694 \h </w:instrText>
        </w:r>
        <w:r w:rsidR="00974A90">
          <w:rPr>
            <w:noProof/>
            <w:webHidden/>
          </w:rPr>
        </w:r>
        <w:r w:rsidR="00974A90">
          <w:rPr>
            <w:noProof/>
            <w:webHidden/>
          </w:rPr>
          <w:fldChar w:fldCharType="separate"/>
        </w:r>
        <w:r w:rsidR="00974A90">
          <w:rPr>
            <w:noProof/>
            <w:webHidden/>
          </w:rPr>
          <w:t>6</w:t>
        </w:r>
        <w:r w:rsidR="00974A90">
          <w:rPr>
            <w:noProof/>
            <w:webHidden/>
          </w:rPr>
          <w:fldChar w:fldCharType="end"/>
        </w:r>
      </w:hyperlink>
    </w:p>
    <w:p w14:paraId="301CF934" w14:textId="6BF2704D" w:rsidR="00974A90" w:rsidRDefault="00174B95">
      <w:pPr>
        <w:pStyle w:val="TOC3"/>
        <w:rPr>
          <w:rFonts w:asciiTheme="minorHAnsi" w:eastAsiaTheme="minorEastAsia" w:hAnsiTheme="minorHAnsi" w:cstheme="minorBidi"/>
          <w:noProof/>
          <w:lang w:eastAsia="en-GB"/>
        </w:rPr>
      </w:pPr>
      <w:hyperlink w:anchor="_Toc86639695" w:history="1">
        <w:r w:rsidR="00974A90" w:rsidRPr="00A70212">
          <w:rPr>
            <w:rStyle w:val="Hyperlink"/>
            <w:rFonts w:eastAsia="Calibri"/>
            <w:noProof/>
          </w:rPr>
          <w:t xml:space="preserve">Q3. </w:t>
        </w:r>
        <w:r w:rsidR="00974A90">
          <w:rPr>
            <w:rFonts w:asciiTheme="minorHAnsi" w:eastAsiaTheme="minorEastAsia" w:hAnsiTheme="minorHAnsi" w:cstheme="minorBidi"/>
            <w:noProof/>
            <w:lang w:eastAsia="en-GB"/>
          </w:rPr>
          <w:tab/>
        </w:r>
        <w:r w:rsidR="00974A90" w:rsidRPr="00A70212">
          <w:rPr>
            <w:rStyle w:val="Hyperlink"/>
            <w:rFonts w:eastAsia="Calibri"/>
            <w:noProof/>
          </w:rPr>
          <w:t>I have previously applied to the training programme. Do I need to re-enter any information previously submitted?</w:t>
        </w:r>
        <w:r w:rsidR="00974A90">
          <w:rPr>
            <w:noProof/>
            <w:webHidden/>
          </w:rPr>
          <w:tab/>
        </w:r>
        <w:r w:rsidR="00974A90">
          <w:rPr>
            <w:noProof/>
            <w:webHidden/>
          </w:rPr>
          <w:fldChar w:fldCharType="begin"/>
        </w:r>
        <w:r w:rsidR="00974A90">
          <w:rPr>
            <w:noProof/>
            <w:webHidden/>
          </w:rPr>
          <w:instrText xml:space="preserve"> PAGEREF _Toc86639695 \h </w:instrText>
        </w:r>
        <w:r w:rsidR="00974A90">
          <w:rPr>
            <w:noProof/>
            <w:webHidden/>
          </w:rPr>
        </w:r>
        <w:r w:rsidR="00974A90">
          <w:rPr>
            <w:noProof/>
            <w:webHidden/>
          </w:rPr>
          <w:fldChar w:fldCharType="separate"/>
        </w:r>
        <w:r w:rsidR="00974A90">
          <w:rPr>
            <w:noProof/>
            <w:webHidden/>
          </w:rPr>
          <w:t>6</w:t>
        </w:r>
        <w:r w:rsidR="00974A90">
          <w:rPr>
            <w:noProof/>
            <w:webHidden/>
          </w:rPr>
          <w:fldChar w:fldCharType="end"/>
        </w:r>
      </w:hyperlink>
    </w:p>
    <w:p w14:paraId="62911C80" w14:textId="6316BE07" w:rsidR="00974A90" w:rsidRDefault="00174B95">
      <w:pPr>
        <w:pStyle w:val="TOC3"/>
        <w:rPr>
          <w:rFonts w:asciiTheme="minorHAnsi" w:eastAsiaTheme="minorEastAsia" w:hAnsiTheme="minorHAnsi" w:cstheme="minorBidi"/>
          <w:noProof/>
          <w:lang w:eastAsia="en-GB"/>
        </w:rPr>
      </w:pPr>
      <w:hyperlink w:anchor="_Toc86639696" w:history="1">
        <w:r w:rsidR="00974A90" w:rsidRPr="00A70212">
          <w:rPr>
            <w:rStyle w:val="Hyperlink"/>
            <w:rFonts w:eastAsia="Calibri"/>
            <w:noProof/>
          </w:rPr>
          <w:t>Q4.</w:t>
        </w:r>
        <w:r w:rsidR="00974A90">
          <w:rPr>
            <w:rFonts w:asciiTheme="minorHAnsi" w:eastAsiaTheme="minorEastAsia" w:hAnsiTheme="minorHAnsi" w:cstheme="minorBidi"/>
            <w:noProof/>
            <w:lang w:eastAsia="en-GB"/>
          </w:rPr>
          <w:tab/>
        </w:r>
        <w:r w:rsidR="00974A90" w:rsidRPr="00A70212">
          <w:rPr>
            <w:rStyle w:val="Hyperlink"/>
            <w:rFonts w:eastAsia="Calibri"/>
            <w:noProof/>
          </w:rPr>
          <w:t>Where can I find the entry and eligibility requirements?</w:t>
        </w:r>
        <w:r w:rsidR="00974A90">
          <w:rPr>
            <w:noProof/>
            <w:webHidden/>
          </w:rPr>
          <w:tab/>
        </w:r>
        <w:r w:rsidR="00974A90">
          <w:rPr>
            <w:noProof/>
            <w:webHidden/>
          </w:rPr>
          <w:fldChar w:fldCharType="begin"/>
        </w:r>
        <w:r w:rsidR="00974A90">
          <w:rPr>
            <w:noProof/>
            <w:webHidden/>
          </w:rPr>
          <w:instrText xml:space="preserve"> PAGEREF _Toc86639696 \h </w:instrText>
        </w:r>
        <w:r w:rsidR="00974A90">
          <w:rPr>
            <w:noProof/>
            <w:webHidden/>
          </w:rPr>
        </w:r>
        <w:r w:rsidR="00974A90">
          <w:rPr>
            <w:noProof/>
            <w:webHidden/>
          </w:rPr>
          <w:fldChar w:fldCharType="separate"/>
        </w:r>
        <w:r w:rsidR="00974A90">
          <w:rPr>
            <w:noProof/>
            <w:webHidden/>
          </w:rPr>
          <w:t>6</w:t>
        </w:r>
        <w:r w:rsidR="00974A90">
          <w:rPr>
            <w:noProof/>
            <w:webHidden/>
          </w:rPr>
          <w:fldChar w:fldCharType="end"/>
        </w:r>
      </w:hyperlink>
    </w:p>
    <w:p w14:paraId="73FF47D1" w14:textId="5A924492" w:rsidR="00974A90" w:rsidRDefault="00174B95">
      <w:pPr>
        <w:pStyle w:val="TOC3"/>
        <w:rPr>
          <w:rFonts w:asciiTheme="minorHAnsi" w:eastAsiaTheme="minorEastAsia" w:hAnsiTheme="minorHAnsi" w:cstheme="minorBidi"/>
          <w:noProof/>
          <w:lang w:eastAsia="en-GB"/>
        </w:rPr>
      </w:pPr>
      <w:hyperlink w:anchor="_Toc86639697" w:history="1">
        <w:r w:rsidR="00974A90" w:rsidRPr="00A70212">
          <w:rPr>
            <w:rStyle w:val="Hyperlink"/>
            <w:rFonts w:eastAsia="Calibri"/>
            <w:noProof/>
          </w:rPr>
          <w:t>Q6.</w:t>
        </w:r>
        <w:r w:rsidR="00974A90">
          <w:rPr>
            <w:rFonts w:asciiTheme="minorHAnsi" w:eastAsiaTheme="minorEastAsia" w:hAnsiTheme="minorHAnsi" w:cstheme="minorBidi"/>
            <w:noProof/>
            <w:lang w:eastAsia="en-GB"/>
          </w:rPr>
          <w:tab/>
        </w:r>
        <w:r w:rsidR="00974A90" w:rsidRPr="00A70212">
          <w:rPr>
            <w:rStyle w:val="Hyperlink"/>
            <w:rFonts w:eastAsia="Calibri"/>
            <w:noProof/>
          </w:rPr>
          <w:t>Am I able to apply to a training programme of my choice?</w:t>
        </w:r>
        <w:r w:rsidR="00974A90">
          <w:rPr>
            <w:noProof/>
            <w:webHidden/>
          </w:rPr>
          <w:tab/>
        </w:r>
        <w:r w:rsidR="00974A90">
          <w:rPr>
            <w:noProof/>
            <w:webHidden/>
          </w:rPr>
          <w:fldChar w:fldCharType="begin"/>
        </w:r>
        <w:r w:rsidR="00974A90">
          <w:rPr>
            <w:noProof/>
            <w:webHidden/>
          </w:rPr>
          <w:instrText xml:space="preserve"> PAGEREF _Toc86639697 \h </w:instrText>
        </w:r>
        <w:r w:rsidR="00974A90">
          <w:rPr>
            <w:noProof/>
            <w:webHidden/>
          </w:rPr>
        </w:r>
        <w:r w:rsidR="00974A90">
          <w:rPr>
            <w:noProof/>
            <w:webHidden/>
          </w:rPr>
          <w:fldChar w:fldCharType="separate"/>
        </w:r>
        <w:r w:rsidR="00974A90">
          <w:rPr>
            <w:noProof/>
            <w:webHidden/>
          </w:rPr>
          <w:t>7</w:t>
        </w:r>
        <w:r w:rsidR="00974A90">
          <w:rPr>
            <w:noProof/>
            <w:webHidden/>
          </w:rPr>
          <w:fldChar w:fldCharType="end"/>
        </w:r>
      </w:hyperlink>
    </w:p>
    <w:p w14:paraId="23731DA8" w14:textId="762B201C" w:rsidR="00974A90" w:rsidRDefault="00174B95">
      <w:pPr>
        <w:pStyle w:val="TOC3"/>
        <w:rPr>
          <w:rFonts w:asciiTheme="minorHAnsi" w:eastAsiaTheme="minorEastAsia" w:hAnsiTheme="minorHAnsi" w:cstheme="minorBidi"/>
          <w:noProof/>
          <w:lang w:eastAsia="en-GB"/>
        </w:rPr>
      </w:pPr>
      <w:hyperlink w:anchor="_Toc86639698" w:history="1">
        <w:r w:rsidR="00974A90" w:rsidRPr="00A70212">
          <w:rPr>
            <w:rStyle w:val="Hyperlink"/>
            <w:rFonts w:eastAsia="Calibri"/>
            <w:noProof/>
          </w:rPr>
          <w:t>Q7.</w:t>
        </w:r>
        <w:r w:rsidR="00974A90">
          <w:rPr>
            <w:rFonts w:asciiTheme="minorHAnsi" w:eastAsiaTheme="minorEastAsia" w:hAnsiTheme="minorHAnsi" w:cstheme="minorBidi"/>
            <w:noProof/>
            <w:lang w:eastAsia="en-GB"/>
          </w:rPr>
          <w:tab/>
        </w:r>
        <w:r w:rsidR="00974A90" w:rsidRPr="00A70212">
          <w:rPr>
            <w:rStyle w:val="Hyperlink"/>
            <w:rFonts w:eastAsia="Calibri"/>
            <w:noProof/>
          </w:rPr>
          <w:t>I have previously held a specialty training number in public health but relinquished/was removed from my post. I wish to return to specialty training. Is this possible?</w:t>
        </w:r>
        <w:r w:rsidR="00974A90">
          <w:rPr>
            <w:noProof/>
            <w:webHidden/>
          </w:rPr>
          <w:tab/>
        </w:r>
        <w:r w:rsidR="00974A90">
          <w:rPr>
            <w:noProof/>
            <w:webHidden/>
          </w:rPr>
          <w:fldChar w:fldCharType="begin"/>
        </w:r>
        <w:r w:rsidR="00974A90">
          <w:rPr>
            <w:noProof/>
            <w:webHidden/>
          </w:rPr>
          <w:instrText xml:space="preserve"> PAGEREF _Toc86639698 \h </w:instrText>
        </w:r>
        <w:r w:rsidR="00974A90">
          <w:rPr>
            <w:noProof/>
            <w:webHidden/>
          </w:rPr>
        </w:r>
        <w:r w:rsidR="00974A90">
          <w:rPr>
            <w:noProof/>
            <w:webHidden/>
          </w:rPr>
          <w:fldChar w:fldCharType="separate"/>
        </w:r>
        <w:r w:rsidR="00974A90">
          <w:rPr>
            <w:noProof/>
            <w:webHidden/>
          </w:rPr>
          <w:t>7</w:t>
        </w:r>
        <w:r w:rsidR="00974A90">
          <w:rPr>
            <w:noProof/>
            <w:webHidden/>
          </w:rPr>
          <w:fldChar w:fldCharType="end"/>
        </w:r>
      </w:hyperlink>
    </w:p>
    <w:p w14:paraId="12456BE8" w14:textId="7C36FF23" w:rsidR="00974A90" w:rsidRDefault="00174B95">
      <w:pPr>
        <w:pStyle w:val="TOC3"/>
        <w:rPr>
          <w:rFonts w:asciiTheme="minorHAnsi" w:eastAsiaTheme="minorEastAsia" w:hAnsiTheme="minorHAnsi" w:cstheme="minorBidi"/>
          <w:noProof/>
          <w:lang w:eastAsia="en-GB"/>
        </w:rPr>
      </w:pPr>
      <w:hyperlink w:anchor="_Toc86639699" w:history="1">
        <w:r w:rsidR="00974A90" w:rsidRPr="00A70212">
          <w:rPr>
            <w:rStyle w:val="Hyperlink"/>
            <w:rFonts w:eastAsia="Calibri"/>
            <w:noProof/>
          </w:rPr>
          <w:t>Q8.</w:t>
        </w:r>
        <w:r w:rsidR="00974A90">
          <w:rPr>
            <w:rFonts w:asciiTheme="minorHAnsi" w:eastAsiaTheme="minorEastAsia" w:hAnsiTheme="minorHAnsi" w:cstheme="minorBidi"/>
            <w:noProof/>
            <w:lang w:eastAsia="en-GB"/>
          </w:rPr>
          <w:tab/>
        </w:r>
        <w:r w:rsidR="00974A90" w:rsidRPr="00A70212">
          <w:rPr>
            <w:rStyle w:val="Hyperlink"/>
            <w:rFonts w:eastAsia="Calibri"/>
            <w:noProof/>
          </w:rPr>
          <w:t>I currently hold a specialty training number in public health.  I wish to transfer programmes; do I need to apply through this recruitment process?</w:t>
        </w:r>
        <w:r w:rsidR="00974A90">
          <w:rPr>
            <w:noProof/>
            <w:webHidden/>
          </w:rPr>
          <w:tab/>
        </w:r>
        <w:r w:rsidR="00974A90">
          <w:rPr>
            <w:noProof/>
            <w:webHidden/>
          </w:rPr>
          <w:fldChar w:fldCharType="begin"/>
        </w:r>
        <w:r w:rsidR="00974A90">
          <w:rPr>
            <w:noProof/>
            <w:webHidden/>
          </w:rPr>
          <w:instrText xml:space="preserve"> PAGEREF _Toc86639699 \h </w:instrText>
        </w:r>
        <w:r w:rsidR="00974A90">
          <w:rPr>
            <w:noProof/>
            <w:webHidden/>
          </w:rPr>
        </w:r>
        <w:r w:rsidR="00974A90">
          <w:rPr>
            <w:noProof/>
            <w:webHidden/>
          </w:rPr>
          <w:fldChar w:fldCharType="separate"/>
        </w:r>
        <w:r w:rsidR="00974A90">
          <w:rPr>
            <w:noProof/>
            <w:webHidden/>
          </w:rPr>
          <w:t>7</w:t>
        </w:r>
        <w:r w:rsidR="00974A90">
          <w:rPr>
            <w:noProof/>
            <w:webHidden/>
          </w:rPr>
          <w:fldChar w:fldCharType="end"/>
        </w:r>
      </w:hyperlink>
    </w:p>
    <w:p w14:paraId="0C496DC3" w14:textId="062B6081" w:rsidR="00974A90" w:rsidRDefault="00174B95">
      <w:pPr>
        <w:pStyle w:val="TOC3"/>
        <w:rPr>
          <w:rFonts w:asciiTheme="minorHAnsi" w:eastAsiaTheme="minorEastAsia" w:hAnsiTheme="minorHAnsi" w:cstheme="minorBidi"/>
          <w:noProof/>
          <w:lang w:eastAsia="en-GB"/>
        </w:rPr>
      </w:pPr>
      <w:hyperlink w:anchor="_Toc86639700" w:history="1">
        <w:r w:rsidR="00974A90" w:rsidRPr="00A70212">
          <w:rPr>
            <w:rStyle w:val="Hyperlink"/>
            <w:rFonts w:eastAsia="Calibri"/>
            <w:noProof/>
          </w:rPr>
          <w:t>Q9.</w:t>
        </w:r>
        <w:r w:rsidR="00974A90">
          <w:rPr>
            <w:rFonts w:asciiTheme="minorHAnsi" w:eastAsiaTheme="minorEastAsia" w:hAnsiTheme="minorHAnsi" w:cstheme="minorBidi"/>
            <w:noProof/>
            <w:lang w:eastAsia="en-GB"/>
          </w:rPr>
          <w:tab/>
        </w:r>
        <w:r w:rsidR="00974A90" w:rsidRPr="00A70212">
          <w:rPr>
            <w:rStyle w:val="Hyperlink"/>
            <w:rFonts w:eastAsia="Calibri"/>
            <w:noProof/>
          </w:rPr>
          <w:t>Who can I contact if I am experiencing problems with the application form?</w:t>
        </w:r>
        <w:r w:rsidR="00974A90">
          <w:rPr>
            <w:noProof/>
            <w:webHidden/>
          </w:rPr>
          <w:tab/>
        </w:r>
        <w:r w:rsidR="00974A90">
          <w:rPr>
            <w:noProof/>
            <w:webHidden/>
          </w:rPr>
          <w:fldChar w:fldCharType="begin"/>
        </w:r>
        <w:r w:rsidR="00974A90">
          <w:rPr>
            <w:noProof/>
            <w:webHidden/>
          </w:rPr>
          <w:instrText xml:space="preserve"> PAGEREF _Toc86639700 \h </w:instrText>
        </w:r>
        <w:r w:rsidR="00974A90">
          <w:rPr>
            <w:noProof/>
            <w:webHidden/>
          </w:rPr>
        </w:r>
        <w:r w:rsidR="00974A90">
          <w:rPr>
            <w:noProof/>
            <w:webHidden/>
          </w:rPr>
          <w:fldChar w:fldCharType="separate"/>
        </w:r>
        <w:r w:rsidR="00974A90">
          <w:rPr>
            <w:noProof/>
            <w:webHidden/>
          </w:rPr>
          <w:t>7</w:t>
        </w:r>
        <w:r w:rsidR="00974A90">
          <w:rPr>
            <w:noProof/>
            <w:webHidden/>
          </w:rPr>
          <w:fldChar w:fldCharType="end"/>
        </w:r>
      </w:hyperlink>
    </w:p>
    <w:p w14:paraId="78049A71" w14:textId="3556BDB8" w:rsidR="00974A90" w:rsidRDefault="00174B95">
      <w:pPr>
        <w:pStyle w:val="TOC3"/>
        <w:rPr>
          <w:rFonts w:asciiTheme="minorHAnsi" w:eastAsiaTheme="minorEastAsia" w:hAnsiTheme="minorHAnsi" w:cstheme="minorBidi"/>
          <w:noProof/>
          <w:lang w:eastAsia="en-GB"/>
        </w:rPr>
      </w:pPr>
      <w:hyperlink w:anchor="_Toc86639701" w:history="1">
        <w:r w:rsidR="00974A90" w:rsidRPr="00A70212">
          <w:rPr>
            <w:rStyle w:val="Hyperlink"/>
            <w:rFonts w:eastAsia="Calibri"/>
            <w:noProof/>
          </w:rPr>
          <w:t>Q10.</w:t>
        </w:r>
        <w:r w:rsidR="00974A90">
          <w:rPr>
            <w:rFonts w:asciiTheme="minorHAnsi" w:eastAsiaTheme="minorEastAsia" w:hAnsiTheme="minorHAnsi" w:cstheme="minorBidi"/>
            <w:noProof/>
            <w:lang w:eastAsia="en-GB"/>
          </w:rPr>
          <w:tab/>
        </w:r>
        <w:r w:rsidR="00974A90" w:rsidRPr="00A70212">
          <w:rPr>
            <w:rStyle w:val="Hyperlink"/>
            <w:rFonts w:eastAsia="Calibri"/>
            <w:noProof/>
          </w:rPr>
          <w:t>What is the level of competition for public health training placements?</w:t>
        </w:r>
        <w:r w:rsidR="00974A90">
          <w:rPr>
            <w:noProof/>
            <w:webHidden/>
          </w:rPr>
          <w:tab/>
        </w:r>
        <w:r w:rsidR="00974A90">
          <w:rPr>
            <w:noProof/>
            <w:webHidden/>
          </w:rPr>
          <w:fldChar w:fldCharType="begin"/>
        </w:r>
        <w:r w:rsidR="00974A90">
          <w:rPr>
            <w:noProof/>
            <w:webHidden/>
          </w:rPr>
          <w:instrText xml:space="preserve"> PAGEREF _Toc86639701 \h </w:instrText>
        </w:r>
        <w:r w:rsidR="00974A90">
          <w:rPr>
            <w:noProof/>
            <w:webHidden/>
          </w:rPr>
        </w:r>
        <w:r w:rsidR="00974A90">
          <w:rPr>
            <w:noProof/>
            <w:webHidden/>
          </w:rPr>
          <w:fldChar w:fldCharType="separate"/>
        </w:r>
        <w:r w:rsidR="00974A90">
          <w:rPr>
            <w:noProof/>
            <w:webHidden/>
          </w:rPr>
          <w:t>7</w:t>
        </w:r>
        <w:r w:rsidR="00974A90">
          <w:rPr>
            <w:noProof/>
            <w:webHidden/>
          </w:rPr>
          <w:fldChar w:fldCharType="end"/>
        </w:r>
      </w:hyperlink>
    </w:p>
    <w:p w14:paraId="63A5E1A0" w14:textId="62E13604" w:rsidR="00974A90" w:rsidRDefault="00174B95">
      <w:pPr>
        <w:pStyle w:val="TOC3"/>
        <w:rPr>
          <w:rFonts w:asciiTheme="minorHAnsi" w:eastAsiaTheme="minorEastAsia" w:hAnsiTheme="minorHAnsi" w:cstheme="minorBidi"/>
          <w:noProof/>
          <w:lang w:eastAsia="en-GB"/>
        </w:rPr>
      </w:pPr>
      <w:hyperlink w:anchor="_Toc86639702" w:history="1">
        <w:r w:rsidR="00974A90" w:rsidRPr="00A70212">
          <w:rPr>
            <w:rStyle w:val="Hyperlink"/>
            <w:rFonts w:eastAsia="Calibri"/>
            <w:bCs/>
            <w:noProof/>
          </w:rPr>
          <w:t>Q11.</w:t>
        </w:r>
        <w:r w:rsidR="00974A90">
          <w:rPr>
            <w:rFonts w:asciiTheme="minorHAnsi" w:eastAsiaTheme="minorEastAsia" w:hAnsiTheme="minorHAnsi" w:cstheme="minorBidi"/>
            <w:noProof/>
            <w:lang w:eastAsia="en-GB"/>
          </w:rPr>
          <w:tab/>
        </w:r>
        <w:r w:rsidR="00974A90" w:rsidRPr="00974A90">
          <w:rPr>
            <w:rStyle w:val="Hyperlink"/>
            <w:rFonts w:eastAsia="Calibri"/>
            <w:noProof/>
            <w:u w:val="none"/>
          </w:rPr>
          <w:t>I do not fulfil the required 24 months Foundation training for medics until the day before specialty training starts in August 2022. If I am offered a training post after selection centre, can I tender my resignation early from my current post and take a long holiday before starting training?</w:t>
        </w:r>
        <w:r w:rsidR="00974A90">
          <w:rPr>
            <w:noProof/>
            <w:webHidden/>
          </w:rPr>
          <w:tab/>
        </w:r>
        <w:r w:rsidR="00974A90">
          <w:rPr>
            <w:noProof/>
            <w:webHidden/>
          </w:rPr>
          <w:fldChar w:fldCharType="begin"/>
        </w:r>
        <w:r w:rsidR="00974A90">
          <w:rPr>
            <w:noProof/>
            <w:webHidden/>
          </w:rPr>
          <w:instrText xml:space="preserve"> PAGEREF _Toc86639702 \h </w:instrText>
        </w:r>
        <w:r w:rsidR="00974A90">
          <w:rPr>
            <w:noProof/>
            <w:webHidden/>
          </w:rPr>
        </w:r>
        <w:r w:rsidR="00974A90">
          <w:rPr>
            <w:noProof/>
            <w:webHidden/>
          </w:rPr>
          <w:fldChar w:fldCharType="separate"/>
        </w:r>
        <w:r w:rsidR="00974A90">
          <w:rPr>
            <w:noProof/>
            <w:webHidden/>
          </w:rPr>
          <w:t>8</w:t>
        </w:r>
        <w:r w:rsidR="00974A90">
          <w:rPr>
            <w:noProof/>
            <w:webHidden/>
          </w:rPr>
          <w:fldChar w:fldCharType="end"/>
        </w:r>
      </w:hyperlink>
    </w:p>
    <w:p w14:paraId="6DCDABA3" w14:textId="23AF2E87" w:rsidR="00974A90" w:rsidRDefault="00174B95">
      <w:pPr>
        <w:pStyle w:val="TOC3"/>
        <w:rPr>
          <w:rFonts w:asciiTheme="minorHAnsi" w:eastAsiaTheme="minorEastAsia" w:hAnsiTheme="minorHAnsi" w:cstheme="minorBidi"/>
          <w:noProof/>
          <w:lang w:eastAsia="en-GB"/>
        </w:rPr>
      </w:pPr>
      <w:hyperlink w:anchor="_Toc86639703" w:history="1">
        <w:r w:rsidR="00974A90" w:rsidRPr="00A70212">
          <w:rPr>
            <w:rStyle w:val="Hyperlink"/>
            <w:rFonts w:eastAsia="Calibri"/>
            <w:noProof/>
          </w:rPr>
          <w:t>Q12.</w:t>
        </w:r>
        <w:r w:rsidR="00974A90">
          <w:rPr>
            <w:rFonts w:asciiTheme="minorHAnsi" w:eastAsiaTheme="minorEastAsia" w:hAnsiTheme="minorHAnsi" w:cstheme="minorBidi"/>
            <w:noProof/>
            <w:lang w:eastAsia="en-GB"/>
          </w:rPr>
          <w:tab/>
        </w:r>
        <w:r w:rsidR="00974A90" w:rsidRPr="00A70212">
          <w:rPr>
            <w:rStyle w:val="Hyperlink"/>
            <w:rFonts w:eastAsia="Calibri"/>
            <w:noProof/>
          </w:rPr>
          <w:t>I may not have all my information gathered by the closing date for applications.  Can I send in additional information after the closing date?</w:t>
        </w:r>
        <w:r w:rsidR="00974A90">
          <w:rPr>
            <w:noProof/>
            <w:webHidden/>
          </w:rPr>
          <w:tab/>
        </w:r>
        <w:r w:rsidR="00974A90">
          <w:rPr>
            <w:noProof/>
            <w:webHidden/>
          </w:rPr>
          <w:fldChar w:fldCharType="begin"/>
        </w:r>
        <w:r w:rsidR="00974A90">
          <w:rPr>
            <w:noProof/>
            <w:webHidden/>
          </w:rPr>
          <w:instrText xml:space="preserve"> PAGEREF _Toc86639703 \h </w:instrText>
        </w:r>
        <w:r w:rsidR="00974A90">
          <w:rPr>
            <w:noProof/>
            <w:webHidden/>
          </w:rPr>
        </w:r>
        <w:r w:rsidR="00974A90">
          <w:rPr>
            <w:noProof/>
            <w:webHidden/>
          </w:rPr>
          <w:fldChar w:fldCharType="separate"/>
        </w:r>
        <w:r w:rsidR="00974A90">
          <w:rPr>
            <w:noProof/>
            <w:webHidden/>
          </w:rPr>
          <w:t>8</w:t>
        </w:r>
        <w:r w:rsidR="00974A90">
          <w:rPr>
            <w:noProof/>
            <w:webHidden/>
          </w:rPr>
          <w:fldChar w:fldCharType="end"/>
        </w:r>
      </w:hyperlink>
    </w:p>
    <w:p w14:paraId="063E775E" w14:textId="0690011C" w:rsidR="00974A90" w:rsidRDefault="00174B95">
      <w:pPr>
        <w:pStyle w:val="TOC3"/>
        <w:rPr>
          <w:rFonts w:asciiTheme="minorHAnsi" w:eastAsiaTheme="minorEastAsia" w:hAnsiTheme="minorHAnsi" w:cstheme="minorBidi"/>
          <w:noProof/>
          <w:lang w:eastAsia="en-GB"/>
        </w:rPr>
      </w:pPr>
      <w:hyperlink w:anchor="_Toc86639704" w:history="1">
        <w:r w:rsidR="00974A90" w:rsidRPr="00A70212">
          <w:rPr>
            <w:rStyle w:val="Hyperlink"/>
            <w:rFonts w:eastAsia="Calibri"/>
            <w:noProof/>
          </w:rPr>
          <w:t>Q13.</w:t>
        </w:r>
        <w:r w:rsidR="00974A90">
          <w:rPr>
            <w:rFonts w:asciiTheme="minorHAnsi" w:eastAsiaTheme="minorEastAsia" w:hAnsiTheme="minorHAnsi" w:cstheme="minorBidi"/>
            <w:noProof/>
            <w:lang w:eastAsia="en-GB"/>
          </w:rPr>
          <w:tab/>
        </w:r>
        <w:r w:rsidR="00974A90" w:rsidRPr="00A70212">
          <w:rPr>
            <w:rStyle w:val="Hyperlink"/>
            <w:rFonts w:eastAsia="Calibri"/>
            <w:noProof/>
          </w:rPr>
          <w:t>I am a doctor.  I have not been in clinical practice for the past three and a half years.  Can I apply and then complete my foundation competence equivalent experience after application and before August 2022?</w:t>
        </w:r>
        <w:r w:rsidR="00974A90">
          <w:rPr>
            <w:noProof/>
            <w:webHidden/>
          </w:rPr>
          <w:tab/>
        </w:r>
        <w:r w:rsidR="00974A90">
          <w:rPr>
            <w:noProof/>
            <w:webHidden/>
          </w:rPr>
          <w:fldChar w:fldCharType="begin"/>
        </w:r>
        <w:r w:rsidR="00974A90">
          <w:rPr>
            <w:noProof/>
            <w:webHidden/>
          </w:rPr>
          <w:instrText xml:space="preserve"> PAGEREF _Toc86639704 \h </w:instrText>
        </w:r>
        <w:r w:rsidR="00974A90">
          <w:rPr>
            <w:noProof/>
            <w:webHidden/>
          </w:rPr>
        </w:r>
        <w:r w:rsidR="00974A90">
          <w:rPr>
            <w:noProof/>
            <w:webHidden/>
          </w:rPr>
          <w:fldChar w:fldCharType="separate"/>
        </w:r>
        <w:r w:rsidR="00974A90">
          <w:rPr>
            <w:noProof/>
            <w:webHidden/>
          </w:rPr>
          <w:t>8</w:t>
        </w:r>
        <w:r w:rsidR="00974A90">
          <w:rPr>
            <w:noProof/>
            <w:webHidden/>
          </w:rPr>
          <w:fldChar w:fldCharType="end"/>
        </w:r>
      </w:hyperlink>
    </w:p>
    <w:p w14:paraId="2575FB09" w14:textId="2AD517CE" w:rsidR="00974A90" w:rsidRDefault="00174B95">
      <w:pPr>
        <w:pStyle w:val="TOC3"/>
        <w:rPr>
          <w:rFonts w:asciiTheme="minorHAnsi" w:eastAsiaTheme="minorEastAsia" w:hAnsiTheme="minorHAnsi" w:cstheme="minorBidi"/>
          <w:noProof/>
          <w:lang w:eastAsia="en-GB"/>
        </w:rPr>
      </w:pPr>
      <w:hyperlink w:anchor="_Toc86639705" w:history="1">
        <w:r w:rsidR="00974A90" w:rsidRPr="00A70212">
          <w:rPr>
            <w:rStyle w:val="Hyperlink"/>
            <w:rFonts w:eastAsia="Calibri"/>
            <w:noProof/>
          </w:rPr>
          <w:t>Q14.</w:t>
        </w:r>
        <w:r w:rsidR="00974A90">
          <w:rPr>
            <w:rFonts w:asciiTheme="minorHAnsi" w:eastAsiaTheme="minorEastAsia" w:hAnsiTheme="minorHAnsi" w:cstheme="minorBidi"/>
            <w:noProof/>
            <w:lang w:eastAsia="en-GB"/>
          </w:rPr>
          <w:tab/>
        </w:r>
        <w:r w:rsidR="00974A90" w:rsidRPr="00A70212">
          <w:rPr>
            <w:rStyle w:val="Hyperlink"/>
            <w:rFonts w:eastAsia="Calibri"/>
            <w:noProof/>
          </w:rPr>
          <w:t>I am a doctor.  I am in specialty training.  Will this count as evidence of foundation competence?</w:t>
        </w:r>
        <w:r w:rsidR="00974A90">
          <w:rPr>
            <w:noProof/>
            <w:webHidden/>
          </w:rPr>
          <w:tab/>
        </w:r>
        <w:r w:rsidR="00974A90">
          <w:rPr>
            <w:noProof/>
            <w:webHidden/>
          </w:rPr>
          <w:fldChar w:fldCharType="begin"/>
        </w:r>
        <w:r w:rsidR="00974A90">
          <w:rPr>
            <w:noProof/>
            <w:webHidden/>
          </w:rPr>
          <w:instrText xml:space="preserve"> PAGEREF _Toc86639705 \h </w:instrText>
        </w:r>
        <w:r w:rsidR="00974A90">
          <w:rPr>
            <w:noProof/>
            <w:webHidden/>
          </w:rPr>
        </w:r>
        <w:r w:rsidR="00974A90">
          <w:rPr>
            <w:noProof/>
            <w:webHidden/>
          </w:rPr>
          <w:fldChar w:fldCharType="separate"/>
        </w:r>
        <w:r w:rsidR="00974A90">
          <w:rPr>
            <w:noProof/>
            <w:webHidden/>
          </w:rPr>
          <w:t>8</w:t>
        </w:r>
        <w:r w:rsidR="00974A90">
          <w:rPr>
            <w:noProof/>
            <w:webHidden/>
          </w:rPr>
          <w:fldChar w:fldCharType="end"/>
        </w:r>
      </w:hyperlink>
    </w:p>
    <w:p w14:paraId="3A2C505A" w14:textId="0F36187A" w:rsidR="00974A90" w:rsidRDefault="00174B95">
      <w:pPr>
        <w:pStyle w:val="TOC3"/>
        <w:rPr>
          <w:rFonts w:asciiTheme="minorHAnsi" w:eastAsiaTheme="minorEastAsia" w:hAnsiTheme="minorHAnsi" w:cstheme="minorBidi"/>
          <w:noProof/>
          <w:lang w:eastAsia="en-GB"/>
        </w:rPr>
      </w:pPr>
      <w:hyperlink w:anchor="_Toc86639706" w:history="1">
        <w:r w:rsidR="00974A90" w:rsidRPr="00A70212">
          <w:rPr>
            <w:rStyle w:val="Hyperlink"/>
            <w:rFonts w:eastAsia="Calibri"/>
            <w:noProof/>
          </w:rPr>
          <w:t>Q15.</w:t>
        </w:r>
        <w:r w:rsidR="00974A90">
          <w:rPr>
            <w:rFonts w:asciiTheme="minorHAnsi" w:eastAsiaTheme="minorEastAsia" w:hAnsiTheme="minorHAnsi" w:cstheme="minorBidi"/>
            <w:noProof/>
            <w:lang w:eastAsia="en-GB"/>
          </w:rPr>
          <w:tab/>
        </w:r>
        <w:r w:rsidR="00974A90" w:rsidRPr="00A70212">
          <w:rPr>
            <w:rStyle w:val="Hyperlink"/>
            <w:rFonts w:eastAsia="Calibri"/>
            <w:noProof/>
          </w:rPr>
          <w:t>I am a doctor.  I applied for specialty training last year, but I was unsuccessful.  Will my Alternative Certificate/CREST still be valid?</w:t>
        </w:r>
        <w:r w:rsidR="00974A90">
          <w:rPr>
            <w:noProof/>
            <w:webHidden/>
          </w:rPr>
          <w:tab/>
        </w:r>
        <w:r w:rsidR="00974A90">
          <w:rPr>
            <w:noProof/>
            <w:webHidden/>
          </w:rPr>
          <w:fldChar w:fldCharType="begin"/>
        </w:r>
        <w:r w:rsidR="00974A90">
          <w:rPr>
            <w:noProof/>
            <w:webHidden/>
          </w:rPr>
          <w:instrText xml:space="preserve"> PAGEREF _Toc86639706 \h </w:instrText>
        </w:r>
        <w:r w:rsidR="00974A90">
          <w:rPr>
            <w:noProof/>
            <w:webHidden/>
          </w:rPr>
        </w:r>
        <w:r w:rsidR="00974A90">
          <w:rPr>
            <w:noProof/>
            <w:webHidden/>
          </w:rPr>
          <w:fldChar w:fldCharType="separate"/>
        </w:r>
        <w:r w:rsidR="00974A90">
          <w:rPr>
            <w:noProof/>
            <w:webHidden/>
          </w:rPr>
          <w:t>9</w:t>
        </w:r>
        <w:r w:rsidR="00974A90">
          <w:rPr>
            <w:noProof/>
            <w:webHidden/>
          </w:rPr>
          <w:fldChar w:fldCharType="end"/>
        </w:r>
      </w:hyperlink>
    </w:p>
    <w:p w14:paraId="51135C7E" w14:textId="59AB5616" w:rsidR="00974A90" w:rsidRDefault="00174B95">
      <w:pPr>
        <w:pStyle w:val="TOC3"/>
        <w:rPr>
          <w:rFonts w:asciiTheme="minorHAnsi" w:eastAsiaTheme="minorEastAsia" w:hAnsiTheme="minorHAnsi" w:cstheme="minorBidi"/>
          <w:noProof/>
          <w:lang w:eastAsia="en-GB"/>
        </w:rPr>
      </w:pPr>
      <w:hyperlink w:anchor="_Toc86639707" w:history="1">
        <w:r w:rsidR="00974A90" w:rsidRPr="00A70212">
          <w:rPr>
            <w:rStyle w:val="Hyperlink"/>
            <w:rFonts w:eastAsia="Calibri"/>
            <w:noProof/>
          </w:rPr>
          <w:t>Q16.</w:t>
        </w:r>
        <w:r w:rsidR="00974A90">
          <w:rPr>
            <w:rFonts w:asciiTheme="minorHAnsi" w:eastAsiaTheme="minorEastAsia" w:hAnsiTheme="minorHAnsi" w:cstheme="minorBidi"/>
            <w:noProof/>
            <w:lang w:eastAsia="en-GB"/>
          </w:rPr>
          <w:tab/>
        </w:r>
        <w:r w:rsidR="00974A90" w:rsidRPr="00A70212">
          <w:rPr>
            <w:rStyle w:val="Hyperlink"/>
            <w:rFonts w:eastAsia="Calibri"/>
            <w:noProof/>
          </w:rPr>
          <w:t>I am a doctor, but I have not practiced clinically for the past three and a half years. Could I apply through the non-medical route?</w:t>
        </w:r>
        <w:r w:rsidR="00974A90">
          <w:rPr>
            <w:noProof/>
            <w:webHidden/>
          </w:rPr>
          <w:tab/>
        </w:r>
        <w:r w:rsidR="00974A90">
          <w:rPr>
            <w:noProof/>
            <w:webHidden/>
          </w:rPr>
          <w:fldChar w:fldCharType="begin"/>
        </w:r>
        <w:r w:rsidR="00974A90">
          <w:rPr>
            <w:noProof/>
            <w:webHidden/>
          </w:rPr>
          <w:instrText xml:space="preserve"> PAGEREF _Toc86639707 \h </w:instrText>
        </w:r>
        <w:r w:rsidR="00974A90">
          <w:rPr>
            <w:noProof/>
            <w:webHidden/>
          </w:rPr>
        </w:r>
        <w:r w:rsidR="00974A90">
          <w:rPr>
            <w:noProof/>
            <w:webHidden/>
          </w:rPr>
          <w:fldChar w:fldCharType="separate"/>
        </w:r>
        <w:r w:rsidR="00974A90">
          <w:rPr>
            <w:noProof/>
            <w:webHidden/>
          </w:rPr>
          <w:t>9</w:t>
        </w:r>
        <w:r w:rsidR="00974A90">
          <w:rPr>
            <w:noProof/>
            <w:webHidden/>
          </w:rPr>
          <w:fldChar w:fldCharType="end"/>
        </w:r>
      </w:hyperlink>
    </w:p>
    <w:p w14:paraId="6ED038C5" w14:textId="6A273F06" w:rsidR="00974A90" w:rsidRDefault="00174B95">
      <w:pPr>
        <w:pStyle w:val="TOC3"/>
        <w:rPr>
          <w:rFonts w:asciiTheme="minorHAnsi" w:eastAsiaTheme="minorEastAsia" w:hAnsiTheme="minorHAnsi" w:cstheme="minorBidi"/>
          <w:noProof/>
          <w:lang w:eastAsia="en-GB"/>
        </w:rPr>
      </w:pPr>
      <w:hyperlink w:anchor="_Toc86639708" w:history="1">
        <w:r w:rsidR="00974A90" w:rsidRPr="00A70212">
          <w:rPr>
            <w:rStyle w:val="Hyperlink"/>
            <w:rFonts w:eastAsia="Calibri"/>
            <w:noProof/>
          </w:rPr>
          <w:t>Q17.</w:t>
        </w:r>
        <w:r w:rsidR="00974A90">
          <w:rPr>
            <w:rFonts w:asciiTheme="minorHAnsi" w:eastAsiaTheme="minorEastAsia" w:hAnsiTheme="minorHAnsi" w:cstheme="minorBidi"/>
            <w:noProof/>
            <w:lang w:eastAsia="en-GB"/>
          </w:rPr>
          <w:tab/>
        </w:r>
        <w:r w:rsidR="00974A90" w:rsidRPr="00A70212">
          <w:rPr>
            <w:rStyle w:val="Hyperlink"/>
            <w:rFonts w:eastAsia="Calibri"/>
            <w:noProof/>
          </w:rPr>
          <w:t>I am a doctor.  I have not worked at all for the past three and a half years.  Can I apply through the non-medical route?</w:t>
        </w:r>
        <w:r w:rsidR="00974A90">
          <w:rPr>
            <w:noProof/>
            <w:webHidden/>
          </w:rPr>
          <w:tab/>
        </w:r>
        <w:r w:rsidR="00974A90">
          <w:rPr>
            <w:noProof/>
            <w:webHidden/>
          </w:rPr>
          <w:fldChar w:fldCharType="begin"/>
        </w:r>
        <w:r w:rsidR="00974A90">
          <w:rPr>
            <w:noProof/>
            <w:webHidden/>
          </w:rPr>
          <w:instrText xml:space="preserve"> PAGEREF _Toc86639708 \h </w:instrText>
        </w:r>
        <w:r w:rsidR="00974A90">
          <w:rPr>
            <w:noProof/>
            <w:webHidden/>
          </w:rPr>
        </w:r>
        <w:r w:rsidR="00974A90">
          <w:rPr>
            <w:noProof/>
            <w:webHidden/>
          </w:rPr>
          <w:fldChar w:fldCharType="separate"/>
        </w:r>
        <w:r w:rsidR="00974A90">
          <w:rPr>
            <w:noProof/>
            <w:webHidden/>
          </w:rPr>
          <w:t>9</w:t>
        </w:r>
        <w:r w:rsidR="00974A90">
          <w:rPr>
            <w:noProof/>
            <w:webHidden/>
          </w:rPr>
          <w:fldChar w:fldCharType="end"/>
        </w:r>
      </w:hyperlink>
    </w:p>
    <w:p w14:paraId="451EC617" w14:textId="524F09E5" w:rsidR="00974A90" w:rsidRDefault="00174B95">
      <w:pPr>
        <w:pStyle w:val="TOC3"/>
        <w:rPr>
          <w:rFonts w:asciiTheme="minorHAnsi" w:eastAsiaTheme="minorEastAsia" w:hAnsiTheme="minorHAnsi" w:cstheme="minorBidi"/>
          <w:noProof/>
          <w:lang w:eastAsia="en-GB"/>
        </w:rPr>
      </w:pPr>
      <w:hyperlink w:anchor="_Toc86639709" w:history="1">
        <w:r w:rsidR="00974A90" w:rsidRPr="00A70212">
          <w:rPr>
            <w:rStyle w:val="Hyperlink"/>
            <w:rFonts w:eastAsia="Calibri"/>
            <w:noProof/>
          </w:rPr>
          <w:t>Q18.</w:t>
        </w:r>
        <w:r w:rsidR="00974A90">
          <w:rPr>
            <w:rFonts w:asciiTheme="minorHAnsi" w:eastAsiaTheme="minorEastAsia" w:hAnsiTheme="minorHAnsi" w:cstheme="minorBidi"/>
            <w:noProof/>
            <w:lang w:eastAsia="en-GB"/>
          </w:rPr>
          <w:tab/>
        </w:r>
        <w:r w:rsidR="00974A90" w:rsidRPr="00A70212">
          <w:rPr>
            <w:rStyle w:val="Hyperlink"/>
            <w:rFonts w:eastAsia="Calibri"/>
            <w:noProof/>
          </w:rPr>
          <w:t>I am a doctor.  I have practiced as a consultant/GP for several years. Am I eligible to apply?</w:t>
        </w:r>
        <w:r w:rsidR="00974A90">
          <w:rPr>
            <w:noProof/>
            <w:webHidden/>
          </w:rPr>
          <w:tab/>
        </w:r>
        <w:r w:rsidR="00974A90">
          <w:rPr>
            <w:noProof/>
            <w:webHidden/>
          </w:rPr>
          <w:fldChar w:fldCharType="begin"/>
        </w:r>
        <w:r w:rsidR="00974A90">
          <w:rPr>
            <w:noProof/>
            <w:webHidden/>
          </w:rPr>
          <w:instrText xml:space="preserve"> PAGEREF _Toc86639709 \h </w:instrText>
        </w:r>
        <w:r w:rsidR="00974A90">
          <w:rPr>
            <w:noProof/>
            <w:webHidden/>
          </w:rPr>
        </w:r>
        <w:r w:rsidR="00974A90">
          <w:rPr>
            <w:noProof/>
            <w:webHidden/>
          </w:rPr>
          <w:fldChar w:fldCharType="separate"/>
        </w:r>
        <w:r w:rsidR="00974A90">
          <w:rPr>
            <w:noProof/>
            <w:webHidden/>
          </w:rPr>
          <w:t>9</w:t>
        </w:r>
        <w:r w:rsidR="00974A90">
          <w:rPr>
            <w:noProof/>
            <w:webHidden/>
          </w:rPr>
          <w:fldChar w:fldCharType="end"/>
        </w:r>
      </w:hyperlink>
    </w:p>
    <w:p w14:paraId="48A2492E" w14:textId="2C45B494" w:rsidR="00974A90" w:rsidRDefault="00174B95">
      <w:pPr>
        <w:pStyle w:val="TOC3"/>
        <w:rPr>
          <w:rFonts w:asciiTheme="minorHAnsi" w:eastAsiaTheme="minorEastAsia" w:hAnsiTheme="minorHAnsi" w:cstheme="minorBidi"/>
          <w:noProof/>
          <w:lang w:eastAsia="en-GB"/>
        </w:rPr>
      </w:pPr>
      <w:hyperlink w:anchor="_Toc86639710" w:history="1">
        <w:r w:rsidR="00974A90" w:rsidRPr="00A70212">
          <w:rPr>
            <w:rStyle w:val="Hyperlink"/>
            <w:rFonts w:eastAsia="Calibri"/>
            <w:noProof/>
          </w:rPr>
          <w:t>Q19.</w:t>
        </w:r>
        <w:r w:rsidR="00974A90">
          <w:rPr>
            <w:rFonts w:asciiTheme="minorHAnsi" w:eastAsiaTheme="minorEastAsia" w:hAnsiTheme="minorHAnsi" w:cstheme="minorBidi"/>
            <w:noProof/>
            <w:lang w:eastAsia="en-GB"/>
          </w:rPr>
          <w:tab/>
        </w:r>
        <w:r w:rsidR="00974A90" w:rsidRPr="00974A90">
          <w:rPr>
            <w:rStyle w:val="Hyperlink"/>
            <w:rFonts w:eastAsia="Calibri"/>
            <w:noProof/>
            <w:u w:val="none"/>
          </w:rPr>
          <w:t xml:space="preserve">I have applied for an academic clinical fellowship post (ACF). Do I still need to apply to the national recruitment process? </w:t>
        </w:r>
        <w:r w:rsidR="00974A90" w:rsidRPr="00A70212">
          <w:rPr>
            <w:rStyle w:val="Hyperlink"/>
            <w:rFonts w:eastAsia="Calibri"/>
            <w:b/>
            <w:bCs/>
            <w:noProof/>
          </w:rPr>
          <w:t xml:space="preserve">  </w:t>
        </w:r>
        <w:r w:rsidR="00974A90">
          <w:rPr>
            <w:noProof/>
            <w:webHidden/>
          </w:rPr>
          <w:tab/>
        </w:r>
        <w:r w:rsidR="00974A90">
          <w:rPr>
            <w:noProof/>
            <w:webHidden/>
          </w:rPr>
          <w:fldChar w:fldCharType="begin"/>
        </w:r>
        <w:r w:rsidR="00974A90">
          <w:rPr>
            <w:noProof/>
            <w:webHidden/>
          </w:rPr>
          <w:instrText xml:space="preserve"> PAGEREF _Toc86639710 \h </w:instrText>
        </w:r>
        <w:r w:rsidR="00974A90">
          <w:rPr>
            <w:noProof/>
            <w:webHidden/>
          </w:rPr>
        </w:r>
        <w:r w:rsidR="00974A90">
          <w:rPr>
            <w:noProof/>
            <w:webHidden/>
          </w:rPr>
          <w:fldChar w:fldCharType="separate"/>
        </w:r>
        <w:r w:rsidR="00974A90">
          <w:rPr>
            <w:noProof/>
            <w:webHidden/>
          </w:rPr>
          <w:t>9</w:t>
        </w:r>
        <w:r w:rsidR="00974A90">
          <w:rPr>
            <w:noProof/>
            <w:webHidden/>
          </w:rPr>
          <w:fldChar w:fldCharType="end"/>
        </w:r>
      </w:hyperlink>
    </w:p>
    <w:p w14:paraId="14DE47F9" w14:textId="2E74ABC2" w:rsidR="00974A90" w:rsidRDefault="00174B95">
      <w:pPr>
        <w:pStyle w:val="TOC3"/>
        <w:rPr>
          <w:rFonts w:asciiTheme="minorHAnsi" w:eastAsiaTheme="minorEastAsia" w:hAnsiTheme="minorHAnsi" w:cstheme="minorBidi"/>
          <w:noProof/>
          <w:lang w:eastAsia="en-GB"/>
        </w:rPr>
      </w:pPr>
      <w:hyperlink w:anchor="_Toc86639711" w:history="1">
        <w:r w:rsidR="00974A90" w:rsidRPr="00A70212">
          <w:rPr>
            <w:rStyle w:val="Hyperlink"/>
            <w:rFonts w:eastAsia="Calibri"/>
            <w:noProof/>
          </w:rPr>
          <w:t>Q20.</w:t>
        </w:r>
        <w:r w:rsidR="00974A90">
          <w:rPr>
            <w:rFonts w:asciiTheme="minorHAnsi" w:eastAsiaTheme="minorEastAsia" w:hAnsiTheme="minorHAnsi" w:cstheme="minorBidi"/>
            <w:noProof/>
            <w:lang w:eastAsia="en-GB"/>
          </w:rPr>
          <w:tab/>
        </w:r>
        <w:r w:rsidR="00974A90" w:rsidRPr="00974A90">
          <w:rPr>
            <w:rStyle w:val="Hyperlink"/>
            <w:rFonts w:eastAsia="Calibri"/>
            <w:bCs/>
            <w:noProof/>
            <w:u w:val="none"/>
          </w:rPr>
          <w:t>I am not a doctor. What information do I need to provide about my work     experience for my application through the non-medical route?</w:t>
        </w:r>
        <w:r w:rsidR="00974A90">
          <w:rPr>
            <w:noProof/>
            <w:webHidden/>
          </w:rPr>
          <w:tab/>
        </w:r>
        <w:r w:rsidR="00974A90">
          <w:rPr>
            <w:noProof/>
            <w:webHidden/>
          </w:rPr>
          <w:fldChar w:fldCharType="begin"/>
        </w:r>
        <w:r w:rsidR="00974A90">
          <w:rPr>
            <w:noProof/>
            <w:webHidden/>
          </w:rPr>
          <w:instrText xml:space="preserve"> PAGEREF _Toc86639711 \h </w:instrText>
        </w:r>
        <w:r w:rsidR="00974A90">
          <w:rPr>
            <w:noProof/>
            <w:webHidden/>
          </w:rPr>
        </w:r>
        <w:r w:rsidR="00974A90">
          <w:rPr>
            <w:noProof/>
            <w:webHidden/>
          </w:rPr>
          <w:fldChar w:fldCharType="separate"/>
        </w:r>
        <w:r w:rsidR="00974A90">
          <w:rPr>
            <w:noProof/>
            <w:webHidden/>
          </w:rPr>
          <w:t>10</w:t>
        </w:r>
        <w:r w:rsidR="00974A90">
          <w:rPr>
            <w:noProof/>
            <w:webHidden/>
          </w:rPr>
          <w:fldChar w:fldCharType="end"/>
        </w:r>
      </w:hyperlink>
    </w:p>
    <w:p w14:paraId="2E7BE244" w14:textId="61188C69" w:rsidR="00974A90" w:rsidRDefault="00174B95">
      <w:pPr>
        <w:pStyle w:val="TOC3"/>
        <w:rPr>
          <w:rFonts w:asciiTheme="minorHAnsi" w:eastAsiaTheme="minorEastAsia" w:hAnsiTheme="minorHAnsi" w:cstheme="minorBidi"/>
          <w:noProof/>
          <w:lang w:eastAsia="en-GB"/>
        </w:rPr>
      </w:pPr>
      <w:hyperlink w:anchor="_Toc86639712" w:history="1">
        <w:r w:rsidR="00974A90" w:rsidRPr="00A70212">
          <w:rPr>
            <w:rStyle w:val="Hyperlink"/>
            <w:rFonts w:eastAsia="Calibri"/>
            <w:noProof/>
          </w:rPr>
          <w:t xml:space="preserve">Q21:  </w:t>
        </w:r>
        <w:r w:rsidR="00974A90">
          <w:rPr>
            <w:rFonts w:asciiTheme="minorHAnsi" w:eastAsiaTheme="minorEastAsia" w:hAnsiTheme="minorHAnsi" w:cstheme="minorBidi"/>
            <w:noProof/>
            <w:lang w:eastAsia="en-GB"/>
          </w:rPr>
          <w:tab/>
        </w:r>
        <w:r w:rsidR="00974A90" w:rsidRPr="00A70212">
          <w:rPr>
            <w:rStyle w:val="Hyperlink"/>
            <w:rFonts w:eastAsia="Calibri"/>
            <w:noProof/>
          </w:rPr>
          <w:t>What can be considered as relevant public health experience for the 24 months experience required and how is it demonstrated?</w:t>
        </w:r>
        <w:r w:rsidR="00974A90">
          <w:rPr>
            <w:noProof/>
            <w:webHidden/>
          </w:rPr>
          <w:tab/>
        </w:r>
        <w:r w:rsidR="00974A90">
          <w:rPr>
            <w:noProof/>
            <w:webHidden/>
          </w:rPr>
          <w:fldChar w:fldCharType="begin"/>
        </w:r>
        <w:r w:rsidR="00974A90">
          <w:rPr>
            <w:noProof/>
            <w:webHidden/>
          </w:rPr>
          <w:instrText xml:space="preserve"> PAGEREF _Toc86639712 \h </w:instrText>
        </w:r>
        <w:r w:rsidR="00974A90">
          <w:rPr>
            <w:noProof/>
            <w:webHidden/>
          </w:rPr>
        </w:r>
        <w:r w:rsidR="00974A90">
          <w:rPr>
            <w:noProof/>
            <w:webHidden/>
          </w:rPr>
          <w:fldChar w:fldCharType="separate"/>
        </w:r>
        <w:r w:rsidR="00974A90">
          <w:rPr>
            <w:noProof/>
            <w:webHidden/>
          </w:rPr>
          <w:t>10</w:t>
        </w:r>
        <w:r w:rsidR="00974A90">
          <w:rPr>
            <w:noProof/>
            <w:webHidden/>
          </w:rPr>
          <w:fldChar w:fldCharType="end"/>
        </w:r>
      </w:hyperlink>
    </w:p>
    <w:p w14:paraId="61A41721" w14:textId="0362D611" w:rsidR="00974A90" w:rsidRDefault="00174B95">
      <w:pPr>
        <w:pStyle w:val="TOC3"/>
        <w:rPr>
          <w:rFonts w:asciiTheme="minorHAnsi" w:eastAsiaTheme="minorEastAsia" w:hAnsiTheme="minorHAnsi" w:cstheme="minorBidi"/>
          <w:noProof/>
          <w:lang w:eastAsia="en-GB"/>
        </w:rPr>
      </w:pPr>
      <w:hyperlink w:anchor="_Toc86639713" w:history="1">
        <w:r w:rsidR="00974A90" w:rsidRPr="00A70212">
          <w:rPr>
            <w:rStyle w:val="Hyperlink"/>
            <w:rFonts w:eastAsia="Calibri"/>
            <w:noProof/>
          </w:rPr>
          <w:t xml:space="preserve">Q22: </w:t>
        </w:r>
        <w:r w:rsidR="00974A90">
          <w:rPr>
            <w:rFonts w:asciiTheme="minorHAnsi" w:eastAsiaTheme="minorEastAsia" w:hAnsiTheme="minorHAnsi" w:cstheme="minorBidi"/>
            <w:noProof/>
            <w:lang w:eastAsia="en-GB"/>
          </w:rPr>
          <w:tab/>
        </w:r>
        <w:r w:rsidR="00974A90" w:rsidRPr="00A70212">
          <w:rPr>
            <w:rStyle w:val="Hyperlink"/>
            <w:rFonts w:eastAsia="Calibri"/>
            <w:noProof/>
          </w:rPr>
          <w:t xml:space="preserve"> I am not a doctor. I am registered by a professional organisation such as the Nursing and Midwifery Council or the General Dental Council. Do I still need to provide a statement for my 24 months experience?</w:t>
        </w:r>
        <w:r w:rsidR="00974A90">
          <w:rPr>
            <w:noProof/>
            <w:webHidden/>
          </w:rPr>
          <w:tab/>
        </w:r>
        <w:r w:rsidR="00974A90">
          <w:rPr>
            <w:noProof/>
            <w:webHidden/>
          </w:rPr>
          <w:fldChar w:fldCharType="begin"/>
        </w:r>
        <w:r w:rsidR="00974A90">
          <w:rPr>
            <w:noProof/>
            <w:webHidden/>
          </w:rPr>
          <w:instrText xml:space="preserve"> PAGEREF _Toc86639713 \h </w:instrText>
        </w:r>
        <w:r w:rsidR="00974A90">
          <w:rPr>
            <w:noProof/>
            <w:webHidden/>
          </w:rPr>
        </w:r>
        <w:r w:rsidR="00974A90">
          <w:rPr>
            <w:noProof/>
            <w:webHidden/>
          </w:rPr>
          <w:fldChar w:fldCharType="separate"/>
        </w:r>
        <w:r w:rsidR="00974A90">
          <w:rPr>
            <w:noProof/>
            <w:webHidden/>
          </w:rPr>
          <w:t>10</w:t>
        </w:r>
        <w:r w:rsidR="00974A90">
          <w:rPr>
            <w:noProof/>
            <w:webHidden/>
          </w:rPr>
          <w:fldChar w:fldCharType="end"/>
        </w:r>
      </w:hyperlink>
    </w:p>
    <w:p w14:paraId="6F183151" w14:textId="7D00C894" w:rsidR="00974A90" w:rsidRDefault="00174B95">
      <w:pPr>
        <w:pStyle w:val="TOC3"/>
        <w:rPr>
          <w:rFonts w:asciiTheme="minorHAnsi" w:eastAsiaTheme="minorEastAsia" w:hAnsiTheme="minorHAnsi" w:cstheme="minorBidi"/>
          <w:noProof/>
          <w:lang w:eastAsia="en-GB"/>
        </w:rPr>
      </w:pPr>
      <w:hyperlink w:anchor="_Toc86639714" w:history="1">
        <w:r w:rsidR="00974A90" w:rsidRPr="00A70212">
          <w:rPr>
            <w:rStyle w:val="Hyperlink"/>
            <w:rFonts w:eastAsia="Calibri"/>
            <w:noProof/>
          </w:rPr>
          <w:t>Q23.</w:t>
        </w:r>
        <w:r w:rsidR="00974A90">
          <w:rPr>
            <w:rFonts w:asciiTheme="minorHAnsi" w:eastAsiaTheme="minorEastAsia" w:hAnsiTheme="minorHAnsi" w:cstheme="minorBidi"/>
            <w:noProof/>
            <w:lang w:eastAsia="en-GB"/>
          </w:rPr>
          <w:tab/>
        </w:r>
        <w:r w:rsidR="00974A90" w:rsidRPr="00A70212">
          <w:rPr>
            <w:rStyle w:val="Hyperlink"/>
            <w:rFonts w:eastAsia="Calibri"/>
            <w:noProof/>
          </w:rPr>
          <w:t>I am not a doctor.  Can I count voluntary work or unpaid work as work experience to count towards my 48 months?</w:t>
        </w:r>
        <w:r w:rsidR="00974A90">
          <w:rPr>
            <w:noProof/>
            <w:webHidden/>
          </w:rPr>
          <w:tab/>
        </w:r>
        <w:r w:rsidR="00974A90">
          <w:rPr>
            <w:noProof/>
            <w:webHidden/>
          </w:rPr>
          <w:fldChar w:fldCharType="begin"/>
        </w:r>
        <w:r w:rsidR="00974A90">
          <w:rPr>
            <w:noProof/>
            <w:webHidden/>
          </w:rPr>
          <w:instrText xml:space="preserve"> PAGEREF _Toc86639714 \h </w:instrText>
        </w:r>
        <w:r w:rsidR="00974A90">
          <w:rPr>
            <w:noProof/>
            <w:webHidden/>
          </w:rPr>
        </w:r>
        <w:r w:rsidR="00974A90">
          <w:rPr>
            <w:noProof/>
            <w:webHidden/>
          </w:rPr>
          <w:fldChar w:fldCharType="separate"/>
        </w:r>
        <w:r w:rsidR="00974A90">
          <w:rPr>
            <w:noProof/>
            <w:webHidden/>
          </w:rPr>
          <w:t>10</w:t>
        </w:r>
        <w:r w:rsidR="00974A90">
          <w:rPr>
            <w:noProof/>
            <w:webHidden/>
          </w:rPr>
          <w:fldChar w:fldCharType="end"/>
        </w:r>
      </w:hyperlink>
    </w:p>
    <w:p w14:paraId="0E28D296" w14:textId="20F23383" w:rsidR="00974A90" w:rsidRDefault="00174B95">
      <w:pPr>
        <w:pStyle w:val="TOC3"/>
        <w:rPr>
          <w:rFonts w:asciiTheme="minorHAnsi" w:eastAsiaTheme="minorEastAsia" w:hAnsiTheme="minorHAnsi" w:cstheme="minorBidi"/>
          <w:noProof/>
          <w:lang w:eastAsia="en-GB"/>
        </w:rPr>
      </w:pPr>
      <w:hyperlink w:anchor="_Toc86639715" w:history="1">
        <w:r w:rsidR="00974A90" w:rsidRPr="00A70212">
          <w:rPr>
            <w:rStyle w:val="Hyperlink"/>
            <w:rFonts w:eastAsia="Calibri"/>
            <w:noProof/>
          </w:rPr>
          <w:t>Q24.</w:t>
        </w:r>
        <w:r w:rsidR="00974A90">
          <w:rPr>
            <w:rFonts w:asciiTheme="minorHAnsi" w:eastAsiaTheme="minorEastAsia" w:hAnsiTheme="minorHAnsi" w:cstheme="minorBidi"/>
            <w:noProof/>
            <w:lang w:eastAsia="en-GB"/>
          </w:rPr>
          <w:tab/>
        </w:r>
        <w:r w:rsidR="00974A90" w:rsidRPr="00A70212">
          <w:rPr>
            <w:rStyle w:val="Hyperlink"/>
            <w:rFonts w:eastAsia="Calibri"/>
            <w:noProof/>
          </w:rPr>
          <w:t>I am not a doctor, and I don’t work in the NHS. How do I work out if my current post is equivalent to the Agenda for Change Band 6 referred to in the Applicant Guidance?</w:t>
        </w:r>
        <w:r w:rsidR="00974A90">
          <w:rPr>
            <w:noProof/>
            <w:webHidden/>
          </w:rPr>
          <w:tab/>
        </w:r>
        <w:r w:rsidR="00974A90">
          <w:rPr>
            <w:noProof/>
            <w:webHidden/>
          </w:rPr>
          <w:fldChar w:fldCharType="begin"/>
        </w:r>
        <w:r w:rsidR="00974A90">
          <w:rPr>
            <w:noProof/>
            <w:webHidden/>
          </w:rPr>
          <w:instrText xml:space="preserve"> PAGEREF _Toc86639715 \h </w:instrText>
        </w:r>
        <w:r w:rsidR="00974A90">
          <w:rPr>
            <w:noProof/>
            <w:webHidden/>
          </w:rPr>
        </w:r>
        <w:r w:rsidR="00974A90">
          <w:rPr>
            <w:noProof/>
            <w:webHidden/>
          </w:rPr>
          <w:fldChar w:fldCharType="separate"/>
        </w:r>
        <w:r w:rsidR="00974A90">
          <w:rPr>
            <w:noProof/>
            <w:webHidden/>
          </w:rPr>
          <w:t>11</w:t>
        </w:r>
        <w:r w:rsidR="00974A90">
          <w:rPr>
            <w:noProof/>
            <w:webHidden/>
          </w:rPr>
          <w:fldChar w:fldCharType="end"/>
        </w:r>
      </w:hyperlink>
    </w:p>
    <w:p w14:paraId="4F23762B" w14:textId="0053C64A" w:rsidR="00974A90" w:rsidRDefault="00174B95">
      <w:pPr>
        <w:pStyle w:val="TOC3"/>
        <w:rPr>
          <w:rFonts w:asciiTheme="minorHAnsi" w:eastAsiaTheme="minorEastAsia" w:hAnsiTheme="minorHAnsi" w:cstheme="minorBidi"/>
          <w:noProof/>
          <w:lang w:eastAsia="en-GB"/>
        </w:rPr>
      </w:pPr>
      <w:hyperlink w:anchor="_Toc86639716" w:history="1">
        <w:r w:rsidR="00974A90" w:rsidRPr="00A70212">
          <w:rPr>
            <w:rStyle w:val="Hyperlink"/>
            <w:rFonts w:eastAsia="Calibri"/>
            <w:noProof/>
          </w:rPr>
          <w:t>Q25.</w:t>
        </w:r>
        <w:r w:rsidR="00974A90">
          <w:rPr>
            <w:rFonts w:asciiTheme="minorHAnsi" w:eastAsiaTheme="minorEastAsia" w:hAnsiTheme="minorHAnsi" w:cstheme="minorBidi"/>
            <w:noProof/>
            <w:lang w:eastAsia="en-GB"/>
          </w:rPr>
          <w:tab/>
        </w:r>
        <w:r w:rsidR="00974A90" w:rsidRPr="00A70212">
          <w:rPr>
            <w:rStyle w:val="Hyperlink"/>
            <w:rFonts w:eastAsia="Calibri"/>
            <w:noProof/>
          </w:rPr>
          <w:t>I am not a doctor and have had a number of part-time jobs at the same time. Can they all count toward my totals for work experience?</w:t>
        </w:r>
        <w:r w:rsidR="00974A90">
          <w:rPr>
            <w:noProof/>
            <w:webHidden/>
          </w:rPr>
          <w:tab/>
        </w:r>
        <w:r w:rsidR="00974A90">
          <w:rPr>
            <w:noProof/>
            <w:webHidden/>
          </w:rPr>
          <w:fldChar w:fldCharType="begin"/>
        </w:r>
        <w:r w:rsidR="00974A90">
          <w:rPr>
            <w:noProof/>
            <w:webHidden/>
          </w:rPr>
          <w:instrText xml:space="preserve"> PAGEREF _Toc86639716 \h </w:instrText>
        </w:r>
        <w:r w:rsidR="00974A90">
          <w:rPr>
            <w:noProof/>
            <w:webHidden/>
          </w:rPr>
        </w:r>
        <w:r w:rsidR="00974A90">
          <w:rPr>
            <w:noProof/>
            <w:webHidden/>
          </w:rPr>
          <w:fldChar w:fldCharType="separate"/>
        </w:r>
        <w:r w:rsidR="00974A90">
          <w:rPr>
            <w:noProof/>
            <w:webHidden/>
          </w:rPr>
          <w:t>11</w:t>
        </w:r>
        <w:r w:rsidR="00974A90">
          <w:rPr>
            <w:noProof/>
            <w:webHidden/>
          </w:rPr>
          <w:fldChar w:fldCharType="end"/>
        </w:r>
      </w:hyperlink>
    </w:p>
    <w:p w14:paraId="1E7939DF" w14:textId="4C81F7B2" w:rsidR="00974A90" w:rsidRDefault="00174B95">
      <w:pPr>
        <w:pStyle w:val="TOC3"/>
        <w:rPr>
          <w:rFonts w:asciiTheme="minorHAnsi" w:eastAsiaTheme="minorEastAsia" w:hAnsiTheme="minorHAnsi" w:cstheme="minorBidi"/>
          <w:noProof/>
          <w:lang w:eastAsia="en-GB"/>
        </w:rPr>
      </w:pPr>
      <w:hyperlink w:anchor="_Toc86639717" w:history="1">
        <w:r w:rsidR="00974A90" w:rsidRPr="00A70212">
          <w:rPr>
            <w:rStyle w:val="Hyperlink"/>
            <w:rFonts w:eastAsia="Calibri"/>
            <w:noProof/>
          </w:rPr>
          <w:t>Q26.</w:t>
        </w:r>
        <w:r w:rsidR="00974A90">
          <w:rPr>
            <w:rFonts w:asciiTheme="minorHAnsi" w:eastAsiaTheme="minorEastAsia" w:hAnsiTheme="minorHAnsi" w:cstheme="minorBidi"/>
            <w:noProof/>
            <w:lang w:eastAsia="en-GB"/>
          </w:rPr>
          <w:tab/>
        </w:r>
        <w:r w:rsidR="00974A90" w:rsidRPr="00A70212">
          <w:rPr>
            <w:rStyle w:val="Hyperlink"/>
            <w:rFonts w:eastAsia="Calibri"/>
            <w:noProof/>
          </w:rPr>
          <w:t>I am not a doctor.  I have not worked for the past three and a half years but worked at a senior level (at or above NHS Agenda for Change Band 6) for several years before that. Am I eligible to apply?</w:t>
        </w:r>
        <w:r w:rsidR="00974A90">
          <w:rPr>
            <w:noProof/>
            <w:webHidden/>
          </w:rPr>
          <w:tab/>
        </w:r>
        <w:r w:rsidR="00974A90">
          <w:rPr>
            <w:noProof/>
            <w:webHidden/>
          </w:rPr>
          <w:fldChar w:fldCharType="begin"/>
        </w:r>
        <w:r w:rsidR="00974A90">
          <w:rPr>
            <w:noProof/>
            <w:webHidden/>
          </w:rPr>
          <w:instrText xml:space="preserve"> PAGEREF _Toc86639717 \h </w:instrText>
        </w:r>
        <w:r w:rsidR="00974A90">
          <w:rPr>
            <w:noProof/>
            <w:webHidden/>
          </w:rPr>
        </w:r>
        <w:r w:rsidR="00974A90">
          <w:rPr>
            <w:noProof/>
            <w:webHidden/>
          </w:rPr>
          <w:fldChar w:fldCharType="separate"/>
        </w:r>
        <w:r w:rsidR="00974A90">
          <w:rPr>
            <w:noProof/>
            <w:webHidden/>
          </w:rPr>
          <w:t>11</w:t>
        </w:r>
        <w:r w:rsidR="00974A90">
          <w:rPr>
            <w:noProof/>
            <w:webHidden/>
          </w:rPr>
          <w:fldChar w:fldCharType="end"/>
        </w:r>
      </w:hyperlink>
    </w:p>
    <w:p w14:paraId="2BADE938" w14:textId="2369F330" w:rsidR="00974A90" w:rsidRDefault="00174B95">
      <w:pPr>
        <w:pStyle w:val="TOC3"/>
        <w:rPr>
          <w:rFonts w:asciiTheme="minorHAnsi" w:eastAsiaTheme="minorEastAsia" w:hAnsiTheme="minorHAnsi" w:cstheme="minorBidi"/>
          <w:noProof/>
          <w:lang w:eastAsia="en-GB"/>
        </w:rPr>
      </w:pPr>
      <w:hyperlink w:anchor="_Toc86639718" w:history="1">
        <w:r w:rsidR="00974A90" w:rsidRPr="00A70212">
          <w:rPr>
            <w:rStyle w:val="Hyperlink"/>
            <w:rFonts w:eastAsia="Calibri"/>
            <w:noProof/>
          </w:rPr>
          <w:t>Q27.</w:t>
        </w:r>
        <w:r w:rsidR="00974A90">
          <w:rPr>
            <w:rFonts w:asciiTheme="minorHAnsi" w:eastAsiaTheme="minorEastAsia" w:hAnsiTheme="minorHAnsi" w:cstheme="minorBidi"/>
            <w:noProof/>
            <w:lang w:eastAsia="en-GB"/>
          </w:rPr>
          <w:tab/>
        </w:r>
        <w:r w:rsidR="00974A90" w:rsidRPr="00A70212">
          <w:rPr>
            <w:rStyle w:val="Hyperlink"/>
            <w:rFonts w:eastAsia="Calibri"/>
            <w:noProof/>
          </w:rPr>
          <w:t>I am not a doctor.  I have worked in an academic post for many years.  Will my research work count as relevant experience?</w:t>
        </w:r>
        <w:r w:rsidR="00974A90">
          <w:rPr>
            <w:noProof/>
            <w:webHidden/>
          </w:rPr>
          <w:tab/>
        </w:r>
        <w:r w:rsidR="00974A90">
          <w:rPr>
            <w:noProof/>
            <w:webHidden/>
          </w:rPr>
          <w:fldChar w:fldCharType="begin"/>
        </w:r>
        <w:r w:rsidR="00974A90">
          <w:rPr>
            <w:noProof/>
            <w:webHidden/>
          </w:rPr>
          <w:instrText xml:space="preserve"> PAGEREF _Toc86639718 \h </w:instrText>
        </w:r>
        <w:r w:rsidR="00974A90">
          <w:rPr>
            <w:noProof/>
            <w:webHidden/>
          </w:rPr>
        </w:r>
        <w:r w:rsidR="00974A90">
          <w:rPr>
            <w:noProof/>
            <w:webHidden/>
          </w:rPr>
          <w:fldChar w:fldCharType="separate"/>
        </w:r>
        <w:r w:rsidR="00974A90">
          <w:rPr>
            <w:noProof/>
            <w:webHidden/>
          </w:rPr>
          <w:t>11</w:t>
        </w:r>
        <w:r w:rsidR="00974A90">
          <w:rPr>
            <w:noProof/>
            <w:webHidden/>
          </w:rPr>
          <w:fldChar w:fldCharType="end"/>
        </w:r>
      </w:hyperlink>
    </w:p>
    <w:p w14:paraId="49D8CE94" w14:textId="38C46296" w:rsidR="00974A90" w:rsidRDefault="00174B95">
      <w:pPr>
        <w:pStyle w:val="TOC3"/>
        <w:rPr>
          <w:rFonts w:asciiTheme="minorHAnsi" w:eastAsiaTheme="minorEastAsia" w:hAnsiTheme="minorHAnsi" w:cstheme="minorBidi"/>
          <w:noProof/>
          <w:lang w:eastAsia="en-GB"/>
        </w:rPr>
      </w:pPr>
      <w:hyperlink w:anchor="_Toc86639719" w:history="1">
        <w:r w:rsidR="00974A90" w:rsidRPr="00A70212">
          <w:rPr>
            <w:rStyle w:val="Hyperlink"/>
            <w:rFonts w:eastAsia="Calibri"/>
            <w:noProof/>
          </w:rPr>
          <w:t>Q28.</w:t>
        </w:r>
        <w:r w:rsidR="00974A90">
          <w:rPr>
            <w:rFonts w:asciiTheme="minorHAnsi" w:eastAsiaTheme="minorEastAsia" w:hAnsiTheme="minorHAnsi" w:cstheme="minorBidi"/>
            <w:noProof/>
            <w:lang w:eastAsia="en-GB"/>
          </w:rPr>
          <w:tab/>
        </w:r>
        <w:r w:rsidR="00974A90" w:rsidRPr="00A70212">
          <w:rPr>
            <w:rStyle w:val="Hyperlink"/>
            <w:rFonts w:eastAsia="Calibri"/>
            <w:noProof/>
          </w:rPr>
          <w:t>I am not a doctor. My primary degree was 2.2 but I am taking a Masters degree. Am I eligible?</w:t>
        </w:r>
        <w:r w:rsidR="00974A90">
          <w:rPr>
            <w:noProof/>
            <w:webHidden/>
          </w:rPr>
          <w:tab/>
        </w:r>
        <w:r w:rsidR="00974A90">
          <w:rPr>
            <w:noProof/>
            <w:webHidden/>
          </w:rPr>
          <w:fldChar w:fldCharType="begin"/>
        </w:r>
        <w:r w:rsidR="00974A90">
          <w:rPr>
            <w:noProof/>
            <w:webHidden/>
          </w:rPr>
          <w:instrText xml:space="preserve"> PAGEREF _Toc86639719 \h </w:instrText>
        </w:r>
        <w:r w:rsidR="00974A90">
          <w:rPr>
            <w:noProof/>
            <w:webHidden/>
          </w:rPr>
        </w:r>
        <w:r w:rsidR="00974A90">
          <w:rPr>
            <w:noProof/>
            <w:webHidden/>
          </w:rPr>
          <w:fldChar w:fldCharType="separate"/>
        </w:r>
        <w:r w:rsidR="00974A90">
          <w:rPr>
            <w:noProof/>
            <w:webHidden/>
          </w:rPr>
          <w:t>11</w:t>
        </w:r>
        <w:r w:rsidR="00974A90">
          <w:rPr>
            <w:noProof/>
            <w:webHidden/>
          </w:rPr>
          <w:fldChar w:fldCharType="end"/>
        </w:r>
      </w:hyperlink>
    </w:p>
    <w:p w14:paraId="1D79D750" w14:textId="6073B5C0" w:rsidR="00974A90" w:rsidRDefault="00174B95">
      <w:pPr>
        <w:pStyle w:val="TOC3"/>
        <w:rPr>
          <w:rFonts w:asciiTheme="minorHAnsi" w:eastAsiaTheme="minorEastAsia" w:hAnsiTheme="minorHAnsi" w:cstheme="minorBidi"/>
          <w:noProof/>
          <w:lang w:eastAsia="en-GB"/>
        </w:rPr>
      </w:pPr>
      <w:hyperlink w:anchor="_Toc86639720" w:history="1">
        <w:r w:rsidR="00974A90" w:rsidRPr="00A70212">
          <w:rPr>
            <w:rStyle w:val="Hyperlink"/>
            <w:rFonts w:eastAsia="Calibri"/>
            <w:noProof/>
          </w:rPr>
          <w:t>Q29.</w:t>
        </w:r>
        <w:r w:rsidR="00974A90">
          <w:rPr>
            <w:rFonts w:asciiTheme="minorHAnsi" w:eastAsiaTheme="minorEastAsia" w:hAnsiTheme="minorHAnsi" w:cstheme="minorBidi"/>
            <w:noProof/>
            <w:lang w:eastAsia="en-GB"/>
          </w:rPr>
          <w:tab/>
        </w:r>
        <w:r w:rsidR="00974A90" w:rsidRPr="00A70212">
          <w:rPr>
            <w:rStyle w:val="Hyperlink"/>
            <w:rFonts w:eastAsia="Calibri"/>
            <w:noProof/>
          </w:rPr>
          <w:t>I am not a doctor.  My primary degree was 2.2 but I have a Masters degree.  Am I eligible?</w:t>
        </w:r>
        <w:r w:rsidR="00974A90">
          <w:rPr>
            <w:noProof/>
            <w:webHidden/>
          </w:rPr>
          <w:tab/>
        </w:r>
        <w:r w:rsidR="00974A90">
          <w:rPr>
            <w:noProof/>
            <w:webHidden/>
          </w:rPr>
          <w:fldChar w:fldCharType="begin"/>
        </w:r>
        <w:r w:rsidR="00974A90">
          <w:rPr>
            <w:noProof/>
            <w:webHidden/>
          </w:rPr>
          <w:instrText xml:space="preserve"> PAGEREF _Toc86639720 \h </w:instrText>
        </w:r>
        <w:r w:rsidR="00974A90">
          <w:rPr>
            <w:noProof/>
            <w:webHidden/>
          </w:rPr>
        </w:r>
        <w:r w:rsidR="00974A90">
          <w:rPr>
            <w:noProof/>
            <w:webHidden/>
          </w:rPr>
          <w:fldChar w:fldCharType="separate"/>
        </w:r>
        <w:r w:rsidR="00974A90">
          <w:rPr>
            <w:noProof/>
            <w:webHidden/>
          </w:rPr>
          <w:t>12</w:t>
        </w:r>
        <w:r w:rsidR="00974A90">
          <w:rPr>
            <w:noProof/>
            <w:webHidden/>
          </w:rPr>
          <w:fldChar w:fldCharType="end"/>
        </w:r>
      </w:hyperlink>
    </w:p>
    <w:p w14:paraId="6645DFD7" w14:textId="5AEBA04B" w:rsidR="00974A90" w:rsidRDefault="00174B95">
      <w:pPr>
        <w:pStyle w:val="TOC3"/>
        <w:rPr>
          <w:rFonts w:asciiTheme="minorHAnsi" w:eastAsiaTheme="minorEastAsia" w:hAnsiTheme="minorHAnsi" w:cstheme="minorBidi"/>
          <w:noProof/>
          <w:lang w:eastAsia="en-GB"/>
        </w:rPr>
      </w:pPr>
      <w:hyperlink w:anchor="_Toc86639721" w:history="1">
        <w:r w:rsidR="00974A90" w:rsidRPr="00A70212">
          <w:rPr>
            <w:rStyle w:val="Hyperlink"/>
            <w:rFonts w:eastAsia="Calibri"/>
            <w:noProof/>
          </w:rPr>
          <w:t>Q30</w:t>
        </w:r>
        <w:r w:rsidR="00974A90">
          <w:rPr>
            <w:rFonts w:asciiTheme="minorHAnsi" w:eastAsiaTheme="minorEastAsia" w:hAnsiTheme="minorHAnsi" w:cstheme="minorBidi"/>
            <w:noProof/>
            <w:lang w:eastAsia="en-GB"/>
          </w:rPr>
          <w:tab/>
        </w:r>
        <w:r w:rsidR="00974A90" w:rsidRPr="00A70212">
          <w:rPr>
            <w:rStyle w:val="Hyperlink"/>
            <w:rFonts w:eastAsia="Calibri"/>
            <w:noProof/>
          </w:rPr>
          <w:t>My qualifying degree was completed overseas. I have a Grade Point Average (GPA) score.  What should I do?</w:t>
        </w:r>
        <w:r w:rsidR="00974A90">
          <w:rPr>
            <w:noProof/>
            <w:webHidden/>
          </w:rPr>
          <w:tab/>
        </w:r>
        <w:r w:rsidR="00974A90">
          <w:rPr>
            <w:noProof/>
            <w:webHidden/>
          </w:rPr>
          <w:fldChar w:fldCharType="begin"/>
        </w:r>
        <w:r w:rsidR="00974A90">
          <w:rPr>
            <w:noProof/>
            <w:webHidden/>
          </w:rPr>
          <w:instrText xml:space="preserve"> PAGEREF _Toc86639721 \h </w:instrText>
        </w:r>
        <w:r w:rsidR="00974A90">
          <w:rPr>
            <w:noProof/>
            <w:webHidden/>
          </w:rPr>
        </w:r>
        <w:r w:rsidR="00974A90">
          <w:rPr>
            <w:noProof/>
            <w:webHidden/>
          </w:rPr>
          <w:fldChar w:fldCharType="separate"/>
        </w:r>
        <w:r w:rsidR="00974A90">
          <w:rPr>
            <w:noProof/>
            <w:webHidden/>
          </w:rPr>
          <w:t>12</w:t>
        </w:r>
        <w:r w:rsidR="00974A90">
          <w:rPr>
            <w:noProof/>
            <w:webHidden/>
          </w:rPr>
          <w:fldChar w:fldCharType="end"/>
        </w:r>
      </w:hyperlink>
    </w:p>
    <w:p w14:paraId="21A93BC2" w14:textId="2E08DF78" w:rsidR="00974A90" w:rsidRDefault="00174B95">
      <w:pPr>
        <w:pStyle w:val="TOC3"/>
        <w:rPr>
          <w:rFonts w:asciiTheme="minorHAnsi" w:eastAsiaTheme="minorEastAsia" w:hAnsiTheme="minorHAnsi" w:cstheme="minorBidi"/>
          <w:noProof/>
          <w:lang w:eastAsia="en-GB"/>
        </w:rPr>
      </w:pPr>
      <w:hyperlink w:anchor="_Toc86639722" w:history="1">
        <w:r w:rsidR="00974A90" w:rsidRPr="00A70212">
          <w:rPr>
            <w:rStyle w:val="Hyperlink"/>
            <w:rFonts w:eastAsia="Calibri"/>
            <w:noProof/>
          </w:rPr>
          <w:t xml:space="preserve">Q31. </w:t>
        </w:r>
        <w:r w:rsidR="00974A90">
          <w:rPr>
            <w:rFonts w:asciiTheme="minorHAnsi" w:eastAsiaTheme="minorEastAsia" w:hAnsiTheme="minorHAnsi" w:cstheme="minorBidi"/>
            <w:noProof/>
            <w:lang w:eastAsia="en-GB"/>
          </w:rPr>
          <w:tab/>
        </w:r>
        <w:r w:rsidR="00974A90" w:rsidRPr="00A70212">
          <w:rPr>
            <w:rStyle w:val="Hyperlink"/>
            <w:rFonts w:eastAsia="Calibri"/>
            <w:noProof/>
          </w:rPr>
          <w:t xml:space="preserve">I completed my higher degree(s) on a part-time basis. What information do I need to provide? </w:t>
        </w:r>
        <w:r w:rsidR="00974A90">
          <w:rPr>
            <w:rStyle w:val="Hyperlink"/>
            <w:rFonts w:eastAsia="Calibri"/>
            <w:noProof/>
          </w:rPr>
          <w:t xml:space="preserve">……………………………………………………………………..        </w:t>
        </w:r>
        <w:r w:rsidR="00974A90">
          <w:rPr>
            <w:noProof/>
            <w:webHidden/>
          </w:rPr>
          <w:fldChar w:fldCharType="begin"/>
        </w:r>
        <w:r w:rsidR="00974A90">
          <w:rPr>
            <w:noProof/>
            <w:webHidden/>
          </w:rPr>
          <w:instrText xml:space="preserve"> PAGEREF _Toc86639721 \h </w:instrText>
        </w:r>
        <w:r w:rsidR="00974A90">
          <w:rPr>
            <w:noProof/>
            <w:webHidden/>
          </w:rPr>
        </w:r>
        <w:r w:rsidR="00974A90">
          <w:rPr>
            <w:noProof/>
            <w:webHidden/>
          </w:rPr>
          <w:fldChar w:fldCharType="separate"/>
        </w:r>
        <w:r w:rsidR="00974A90">
          <w:rPr>
            <w:noProof/>
            <w:webHidden/>
          </w:rPr>
          <w:t>12</w:t>
        </w:r>
        <w:r w:rsidR="00974A90">
          <w:rPr>
            <w:noProof/>
            <w:webHidden/>
          </w:rPr>
          <w:fldChar w:fldCharType="end"/>
        </w:r>
        <w:r w:rsidR="00974A90">
          <w:rPr>
            <w:rStyle w:val="Hyperlink"/>
            <w:rFonts w:eastAsia="Calibri"/>
            <w:noProof/>
          </w:rPr>
          <w:t xml:space="preserve">  </w:t>
        </w:r>
        <w:r w:rsidR="00974A90" w:rsidRPr="00A70212">
          <w:rPr>
            <w:rStyle w:val="Hyperlink"/>
            <w:rFonts w:eastAsia="Calibri"/>
            <w:noProof/>
          </w:rPr>
          <w:t xml:space="preserve">                                                                                            </w:t>
        </w:r>
      </w:hyperlink>
    </w:p>
    <w:p w14:paraId="1514EC40" w14:textId="4182FD5A" w:rsidR="00974A90" w:rsidRDefault="00174B95" w:rsidP="00974A90">
      <w:pPr>
        <w:pStyle w:val="TOC1"/>
        <w:tabs>
          <w:tab w:val="left" w:pos="1540"/>
        </w:tabs>
        <w:rPr>
          <w:rFonts w:asciiTheme="minorHAnsi" w:eastAsiaTheme="minorEastAsia" w:hAnsiTheme="minorHAnsi" w:cstheme="minorBidi"/>
          <w:noProof/>
          <w:lang w:eastAsia="en-GB"/>
        </w:rPr>
      </w:pPr>
      <w:hyperlink w:anchor="_Toc86639723" w:history="1">
        <w:r w:rsidR="00974A90" w:rsidRPr="00A70212">
          <w:rPr>
            <w:rStyle w:val="Hyperlink"/>
            <w:rFonts w:eastAsia="Calibri"/>
            <w:bCs/>
            <w:noProof/>
          </w:rPr>
          <w:t>Q32.</w:t>
        </w:r>
        <w:r w:rsidR="00974A90" w:rsidRPr="00A70212">
          <w:rPr>
            <w:rStyle w:val="Hyperlink"/>
            <w:rFonts w:eastAsia="Calibri"/>
            <w:b/>
            <w:bCs/>
            <w:noProof/>
          </w:rPr>
          <w:t xml:space="preserve"> </w:t>
        </w:r>
        <w:r w:rsidR="00974A90" w:rsidRPr="00974A90">
          <w:rPr>
            <w:rStyle w:val="Hyperlink"/>
            <w:rFonts w:eastAsia="Calibri"/>
            <w:noProof/>
            <w:u w:val="none"/>
          </w:rPr>
          <w:t>Can my qualifying degree count toward my 24 months general work experience or 24 months Band 6 work?</w:t>
        </w:r>
        <w:r w:rsidR="00974A90" w:rsidRPr="00A70212">
          <w:rPr>
            <w:rStyle w:val="Hyperlink"/>
            <w:rFonts w:eastAsia="Calibri"/>
            <w:b/>
            <w:bCs/>
            <w:noProof/>
          </w:rPr>
          <w:t xml:space="preserve"> </w:t>
        </w:r>
        <w:r w:rsidR="0060683C" w:rsidRPr="0060683C">
          <w:rPr>
            <w:rStyle w:val="Hyperlink"/>
            <w:rFonts w:eastAsia="Calibri"/>
            <w:noProof/>
            <w:u w:val="none"/>
          </w:rPr>
          <w:t>………………………………………………………………</w:t>
        </w:r>
        <w:r w:rsidR="0060683C" w:rsidRPr="0060683C">
          <w:rPr>
            <w:rStyle w:val="Hyperlink"/>
            <w:rFonts w:asciiTheme="minorHAnsi" w:eastAsia="Calibri" w:hAnsiTheme="minorHAnsi" w:cstheme="minorHAnsi"/>
            <w:noProof/>
            <w:u w:val="none"/>
          </w:rPr>
          <w:t>12</w:t>
        </w:r>
        <w:r w:rsidR="00974A90" w:rsidRPr="0060683C">
          <w:rPr>
            <w:rStyle w:val="Hyperlink"/>
            <w:rFonts w:eastAsia="Calibri"/>
            <w:noProof/>
            <w:u w:val="none"/>
          </w:rPr>
          <w:t xml:space="preserve"> </w:t>
        </w:r>
        <w:r w:rsidR="00974A90" w:rsidRPr="00A70212">
          <w:rPr>
            <w:rStyle w:val="Hyperlink"/>
            <w:rFonts w:eastAsia="Calibri"/>
            <w:b/>
            <w:bCs/>
            <w:noProof/>
          </w:rPr>
          <w:t xml:space="preserve">                                                       </w:t>
        </w:r>
        <w:r w:rsidR="00974A90">
          <w:rPr>
            <w:rStyle w:val="Hyperlink"/>
            <w:rFonts w:eastAsia="Calibri"/>
            <w:b/>
            <w:bCs/>
            <w:noProof/>
          </w:rPr>
          <w:t xml:space="preserve">                      </w:t>
        </w:r>
      </w:hyperlink>
      <w:r w:rsidR="0060683C">
        <w:rPr>
          <w:rStyle w:val="Hyperlink"/>
          <w:rFonts w:eastAsia="Calibri"/>
          <w:noProof/>
        </w:rPr>
        <w:t xml:space="preserve">       </w:t>
      </w:r>
      <w:hyperlink w:anchor="_Toc86639724" w:history="1">
        <w:r w:rsidR="00974A90" w:rsidRPr="00A70212">
          <w:rPr>
            <w:rStyle w:val="Hyperlink"/>
            <w:rFonts w:eastAsia="Calibri"/>
            <w:noProof/>
          </w:rPr>
          <w:t>Q33.</w:t>
        </w:r>
        <w:r w:rsidR="00974A90">
          <w:rPr>
            <w:rFonts w:asciiTheme="minorHAnsi" w:eastAsiaTheme="minorEastAsia" w:hAnsiTheme="minorHAnsi" w:cstheme="minorBidi"/>
            <w:noProof/>
            <w:lang w:eastAsia="en-GB"/>
          </w:rPr>
          <w:tab/>
        </w:r>
        <w:r w:rsidR="00974A90" w:rsidRPr="00A70212">
          <w:rPr>
            <w:rStyle w:val="Hyperlink"/>
            <w:rFonts w:eastAsia="Calibri"/>
            <w:noProof/>
          </w:rPr>
          <w:t>I have a 2:1 as my primary degree and also a higher degree.  Can I count the higher degree towards my 48 months experience?</w:t>
        </w:r>
        <w:r w:rsidR="00974A90">
          <w:rPr>
            <w:noProof/>
            <w:webHidden/>
          </w:rPr>
          <w:tab/>
        </w:r>
        <w:r w:rsidR="00974A90">
          <w:rPr>
            <w:noProof/>
            <w:webHidden/>
          </w:rPr>
          <w:fldChar w:fldCharType="begin"/>
        </w:r>
        <w:r w:rsidR="00974A90">
          <w:rPr>
            <w:noProof/>
            <w:webHidden/>
          </w:rPr>
          <w:instrText xml:space="preserve"> PAGEREF _Toc86639724 \h </w:instrText>
        </w:r>
        <w:r w:rsidR="00974A90">
          <w:rPr>
            <w:noProof/>
            <w:webHidden/>
          </w:rPr>
        </w:r>
        <w:r w:rsidR="00974A90">
          <w:rPr>
            <w:noProof/>
            <w:webHidden/>
          </w:rPr>
          <w:fldChar w:fldCharType="separate"/>
        </w:r>
        <w:r w:rsidR="00974A90">
          <w:rPr>
            <w:noProof/>
            <w:webHidden/>
          </w:rPr>
          <w:t>12</w:t>
        </w:r>
        <w:r w:rsidR="00974A90">
          <w:rPr>
            <w:noProof/>
            <w:webHidden/>
          </w:rPr>
          <w:fldChar w:fldCharType="end"/>
        </w:r>
      </w:hyperlink>
    </w:p>
    <w:p w14:paraId="5EB7FD6F" w14:textId="7538F0F2" w:rsidR="00974A90" w:rsidRDefault="00174B95">
      <w:pPr>
        <w:pStyle w:val="TOC3"/>
        <w:rPr>
          <w:rFonts w:asciiTheme="minorHAnsi" w:eastAsiaTheme="minorEastAsia" w:hAnsiTheme="minorHAnsi" w:cstheme="minorBidi"/>
          <w:noProof/>
          <w:lang w:eastAsia="en-GB"/>
        </w:rPr>
      </w:pPr>
      <w:hyperlink w:anchor="_Toc86639725" w:history="1">
        <w:r w:rsidR="00974A90" w:rsidRPr="00A70212">
          <w:rPr>
            <w:rStyle w:val="Hyperlink"/>
            <w:rFonts w:eastAsia="Calibri"/>
            <w:noProof/>
          </w:rPr>
          <w:t>Q34.</w:t>
        </w:r>
        <w:r w:rsidR="00974A90">
          <w:rPr>
            <w:rFonts w:asciiTheme="minorHAnsi" w:eastAsiaTheme="minorEastAsia" w:hAnsiTheme="minorHAnsi" w:cstheme="minorBidi"/>
            <w:noProof/>
            <w:lang w:eastAsia="en-GB"/>
          </w:rPr>
          <w:tab/>
        </w:r>
        <w:r w:rsidR="00974A90" w:rsidRPr="00A70212">
          <w:rPr>
            <w:rStyle w:val="Hyperlink"/>
            <w:rFonts w:eastAsia="Calibri"/>
            <w:noProof/>
          </w:rPr>
          <w:t>I have a qualifying degree.  I am currently studying part-time for another degree.  I also have a part-time job.  What can I claim towards my 24 months general or 24 months Agenda for Change grade 6 population health experience?</w:t>
        </w:r>
        <w:r w:rsidR="00974A90">
          <w:rPr>
            <w:noProof/>
            <w:webHidden/>
          </w:rPr>
          <w:tab/>
        </w:r>
        <w:r w:rsidR="00974A90">
          <w:rPr>
            <w:noProof/>
            <w:webHidden/>
          </w:rPr>
          <w:fldChar w:fldCharType="begin"/>
        </w:r>
        <w:r w:rsidR="00974A90">
          <w:rPr>
            <w:noProof/>
            <w:webHidden/>
          </w:rPr>
          <w:instrText xml:space="preserve"> PAGEREF _Toc86639725 \h </w:instrText>
        </w:r>
        <w:r w:rsidR="00974A90">
          <w:rPr>
            <w:noProof/>
            <w:webHidden/>
          </w:rPr>
        </w:r>
        <w:r w:rsidR="00974A90">
          <w:rPr>
            <w:noProof/>
            <w:webHidden/>
          </w:rPr>
          <w:fldChar w:fldCharType="separate"/>
        </w:r>
        <w:r w:rsidR="00974A90">
          <w:rPr>
            <w:noProof/>
            <w:webHidden/>
          </w:rPr>
          <w:t>12</w:t>
        </w:r>
        <w:r w:rsidR="00974A90">
          <w:rPr>
            <w:noProof/>
            <w:webHidden/>
          </w:rPr>
          <w:fldChar w:fldCharType="end"/>
        </w:r>
      </w:hyperlink>
    </w:p>
    <w:p w14:paraId="53826F47" w14:textId="7043C570" w:rsidR="00974A90" w:rsidRDefault="00174B95">
      <w:pPr>
        <w:pStyle w:val="TOC3"/>
        <w:rPr>
          <w:rFonts w:asciiTheme="minorHAnsi" w:eastAsiaTheme="minorEastAsia" w:hAnsiTheme="minorHAnsi" w:cstheme="minorBidi"/>
          <w:noProof/>
          <w:lang w:eastAsia="en-GB"/>
        </w:rPr>
      </w:pPr>
      <w:hyperlink w:anchor="_Toc86639726" w:history="1">
        <w:r w:rsidR="00974A90" w:rsidRPr="00A70212">
          <w:rPr>
            <w:rStyle w:val="Hyperlink"/>
            <w:rFonts w:eastAsia="Calibri"/>
            <w:noProof/>
          </w:rPr>
          <w:t>Q35.</w:t>
        </w:r>
        <w:r w:rsidR="00974A90">
          <w:rPr>
            <w:rFonts w:asciiTheme="minorHAnsi" w:eastAsiaTheme="minorEastAsia" w:hAnsiTheme="minorHAnsi" w:cstheme="minorBidi"/>
            <w:noProof/>
            <w:lang w:eastAsia="en-GB"/>
          </w:rPr>
          <w:tab/>
        </w:r>
        <w:r w:rsidR="00974A90" w:rsidRPr="00A70212">
          <w:rPr>
            <w:rStyle w:val="Hyperlink"/>
            <w:rFonts w:eastAsia="Calibri"/>
            <w:noProof/>
          </w:rPr>
          <w:t>I am not a doctor.  I fall short of the 48 months by a short margin but believe my experience to be highly relevant and that I have all the skills required to enter public health training.  Will I be eligible?</w:t>
        </w:r>
        <w:r w:rsidR="00974A90">
          <w:rPr>
            <w:noProof/>
            <w:webHidden/>
          </w:rPr>
          <w:tab/>
        </w:r>
        <w:r w:rsidR="00974A90">
          <w:rPr>
            <w:noProof/>
            <w:webHidden/>
          </w:rPr>
          <w:fldChar w:fldCharType="begin"/>
        </w:r>
        <w:r w:rsidR="00974A90">
          <w:rPr>
            <w:noProof/>
            <w:webHidden/>
          </w:rPr>
          <w:instrText xml:space="preserve"> PAGEREF _Toc86639726 \h </w:instrText>
        </w:r>
        <w:r w:rsidR="00974A90">
          <w:rPr>
            <w:noProof/>
            <w:webHidden/>
          </w:rPr>
        </w:r>
        <w:r w:rsidR="00974A90">
          <w:rPr>
            <w:noProof/>
            <w:webHidden/>
          </w:rPr>
          <w:fldChar w:fldCharType="separate"/>
        </w:r>
        <w:r w:rsidR="00974A90">
          <w:rPr>
            <w:noProof/>
            <w:webHidden/>
          </w:rPr>
          <w:t>13</w:t>
        </w:r>
        <w:r w:rsidR="00974A90">
          <w:rPr>
            <w:noProof/>
            <w:webHidden/>
          </w:rPr>
          <w:fldChar w:fldCharType="end"/>
        </w:r>
      </w:hyperlink>
    </w:p>
    <w:p w14:paraId="4DF3DC78" w14:textId="06019810" w:rsidR="00974A90" w:rsidRDefault="00174B95">
      <w:pPr>
        <w:pStyle w:val="TOC3"/>
        <w:rPr>
          <w:rFonts w:asciiTheme="minorHAnsi" w:eastAsiaTheme="minorEastAsia" w:hAnsiTheme="minorHAnsi" w:cstheme="minorBidi"/>
          <w:noProof/>
          <w:lang w:eastAsia="en-GB"/>
        </w:rPr>
      </w:pPr>
      <w:hyperlink w:anchor="_Toc86639727" w:history="1">
        <w:r w:rsidR="00974A90" w:rsidRPr="00A70212">
          <w:rPr>
            <w:rStyle w:val="Hyperlink"/>
            <w:rFonts w:eastAsia="Calibri"/>
            <w:noProof/>
          </w:rPr>
          <w:t xml:space="preserve">Q36. </w:t>
        </w:r>
        <w:r w:rsidR="00974A90">
          <w:rPr>
            <w:rFonts w:asciiTheme="minorHAnsi" w:eastAsiaTheme="minorEastAsia" w:hAnsiTheme="minorHAnsi" w:cstheme="minorBidi"/>
            <w:noProof/>
            <w:lang w:eastAsia="en-GB"/>
          </w:rPr>
          <w:tab/>
        </w:r>
        <w:r w:rsidR="00974A90" w:rsidRPr="00A70212">
          <w:rPr>
            <w:rStyle w:val="Hyperlink"/>
            <w:rFonts w:eastAsia="Calibri"/>
            <w:noProof/>
          </w:rPr>
          <w:t>I am a qualified dentist.  Am I eligible to apply and if so, which training route do I apply through?</w:t>
        </w:r>
        <w:r w:rsidR="00974A90">
          <w:rPr>
            <w:noProof/>
            <w:webHidden/>
          </w:rPr>
          <w:tab/>
        </w:r>
        <w:r w:rsidR="00974A90">
          <w:rPr>
            <w:noProof/>
            <w:webHidden/>
          </w:rPr>
          <w:fldChar w:fldCharType="begin"/>
        </w:r>
        <w:r w:rsidR="00974A90">
          <w:rPr>
            <w:noProof/>
            <w:webHidden/>
          </w:rPr>
          <w:instrText xml:space="preserve"> PAGEREF _Toc86639727 \h </w:instrText>
        </w:r>
        <w:r w:rsidR="00974A90">
          <w:rPr>
            <w:noProof/>
            <w:webHidden/>
          </w:rPr>
        </w:r>
        <w:r w:rsidR="00974A90">
          <w:rPr>
            <w:noProof/>
            <w:webHidden/>
          </w:rPr>
          <w:fldChar w:fldCharType="separate"/>
        </w:r>
        <w:r w:rsidR="00974A90">
          <w:rPr>
            <w:noProof/>
            <w:webHidden/>
          </w:rPr>
          <w:t>13</w:t>
        </w:r>
        <w:r w:rsidR="00974A90">
          <w:rPr>
            <w:noProof/>
            <w:webHidden/>
          </w:rPr>
          <w:fldChar w:fldCharType="end"/>
        </w:r>
      </w:hyperlink>
    </w:p>
    <w:p w14:paraId="1F5DD418" w14:textId="7B3DC47B" w:rsidR="00974A90" w:rsidRDefault="00174B95">
      <w:pPr>
        <w:pStyle w:val="TOC3"/>
        <w:rPr>
          <w:rFonts w:asciiTheme="minorHAnsi" w:eastAsiaTheme="minorEastAsia" w:hAnsiTheme="minorHAnsi" w:cstheme="minorBidi"/>
          <w:noProof/>
          <w:lang w:eastAsia="en-GB"/>
        </w:rPr>
      </w:pPr>
      <w:hyperlink w:anchor="_Toc86639728" w:history="1">
        <w:r w:rsidR="00974A90" w:rsidRPr="00A70212">
          <w:rPr>
            <w:rStyle w:val="Hyperlink"/>
            <w:rFonts w:eastAsia="Calibri"/>
            <w:noProof/>
          </w:rPr>
          <w:t>Q37.</w:t>
        </w:r>
        <w:r w:rsidR="00974A90">
          <w:rPr>
            <w:rFonts w:asciiTheme="minorHAnsi" w:eastAsiaTheme="minorEastAsia" w:hAnsiTheme="minorHAnsi" w:cstheme="minorBidi"/>
            <w:noProof/>
            <w:lang w:eastAsia="en-GB"/>
          </w:rPr>
          <w:tab/>
        </w:r>
        <w:r w:rsidR="00974A90" w:rsidRPr="00A70212">
          <w:rPr>
            <w:rStyle w:val="Hyperlink"/>
            <w:rFonts w:eastAsia="Calibri"/>
            <w:noProof/>
          </w:rPr>
          <w:t>I am a doctor and I have completed Foundation (or equivalent) but finished before 1 January 2019.  I wish to apply through the non-medical route.  Does my Foundation competence automatically make me eligible?</w:t>
        </w:r>
        <w:r w:rsidR="00974A90">
          <w:rPr>
            <w:noProof/>
            <w:webHidden/>
          </w:rPr>
          <w:tab/>
        </w:r>
        <w:r w:rsidR="00974A90">
          <w:rPr>
            <w:noProof/>
            <w:webHidden/>
          </w:rPr>
          <w:fldChar w:fldCharType="begin"/>
        </w:r>
        <w:r w:rsidR="00974A90">
          <w:rPr>
            <w:noProof/>
            <w:webHidden/>
          </w:rPr>
          <w:instrText xml:space="preserve"> PAGEREF _Toc86639728 \h </w:instrText>
        </w:r>
        <w:r w:rsidR="00974A90">
          <w:rPr>
            <w:noProof/>
            <w:webHidden/>
          </w:rPr>
        </w:r>
        <w:r w:rsidR="00974A90">
          <w:rPr>
            <w:noProof/>
            <w:webHidden/>
          </w:rPr>
          <w:fldChar w:fldCharType="separate"/>
        </w:r>
        <w:r w:rsidR="00974A90">
          <w:rPr>
            <w:noProof/>
            <w:webHidden/>
          </w:rPr>
          <w:t>13</w:t>
        </w:r>
        <w:r w:rsidR="00974A90">
          <w:rPr>
            <w:noProof/>
            <w:webHidden/>
          </w:rPr>
          <w:fldChar w:fldCharType="end"/>
        </w:r>
      </w:hyperlink>
    </w:p>
    <w:p w14:paraId="6D9E50CB" w14:textId="3806FCE3" w:rsidR="00974A90" w:rsidRDefault="00174B95">
      <w:pPr>
        <w:pStyle w:val="TOC3"/>
        <w:rPr>
          <w:rFonts w:asciiTheme="minorHAnsi" w:eastAsiaTheme="minorEastAsia" w:hAnsiTheme="minorHAnsi" w:cstheme="minorBidi"/>
          <w:noProof/>
          <w:lang w:eastAsia="en-GB"/>
        </w:rPr>
      </w:pPr>
      <w:hyperlink w:anchor="_Toc86639729" w:history="1">
        <w:r w:rsidR="00974A90" w:rsidRPr="00A70212">
          <w:rPr>
            <w:rStyle w:val="Hyperlink"/>
            <w:rFonts w:eastAsia="Calibri"/>
            <w:noProof/>
          </w:rPr>
          <w:t>Q38.</w:t>
        </w:r>
        <w:r w:rsidR="00974A90">
          <w:rPr>
            <w:rFonts w:asciiTheme="minorHAnsi" w:eastAsiaTheme="minorEastAsia" w:hAnsiTheme="minorHAnsi" w:cstheme="minorBidi"/>
            <w:noProof/>
            <w:lang w:eastAsia="en-GB"/>
          </w:rPr>
          <w:tab/>
        </w:r>
        <w:r w:rsidR="00974A90" w:rsidRPr="00A70212">
          <w:rPr>
            <w:rStyle w:val="Hyperlink"/>
            <w:rFonts w:eastAsia="Calibri"/>
            <w:noProof/>
          </w:rPr>
          <w:t>I am a doctor but am not currently on the GMC register. Am I eligible to apply?  Could I apply through the non-medical route?</w:t>
        </w:r>
        <w:r w:rsidR="00974A90">
          <w:rPr>
            <w:noProof/>
            <w:webHidden/>
          </w:rPr>
          <w:tab/>
        </w:r>
        <w:r w:rsidR="00974A90">
          <w:rPr>
            <w:noProof/>
            <w:webHidden/>
          </w:rPr>
          <w:fldChar w:fldCharType="begin"/>
        </w:r>
        <w:r w:rsidR="00974A90">
          <w:rPr>
            <w:noProof/>
            <w:webHidden/>
          </w:rPr>
          <w:instrText xml:space="preserve"> PAGEREF _Toc86639729 \h </w:instrText>
        </w:r>
        <w:r w:rsidR="00974A90">
          <w:rPr>
            <w:noProof/>
            <w:webHidden/>
          </w:rPr>
        </w:r>
        <w:r w:rsidR="00974A90">
          <w:rPr>
            <w:noProof/>
            <w:webHidden/>
          </w:rPr>
          <w:fldChar w:fldCharType="separate"/>
        </w:r>
        <w:r w:rsidR="00974A90">
          <w:rPr>
            <w:noProof/>
            <w:webHidden/>
          </w:rPr>
          <w:t>13</w:t>
        </w:r>
        <w:r w:rsidR="00974A90">
          <w:rPr>
            <w:noProof/>
            <w:webHidden/>
          </w:rPr>
          <w:fldChar w:fldCharType="end"/>
        </w:r>
      </w:hyperlink>
    </w:p>
    <w:p w14:paraId="6D8E5ECD" w14:textId="17DD780E" w:rsidR="00974A90" w:rsidRDefault="00174B95">
      <w:pPr>
        <w:pStyle w:val="TOC3"/>
        <w:rPr>
          <w:rFonts w:asciiTheme="minorHAnsi" w:eastAsiaTheme="minorEastAsia" w:hAnsiTheme="minorHAnsi" w:cstheme="minorBidi"/>
          <w:noProof/>
          <w:lang w:eastAsia="en-GB"/>
        </w:rPr>
      </w:pPr>
      <w:hyperlink w:anchor="_Toc86639730" w:history="1">
        <w:r w:rsidR="00974A90" w:rsidRPr="00A70212">
          <w:rPr>
            <w:rStyle w:val="Hyperlink"/>
            <w:rFonts w:eastAsia="Calibri"/>
            <w:noProof/>
          </w:rPr>
          <w:t>Q39.</w:t>
        </w:r>
        <w:r w:rsidR="00974A90">
          <w:rPr>
            <w:rFonts w:asciiTheme="minorHAnsi" w:eastAsiaTheme="minorEastAsia" w:hAnsiTheme="minorHAnsi" w:cstheme="minorBidi"/>
            <w:noProof/>
            <w:lang w:eastAsia="en-GB"/>
          </w:rPr>
          <w:tab/>
        </w:r>
        <w:r w:rsidR="00974A90" w:rsidRPr="00A70212">
          <w:rPr>
            <w:rStyle w:val="Hyperlink"/>
            <w:rFonts w:eastAsia="Calibri"/>
            <w:noProof/>
          </w:rPr>
          <w:t>I already work for the NHS. Am I entitled to pay protection?</w:t>
        </w:r>
        <w:r w:rsidR="00974A90">
          <w:rPr>
            <w:noProof/>
            <w:webHidden/>
          </w:rPr>
          <w:tab/>
        </w:r>
        <w:r w:rsidR="00974A90">
          <w:rPr>
            <w:noProof/>
            <w:webHidden/>
          </w:rPr>
          <w:fldChar w:fldCharType="begin"/>
        </w:r>
        <w:r w:rsidR="00974A90">
          <w:rPr>
            <w:noProof/>
            <w:webHidden/>
          </w:rPr>
          <w:instrText xml:space="preserve"> PAGEREF _Toc86639730 \h </w:instrText>
        </w:r>
        <w:r w:rsidR="00974A90">
          <w:rPr>
            <w:noProof/>
            <w:webHidden/>
          </w:rPr>
        </w:r>
        <w:r w:rsidR="00974A90">
          <w:rPr>
            <w:noProof/>
            <w:webHidden/>
          </w:rPr>
          <w:fldChar w:fldCharType="separate"/>
        </w:r>
        <w:r w:rsidR="00974A90">
          <w:rPr>
            <w:noProof/>
            <w:webHidden/>
          </w:rPr>
          <w:t>13</w:t>
        </w:r>
        <w:r w:rsidR="00974A90">
          <w:rPr>
            <w:noProof/>
            <w:webHidden/>
          </w:rPr>
          <w:fldChar w:fldCharType="end"/>
        </w:r>
      </w:hyperlink>
    </w:p>
    <w:p w14:paraId="09D7BD69" w14:textId="6BF48F90" w:rsidR="00974A90" w:rsidRDefault="00174B95">
      <w:pPr>
        <w:pStyle w:val="TOC3"/>
        <w:rPr>
          <w:rFonts w:asciiTheme="minorHAnsi" w:eastAsiaTheme="minorEastAsia" w:hAnsiTheme="minorHAnsi" w:cstheme="minorBidi"/>
          <w:noProof/>
          <w:lang w:eastAsia="en-GB"/>
        </w:rPr>
      </w:pPr>
      <w:hyperlink w:anchor="_Toc86639731" w:history="1">
        <w:r w:rsidR="00974A90" w:rsidRPr="00A70212">
          <w:rPr>
            <w:rStyle w:val="Hyperlink"/>
            <w:rFonts w:eastAsia="Calibri"/>
            <w:noProof/>
          </w:rPr>
          <w:t>Q40.</w:t>
        </w:r>
        <w:r w:rsidR="00974A90">
          <w:rPr>
            <w:rFonts w:asciiTheme="minorHAnsi" w:eastAsiaTheme="minorEastAsia" w:hAnsiTheme="minorHAnsi" w:cstheme="minorBidi"/>
            <w:noProof/>
            <w:lang w:eastAsia="en-GB"/>
          </w:rPr>
          <w:tab/>
        </w:r>
        <w:r w:rsidR="00974A90" w:rsidRPr="00A70212">
          <w:rPr>
            <w:rStyle w:val="Hyperlink"/>
            <w:rFonts w:eastAsia="Calibri"/>
            <w:noProof/>
          </w:rPr>
          <w:t>The application form does not ask me to list my publications and presentations.  Other specialty applications require this.  Why do I not list them in my application for public health?</w:t>
        </w:r>
        <w:r w:rsidR="00974A90">
          <w:rPr>
            <w:noProof/>
            <w:webHidden/>
          </w:rPr>
          <w:tab/>
        </w:r>
        <w:r w:rsidR="00974A90">
          <w:rPr>
            <w:noProof/>
            <w:webHidden/>
          </w:rPr>
          <w:fldChar w:fldCharType="begin"/>
        </w:r>
        <w:r w:rsidR="00974A90">
          <w:rPr>
            <w:noProof/>
            <w:webHidden/>
          </w:rPr>
          <w:instrText xml:space="preserve"> PAGEREF _Toc86639731 \h </w:instrText>
        </w:r>
        <w:r w:rsidR="00974A90">
          <w:rPr>
            <w:noProof/>
            <w:webHidden/>
          </w:rPr>
        </w:r>
        <w:r w:rsidR="00974A90">
          <w:rPr>
            <w:noProof/>
            <w:webHidden/>
          </w:rPr>
          <w:fldChar w:fldCharType="separate"/>
        </w:r>
        <w:r w:rsidR="00974A90">
          <w:rPr>
            <w:noProof/>
            <w:webHidden/>
          </w:rPr>
          <w:t>14</w:t>
        </w:r>
        <w:r w:rsidR="00974A90">
          <w:rPr>
            <w:noProof/>
            <w:webHidden/>
          </w:rPr>
          <w:fldChar w:fldCharType="end"/>
        </w:r>
      </w:hyperlink>
    </w:p>
    <w:p w14:paraId="348A1E04" w14:textId="18D574FF" w:rsidR="00974A90" w:rsidRDefault="00174B95">
      <w:pPr>
        <w:pStyle w:val="TOC3"/>
        <w:rPr>
          <w:rFonts w:asciiTheme="minorHAnsi" w:eastAsiaTheme="minorEastAsia" w:hAnsiTheme="minorHAnsi" w:cstheme="minorBidi"/>
          <w:noProof/>
          <w:lang w:eastAsia="en-GB"/>
        </w:rPr>
      </w:pPr>
      <w:hyperlink w:anchor="_Toc86639732" w:history="1">
        <w:r w:rsidR="00974A90" w:rsidRPr="00A70212">
          <w:rPr>
            <w:rStyle w:val="Hyperlink"/>
            <w:rFonts w:eastAsia="Calibri"/>
            <w:noProof/>
          </w:rPr>
          <w:t>Q41.</w:t>
        </w:r>
        <w:r w:rsidR="00974A90">
          <w:rPr>
            <w:rFonts w:asciiTheme="minorHAnsi" w:eastAsiaTheme="minorEastAsia" w:hAnsiTheme="minorHAnsi" w:cstheme="minorBidi"/>
            <w:noProof/>
            <w:lang w:eastAsia="en-GB"/>
          </w:rPr>
          <w:tab/>
        </w:r>
        <w:r w:rsidR="00974A90" w:rsidRPr="00A70212">
          <w:rPr>
            <w:rStyle w:val="Hyperlink"/>
            <w:rFonts w:eastAsia="Calibri"/>
            <w:noProof/>
          </w:rPr>
          <w:t>Why do I need to demonstrate English language proficiency?</w:t>
        </w:r>
        <w:r w:rsidR="00974A90">
          <w:rPr>
            <w:noProof/>
            <w:webHidden/>
          </w:rPr>
          <w:tab/>
        </w:r>
        <w:r w:rsidR="00974A90">
          <w:rPr>
            <w:noProof/>
            <w:webHidden/>
          </w:rPr>
          <w:fldChar w:fldCharType="begin"/>
        </w:r>
        <w:r w:rsidR="00974A90">
          <w:rPr>
            <w:noProof/>
            <w:webHidden/>
          </w:rPr>
          <w:instrText xml:space="preserve"> PAGEREF _Toc86639732 \h </w:instrText>
        </w:r>
        <w:r w:rsidR="00974A90">
          <w:rPr>
            <w:noProof/>
            <w:webHidden/>
          </w:rPr>
        </w:r>
        <w:r w:rsidR="00974A90">
          <w:rPr>
            <w:noProof/>
            <w:webHidden/>
          </w:rPr>
          <w:fldChar w:fldCharType="separate"/>
        </w:r>
        <w:r w:rsidR="00974A90">
          <w:rPr>
            <w:noProof/>
            <w:webHidden/>
          </w:rPr>
          <w:t>14</w:t>
        </w:r>
        <w:r w:rsidR="00974A90">
          <w:rPr>
            <w:noProof/>
            <w:webHidden/>
          </w:rPr>
          <w:fldChar w:fldCharType="end"/>
        </w:r>
      </w:hyperlink>
    </w:p>
    <w:p w14:paraId="31AE5420" w14:textId="3195F186" w:rsidR="00974A90" w:rsidRDefault="00174B95">
      <w:pPr>
        <w:pStyle w:val="TOC3"/>
        <w:rPr>
          <w:rFonts w:asciiTheme="minorHAnsi" w:eastAsiaTheme="minorEastAsia" w:hAnsiTheme="minorHAnsi" w:cstheme="minorBidi"/>
          <w:noProof/>
          <w:lang w:eastAsia="en-GB"/>
        </w:rPr>
      </w:pPr>
      <w:hyperlink w:anchor="_Toc86639733" w:history="1">
        <w:r w:rsidR="00974A90" w:rsidRPr="00A70212">
          <w:rPr>
            <w:rStyle w:val="Hyperlink"/>
            <w:rFonts w:eastAsia="Calibri"/>
            <w:noProof/>
          </w:rPr>
          <w:t>Q42.</w:t>
        </w:r>
        <w:r w:rsidR="00974A90">
          <w:rPr>
            <w:rFonts w:asciiTheme="minorHAnsi" w:eastAsiaTheme="minorEastAsia" w:hAnsiTheme="minorHAnsi" w:cstheme="minorBidi"/>
            <w:noProof/>
            <w:lang w:eastAsia="en-GB"/>
          </w:rPr>
          <w:tab/>
        </w:r>
        <w:r w:rsidR="00974A90" w:rsidRPr="00A70212">
          <w:rPr>
            <w:rStyle w:val="Hyperlink"/>
            <w:rFonts w:eastAsia="Calibri"/>
            <w:noProof/>
          </w:rPr>
          <w:t>How do I demonstrate English Language proficiency?</w:t>
        </w:r>
        <w:r w:rsidR="00974A90">
          <w:rPr>
            <w:noProof/>
            <w:webHidden/>
          </w:rPr>
          <w:tab/>
        </w:r>
        <w:r w:rsidR="00974A90">
          <w:rPr>
            <w:noProof/>
            <w:webHidden/>
          </w:rPr>
          <w:fldChar w:fldCharType="begin"/>
        </w:r>
        <w:r w:rsidR="00974A90">
          <w:rPr>
            <w:noProof/>
            <w:webHidden/>
          </w:rPr>
          <w:instrText xml:space="preserve"> PAGEREF _Toc86639733 \h </w:instrText>
        </w:r>
        <w:r w:rsidR="00974A90">
          <w:rPr>
            <w:noProof/>
            <w:webHidden/>
          </w:rPr>
        </w:r>
        <w:r w:rsidR="00974A90">
          <w:rPr>
            <w:noProof/>
            <w:webHidden/>
          </w:rPr>
          <w:fldChar w:fldCharType="separate"/>
        </w:r>
        <w:r w:rsidR="00974A90">
          <w:rPr>
            <w:noProof/>
            <w:webHidden/>
          </w:rPr>
          <w:t>14</w:t>
        </w:r>
        <w:r w:rsidR="00974A90">
          <w:rPr>
            <w:noProof/>
            <w:webHidden/>
          </w:rPr>
          <w:fldChar w:fldCharType="end"/>
        </w:r>
      </w:hyperlink>
    </w:p>
    <w:p w14:paraId="07DE0CD8" w14:textId="4586435D" w:rsidR="00974A90" w:rsidRDefault="00174B95">
      <w:pPr>
        <w:pStyle w:val="TOC3"/>
        <w:rPr>
          <w:rFonts w:asciiTheme="minorHAnsi" w:eastAsiaTheme="minorEastAsia" w:hAnsiTheme="minorHAnsi" w:cstheme="minorBidi"/>
          <w:noProof/>
          <w:lang w:eastAsia="en-GB"/>
        </w:rPr>
      </w:pPr>
      <w:hyperlink w:anchor="_Toc86639734" w:history="1">
        <w:r w:rsidR="00974A90" w:rsidRPr="00A70212">
          <w:rPr>
            <w:rStyle w:val="Hyperlink"/>
            <w:rFonts w:eastAsia="Calibri"/>
            <w:noProof/>
          </w:rPr>
          <w:t>Q43.</w:t>
        </w:r>
        <w:r w:rsidR="00974A90">
          <w:rPr>
            <w:rFonts w:asciiTheme="minorHAnsi" w:eastAsiaTheme="minorEastAsia" w:hAnsiTheme="minorHAnsi" w:cstheme="minorBidi"/>
            <w:noProof/>
            <w:lang w:eastAsia="en-GB"/>
          </w:rPr>
          <w:tab/>
        </w:r>
        <w:r w:rsidR="00974A90" w:rsidRPr="00A70212">
          <w:rPr>
            <w:rStyle w:val="Hyperlink"/>
            <w:rFonts w:eastAsia="Calibri"/>
            <w:noProof/>
          </w:rPr>
          <w:t>My IELTS certificate is just over 24m old.  Can I use this?</w:t>
        </w:r>
        <w:r w:rsidR="00974A90">
          <w:rPr>
            <w:noProof/>
            <w:webHidden/>
          </w:rPr>
          <w:tab/>
        </w:r>
        <w:r w:rsidR="00974A90">
          <w:rPr>
            <w:noProof/>
            <w:webHidden/>
          </w:rPr>
          <w:fldChar w:fldCharType="begin"/>
        </w:r>
        <w:r w:rsidR="00974A90">
          <w:rPr>
            <w:noProof/>
            <w:webHidden/>
          </w:rPr>
          <w:instrText xml:space="preserve"> PAGEREF _Toc86639734 \h </w:instrText>
        </w:r>
        <w:r w:rsidR="00974A90">
          <w:rPr>
            <w:noProof/>
            <w:webHidden/>
          </w:rPr>
        </w:r>
        <w:r w:rsidR="00974A90">
          <w:rPr>
            <w:noProof/>
            <w:webHidden/>
          </w:rPr>
          <w:fldChar w:fldCharType="separate"/>
        </w:r>
        <w:r w:rsidR="00974A90">
          <w:rPr>
            <w:noProof/>
            <w:webHidden/>
          </w:rPr>
          <w:t>14</w:t>
        </w:r>
        <w:r w:rsidR="00974A90">
          <w:rPr>
            <w:noProof/>
            <w:webHidden/>
          </w:rPr>
          <w:fldChar w:fldCharType="end"/>
        </w:r>
      </w:hyperlink>
    </w:p>
    <w:p w14:paraId="6C9F7D4D" w14:textId="236EAB14" w:rsidR="00974A90" w:rsidRDefault="00174B95">
      <w:pPr>
        <w:pStyle w:val="TOC3"/>
        <w:rPr>
          <w:rFonts w:asciiTheme="minorHAnsi" w:eastAsiaTheme="minorEastAsia" w:hAnsiTheme="minorHAnsi" w:cstheme="minorBidi"/>
          <w:noProof/>
          <w:lang w:eastAsia="en-GB"/>
        </w:rPr>
      </w:pPr>
      <w:hyperlink w:anchor="_Toc86639735" w:history="1">
        <w:r w:rsidR="00974A90" w:rsidRPr="00A70212">
          <w:rPr>
            <w:rStyle w:val="Hyperlink"/>
            <w:rFonts w:eastAsia="Calibri"/>
            <w:noProof/>
          </w:rPr>
          <w:t>Q44.</w:t>
        </w:r>
        <w:r w:rsidR="00974A90">
          <w:rPr>
            <w:rFonts w:asciiTheme="minorHAnsi" w:eastAsiaTheme="minorEastAsia" w:hAnsiTheme="minorHAnsi" w:cstheme="minorBidi"/>
            <w:noProof/>
            <w:lang w:eastAsia="en-GB"/>
          </w:rPr>
          <w:tab/>
        </w:r>
        <w:r w:rsidR="00974A90" w:rsidRPr="00A70212">
          <w:rPr>
            <w:rStyle w:val="Hyperlink"/>
            <w:rFonts w:eastAsia="Calibri"/>
            <w:noProof/>
          </w:rPr>
          <w:t>My IELTS score is higher than 7.5 overall but one of the domains scored less than 7.  Am I eligible?</w:t>
        </w:r>
        <w:r w:rsidR="00974A90">
          <w:rPr>
            <w:noProof/>
            <w:webHidden/>
          </w:rPr>
          <w:tab/>
        </w:r>
        <w:r w:rsidR="00974A90">
          <w:rPr>
            <w:noProof/>
            <w:webHidden/>
          </w:rPr>
          <w:fldChar w:fldCharType="begin"/>
        </w:r>
        <w:r w:rsidR="00974A90">
          <w:rPr>
            <w:noProof/>
            <w:webHidden/>
          </w:rPr>
          <w:instrText xml:space="preserve"> PAGEREF _Toc86639735 \h </w:instrText>
        </w:r>
        <w:r w:rsidR="00974A90">
          <w:rPr>
            <w:noProof/>
            <w:webHidden/>
          </w:rPr>
        </w:r>
        <w:r w:rsidR="00974A90">
          <w:rPr>
            <w:noProof/>
            <w:webHidden/>
          </w:rPr>
          <w:fldChar w:fldCharType="separate"/>
        </w:r>
        <w:r w:rsidR="00974A90">
          <w:rPr>
            <w:noProof/>
            <w:webHidden/>
          </w:rPr>
          <w:t>14</w:t>
        </w:r>
        <w:r w:rsidR="00974A90">
          <w:rPr>
            <w:noProof/>
            <w:webHidden/>
          </w:rPr>
          <w:fldChar w:fldCharType="end"/>
        </w:r>
      </w:hyperlink>
    </w:p>
    <w:p w14:paraId="3D96F413" w14:textId="64152206" w:rsidR="00974A90" w:rsidRDefault="00174B95">
      <w:pPr>
        <w:pStyle w:val="TOC3"/>
        <w:rPr>
          <w:rFonts w:asciiTheme="minorHAnsi" w:eastAsiaTheme="minorEastAsia" w:hAnsiTheme="minorHAnsi" w:cstheme="minorBidi"/>
          <w:noProof/>
          <w:lang w:eastAsia="en-GB"/>
        </w:rPr>
      </w:pPr>
      <w:hyperlink w:anchor="_Toc86639736" w:history="1">
        <w:r w:rsidR="00974A90" w:rsidRPr="00A70212">
          <w:rPr>
            <w:rStyle w:val="Hyperlink"/>
            <w:rFonts w:eastAsia="Calibri"/>
            <w:noProof/>
          </w:rPr>
          <w:t>Q45.</w:t>
        </w:r>
        <w:r w:rsidR="00974A90">
          <w:rPr>
            <w:rFonts w:asciiTheme="minorHAnsi" w:eastAsiaTheme="minorEastAsia" w:hAnsiTheme="minorHAnsi" w:cstheme="minorBidi"/>
            <w:noProof/>
            <w:lang w:eastAsia="en-GB"/>
          </w:rPr>
          <w:tab/>
        </w:r>
        <w:r w:rsidR="00974A90" w:rsidRPr="00A70212">
          <w:rPr>
            <w:rStyle w:val="Hyperlink"/>
            <w:rFonts w:eastAsia="Calibri"/>
            <w:noProof/>
          </w:rPr>
          <w:t>I am not a UK national. Can I still apply?</w:t>
        </w:r>
        <w:r w:rsidR="00974A90">
          <w:rPr>
            <w:noProof/>
            <w:webHidden/>
          </w:rPr>
          <w:tab/>
        </w:r>
        <w:r w:rsidR="00974A90">
          <w:rPr>
            <w:noProof/>
            <w:webHidden/>
          </w:rPr>
          <w:fldChar w:fldCharType="begin"/>
        </w:r>
        <w:r w:rsidR="00974A90">
          <w:rPr>
            <w:noProof/>
            <w:webHidden/>
          </w:rPr>
          <w:instrText xml:space="preserve"> PAGEREF _Toc86639736 \h </w:instrText>
        </w:r>
        <w:r w:rsidR="00974A90">
          <w:rPr>
            <w:noProof/>
            <w:webHidden/>
          </w:rPr>
        </w:r>
        <w:r w:rsidR="00974A90">
          <w:rPr>
            <w:noProof/>
            <w:webHidden/>
          </w:rPr>
          <w:fldChar w:fldCharType="separate"/>
        </w:r>
        <w:r w:rsidR="00974A90">
          <w:rPr>
            <w:noProof/>
            <w:webHidden/>
          </w:rPr>
          <w:t>15</w:t>
        </w:r>
        <w:r w:rsidR="00974A90">
          <w:rPr>
            <w:noProof/>
            <w:webHidden/>
          </w:rPr>
          <w:fldChar w:fldCharType="end"/>
        </w:r>
      </w:hyperlink>
    </w:p>
    <w:p w14:paraId="631E558A" w14:textId="0896C876" w:rsidR="00974A90" w:rsidRDefault="00174B95">
      <w:pPr>
        <w:pStyle w:val="TOC3"/>
        <w:rPr>
          <w:rFonts w:asciiTheme="minorHAnsi" w:eastAsiaTheme="minorEastAsia" w:hAnsiTheme="minorHAnsi" w:cstheme="minorBidi"/>
          <w:noProof/>
          <w:lang w:eastAsia="en-GB"/>
        </w:rPr>
      </w:pPr>
      <w:hyperlink w:anchor="_Toc86639737" w:history="1">
        <w:r w:rsidR="00974A90" w:rsidRPr="00A70212">
          <w:rPr>
            <w:rStyle w:val="Hyperlink"/>
            <w:rFonts w:eastAsia="Calibri"/>
            <w:noProof/>
          </w:rPr>
          <w:t>Q47.</w:t>
        </w:r>
        <w:r w:rsidR="00974A90">
          <w:rPr>
            <w:rFonts w:asciiTheme="minorHAnsi" w:eastAsiaTheme="minorEastAsia" w:hAnsiTheme="minorHAnsi" w:cstheme="minorBidi"/>
            <w:noProof/>
            <w:lang w:eastAsia="en-GB"/>
          </w:rPr>
          <w:tab/>
        </w:r>
        <w:r w:rsidR="00974A90" w:rsidRPr="00A70212">
          <w:rPr>
            <w:rStyle w:val="Hyperlink"/>
            <w:rFonts w:eastAsia="Calibri"/>
            <w:noProof/>
          </w:rPr>
          <w:t>What is tested in the assessment centre?</w:t>
        </w:r>
        <w:r w:rsidR="00974A90">
          <w:rPr>
            <w:noProof/>
            <w:webHidden/>
          </w:rPr>
          <w:tab/>
        </w:r>
        <w:r w:rsidR="00974A90">
          <w:rPr>
            <w:noProof/>
            <w:webHidden/>
          </w:rPr>
          <w:fldChar w:fldCharType="begin"/>
        </w:r>
        <w:r w:rsidR="00974A90">
          <w:rPr>
            <w:noProof/>
            <w:webHidden/>
          </w:rPr>
          <w:instrText xml:space="preserve"> PAGEREF _Toc86639737 \h </w:instrText>
        </w:r>
        <w:r w:rsidR="00974A90">
          <w:rPr>
            <w:noProof/>
            <w:webHidden/>
          </w:rPr>
        </w:r>
        <w:r w:rsidR="00974A90">
          <w:rPr>
            <w:noProof/>
            <w:webHidden/>
          </w:rPr>
          <w:fldChar w:fldCharType="separate"/>
        </w:r>
        <w:r w:rsidR="00974A90">
          <w:rPr>
            <w:noProof/>
            <w:webHidden/>
          </w:rPr>
          <w:t>16</w:t>
        </w:r>
        <w:r w:rsidR="00974A90">
          <w:rPr>
            <w:noProof/>
            <w:webHidden/>
          </w:rPr>
          <w:fldChar w:fldCharType="end"/>
        </w:r>
      </w:hyperlink>
    </w:p>
    <w:p w14:paraId="1DC48AC4" w14:textId="42D12013" w:rsidR="00974A90" w:rsidRDefault="00174B95">
      <w:pPr>
        <w:pStyle w:val="TOC3"/>
        <w:rPr>
          <w:rFonts w:asciiTheme="minorHAnsi" w:eastAsiaTheme="minorEastAsia" w:hAnsiTheme="minorHAnsi" w:cstheme="minorBidi"/>
          <w:noProof/>
          <w:lang w:eastAsia="en-GB"/>
        </w:rPr>
      </w:pPr>
      <w:hyperlink w:anchor="_Toc86639738" w:history="1">
        <w:r w:rsidR="00974A90" w:rsidRPr="00A70212">
          <w:rPr>
            <w:rStyle w:val="Hyperlink"/>
            <w:rFonts w:eastAsia="Calibri"/>
            <w:noProof/>
          </w:rPr>
          <w:t>Q48.</w:t>
        </w:r>
        <w:r w:rsidR="00974A90">
          <w:rPr>
            <w:rFonts w:asciiTheme="minorHAnsi" w:eastAsiaTheme="minorEastAsia" w:hAnsiTheme="minorHAnsi" w:cstheme="minorBidi"/>
            <w:noProof/>
            <w:lang w:eastAsia="en-GB"/>
          </w:rPr>
          <w:tab/>
        </w:r>
        <w:r w:rsidR="00974A90" w:rsidRPr="00A70212">
          <w:rPr>
            <w:rStyle w:val="Hyperlink"/>
            <w:rFonts w:eastAsia="Calibri"/>
            <w:noProof/>
          </w:rPr>
          <w:t>Is there any pre-reading or preparation that is recommended before starting the recruitment process?</w:t>
        </w:r>
        <w:r w:rsidR="00974A90">
          <w:rPr>
            <w:noProof/>
            <w:webHidden/>
          </w:rPr>
          <w:tab/>
        </w:r>
        <w:r w:rsidR="00974A90">
          <w:rPr>
            <w:noProof/>
            <w:webHidden/>
          </w:rPr>
          <w:fldChar w:fldCharType="begin"/>
        </w:r>
        <w:r w:rsidR="00974A90">
          <w:rPr>
            <w:noProof/>
            <w:webHidden/>
          </w:rPr>
          <w:instrText xml:space="preserve"> PAGEREF _Toc86639738 \h </w:instrText>
        </w:r>
        <w:r w:rsidR="00974A90">
          <w:rPr>
            <w:noProof/>
            <w:webHidden/>
          </w:rPr>
        </w:r>
        <w:r w:rsidR="00974A90">
          <w:rPr>
            <w:noProof/>
            <w:webHidden/>
          </w:rPr>
          <w:fldChar w:fldCharType="separate"/>
        </w:r>
        <w:r w:rsidR="00974A90">
          <w:rPr>
            <w:noProof/>
            <w:webHidden/>
          </w:rPr>
          <w:t>16</w:t>
        </w:r>
        <w:r w:rsidR="00974A90">
          <w:rPr>
            <w:noProof/>
            <w:webHidden/>
          </w:rPr>
          <w:fldChar w:fldCharType="end"/>
        </w:r>
      </w:hyperlink>
    </w:p>
    <w:p w14:paraId="180C4FCE" w14:textId="01AD5715" w:rsidR="00974A90" w:rsidRDefault="00174B95">
      <w:pPr>
        <w:pStyle w:val="TOC3"/>
        <w:rPr>
          <w:rFonts w:asciiTheme="minorHAnsi" w:eastAsiaTheme="minorEastAsia" w:hAnsiTheme="minorHAnsi" w:cstheme="minorBidi"/>
          <w:noProof/>
          <w:lang w:eastAsia="en-GB"/>
        </w:rPr>
      </w:pPr>
      <w:hyperlink w:anchor="_Toc86639739" w:history="1">
        <w:r w:rsidR="00974A90" w:rsidRPr="00A70212">
          <w:rPr>
            <w:rStyle w:val="Hyperlink"/>
            <w:rFonts w:eastAsia="Calibri"/>
            <w:noProof/>
          </w:rPr>
          <w:t>Q49.</w:t>
        </w:r>
        <w:r w:rsidR="00974A90">
          <w:rPr>
            <w:rFonts w:asciiTheme="minorHAnsi" w:eastAsiaTheme="minorEastAsia" w:hAnsiTheme="minorHAnsi" w:cstheme="minorBidi"/>
            <w:noProof/>
            <w:lang w:eastAsia="en-GB"/>
          </w:rPr>
          <w:tab/>
        </w:r>
        <w:r w:rsidR="00974A90" w:rsidRPr="00A70212">
          <w:rPr>
            <w:rStyle w:val="Hyperlink"/>
            <w:rFonts w:eastAsia="Calibri"/>
            <w:noProof/>
          </w:rPr>
          <w:t>How will the assessment centre be run?</w:t>
        </w:r>
        <w:r w:rsidR="00974A90">
          <w:rPr>
            <w:noProof/>
            <w:webHidden/>
          </w:rPr>
          <w:tab/>
        </w:r>
        <w:r w:rsidR="00974A90">
          <w:rPr>
            <w:noProof/>
            <w:webHidden/>
          </w:rPr>
          <w:fldChar w:fldCharType="begin"/>
        </w:r>
        <w:r w:rsidR="00974A90">
          <w:rPr>
            <w:noProof/>
            <w:webHidden/>
          </w:rPr>
          <w:instrText xml:space="preserve"> PAGEREF _Toc86639739 \h </w:instrText>
        </w:r>
        <w:r w:rsidR="00974A90">
          <w:rPr>
            <w:noProof/>
            <w:webHidden/>
          </w:rPr>
        </w:r>
        <w:r w:rsidR="00974A90">
          <w:rPr>
            <w:noProof/>
            <w:webHidden/>
          </w:rPr>
          <w:fldChar w:fldCharType="separate"/>
        </w:r>
        <w:r w:rsidR="00974A90">
          <w:rPr>
            <w:noProof/>
            <w:webHidden/>
          </w:rPr>
          <w:t>16</w:t>
        </w:r>
        <w:r w:rsidR="00974A90">
          <w:rPr>
            <w:noProof/>
            <w:webHidden/>
          </w:rPr>
          <w:fldChar w:fldCharType="end"/>
        </w:r>
      </w:hyperlink>
    </w:p>
    <w:p w14:paraId="2B5E5A12" w14:textId="7F9BE79D" w:rsidR="00974A90" w:rsidRDefault="00174B95">
      <w:pPr>
        <w:pStyle w:val="TOC3"/>
        <w:rPr>
          <w:rFonts w:asciiTheme="minorHAnsi" w:eastAsiaTheme="minorEastAsia" w:hAnsiTheme="minorHAnsi" w:cstheme="minorBidi"/>
          <w:noProof/>
          <w:lang w:eastAsia="en-GB"/>
        </w:rPr>
      </w:pPr>
      <w:hyperlink w:anchor="_Toc86639740" w:history="1">
        <w:r w:rsidR="00974A90" w:rsidRPr="00A70212">
          <w:rPr>
            <w:rStyle w:val="Hyperlink"/>
            <w:rFonts w:eastAsia="Calibri"/>
            <w:noProof/>
          </w:rPr>
          <w:t>Q50.</w:t>
        </w:r>
        <w:r w:rsidR="00974A90">
          <w:rPr>
            <w:rFonts w:asciiTheme="minorHAnsi" w:eastAsiaTheme="minorEastAsia" w:hAnsiTheme="minorHAnsi" w:cstheme="minorBidi"/>
            <w:noProof/>
            <w:lang w:eastAsia="en-GB"/>
          </w:rPr>
          <w:tab/>
        </w:r>
        <w:r w:rsidR="00974A90" w:rsidRPr="00A70212">
          <w:rPr>
            <w:rStyle w:val="Hyperlink"/>
            <w:rFonts w:eastAsia="Calibri"/>
            <w:noProof/>
          </w:rPr>
          <w:t>What proof of identity is acceptable?</w:t>
        </w:r>
        <w:r w:rsidR="00974A90">
          <w:rPr>
            <w:noProof/>
            <w:webHidden/>
          </w:rPr>
          <w:tab/>
        </w:r>
        <w:r w:rsidR="00974A90">
          <w:rPr>
            <w:noProof/>
            <w:webHidden/>
          </w:rPr>
          <w:fldChar w:fldCharType="begin"/>
        </w:r>
        <w:r w:rsidR="00974A90">
          <w:rPr>
            <w:noProof/>
            <w:webHidden/>
          </w:rPr>
          <w:instrText xml:space="preserve"> PAGEREF _Toc86639740 \h </w:instrText>
        </w:r>
        <w:r w:rsidR="00974A90">
          <w:rPr>
            <w:noProof/>
            <w:webHidden/>
          </w:rPr>
        </w:r>
        <w:r w:rsidR="00974A90">
          <w:rPr>
            <w:noProof/>
            <w:webHidden/>
          </w:rPr>
          <w:fldChar w:fldCharType="separate"/>
        </w:r>
        <w:r w:rsidR="00974A90">
          <w:rPr>
            <w:noProof/>
            <w:webHidden/>
          </w:rPr>
          <w:t>16</w:t>
        </w:r>
        <w:r w:rsidR="00974A90">
          <w:rPr>
            <w:noProof/>
            <w:webHidden/>
          </w:rPr>
          <w:fldChar w:fldCharType="end"/>
        </w:r>
      </w:hyperlink>
    </w:p>
    <w:p w14:paraId="5DB21BE9" w14:textId="07F398ED" w:rsidR="00974A90" w:rsidRDefault="00174B95">
      <w:pPr>
        <w:pStyle w:val="TOC3"/>
        <w:rPr>
          <w:rFonts w:asciiTheme="minorHAnsi" w:eastAsiaTheme="minorEastAsia" w:hAnsiTheme="minorHAnsi" w:cstheme="minorBidi"/>
          <w:noProof/>
          <w:lang w:eastAsia="en-GB"/>
        </w:rPr>
      </w:pPr>
      <w:hyperlink w:anchor="_Toc86639741" w:history="1">
        <w:r w:rsidR="00974A90" w:rsidRPr="00A70212">
          <w:rPr>
            <w:rStyle w:val="Hyperlink"/>
            <w:rFonts w:eastAsia="Calibri"/>
            <w:noProof/>
          </w:rPr>
          <w:t>Q51.</w:t>
        </w:r>
        <w:r w:rsidR="00974A90">
          <w:rPr>
            <w:rFonts w:asciiTheme="minorHAnsi" w:eastAsiaTheme="minorEastAsia" w:hAnsiTheme="minorHAnsi" w:cstheme="minorBidi"/>
            <w:noProof/>
            <w:lang w:eastAsia="en-GB"/>
          </w:rPr>
          <w:tab/>
        </w:r>
        <w:r w:rsidR="00974A90" w:rsidRPr="00A70212">
          <w:rPr>
            <w:rStyle w:val="Hyperlink"/>
            <w:rFonts w:eastAsia="Calibri"/>
            <w:noProof/>
          </w:rPr>
          <w:t>My name on my ID is different to the name on the booking confirmation, what should I do?</w:t>
        </w:r>
        <w:r w:rsidR="00974A90">
          <w:rPr>
            <w:noProof/>
            <w:webHidden/>
          </w:rPr>
          <w:tab/>
        </w:r>
        <w:r w:rsidR="00974A90">
          <w:rPr>
            <w:noProof/>
            <w:webHidden/>
          </w:rPr>
          <w:fldChar w:fldCharType="begin"/>
        </w:r>
        <w:r w:rsidR="00974A90">
          <w:rPr>
            <w:noProof/>
            <w:webHidden/>
          </w:rPr>
          <w:instrText xml:space="preserve"> PAGEREF _Toc86639741 \h </w:instrText>
        </w:r>
        <w:r w:rsidR="00974A90">
          <w:rPr>
            <w:noProof/>
            <w:webHidden/>
          </w:rPr>
        </w:r>
        <w:r w:rsidR="00974A90">
          <w:rPr>
            <w:noProof/>
            <w:webHidden/>
          </w:rPr>
          <w:fldChar w:fldCharType="separate"/>
        </w:r>
        <w:r w:rsidR="00974A90">
          <w:rPr>
            <w:noProof/>
            <w:webHidden/>
          </w:rPr>
          <w:t>16</w:t>
        </w:r>
        <w:r w:rsidR="00974A90">
          <w:rPr>
            <w:noProof/>
            <w:webHidden/>
          </w:rPr>
          <w:fldChar w:fldCharType="end"/>
        </w:r>
      </w:hyperlink>
    </w:p>
    <w:p w14:paraId="14E59C67" w14:textId="236A73A2" w:rsidR="00974A90" w:rsidRDefault="00174B95">
      <w:pPr>
        <w:pStyle w:val="TOC3"/>
        <w:rPr>
          <w:rFonts w:asciiTheme="minorHAnsi" w:eastAsiaTheme="minorEastAsia" w:hAnsiTheme="minorHAnsi" w:cstheme="minorBidi"/>
          <w:noProof/>
          <w:lang w:eastAsia="en-GB"/>
        </w:rPr>
      </w:pPr>
      <w:hyperlink w:anchor="_Toc86639742" w:history="1">
        <w:r w:rsidR="00974A90" w:rsidRPr="00A70212">
          <w:rPr>
            <w:rStyle w:val="Hyperlink"/>
            <w:rFonts w:eastAsia="Calibri"/>
            <w:noProof/>
          </w:rPr>
          <w:t>Q52.</w:t>
        </w:r>
        <w:r w:rsidR="00974A90">
          <w:rPr>
            <w:rFonts w:asciiTheme="minorHAnsi" w:eastAsiaTheme="minorEastAsia" w:hAnsiTheme="minorHAnsi" w:cstheme="minorBidi"/>
            <w:noProof/>
            <w:lang w:eastAsia="en-GB"/>
          </w:rPr>
          <w:tab/>
        </w:r>
        <w:r w:rsidR="00974A90" w:rsidRPr="00A70212">
          <w:rPr>
            <w:rStyle w:val="Hyperlink"/>
            <w:rFonts w:eastAsia="Calibri"/>
            <w:noProof/>
          </w:rPr>
          <w:t>What should I do if I do not have the appropriate ID?</w:t>
        </w:r>
        <w:r w:rsidR="00974A90">
          <w:rPr>
            <w:noProof/>
            <w:webHidden/>
          </w:rPr>
          <w:tab/>
        </w:r>
        <w:r w:rsidR="00974A90">
          <w:rPr>
            <w:noProof/>
            <w:webHidden/>
          </w:rPr>
          <w:fldChar w:fldCharType="begin"/>
        </w:r>
        <w:r w:rsidR="00974A90">
          <w:rPr>
            <w:noProof/>
            <w:webHidden/>
          </w:rPr>
          <w:instrText xml:space="preserve"> PAGEREF _Toc86639742 \h </w:instrText>
        </w:r>
        <w:r w:rsidR="00974A90">
          <w:rPr>
            <w:noProof/>
            <w:webHidden/>
          </w:rPr>
        </w:r>
        <w:r w:rsidR="00974A90">
          <w:rPr>
            <w:noProof/>
            <w:webHidden/>
          </w:rPr>
          <w:fldChar w:fldCharType="separate"/>
        </w:r>
        <w:r w:rsidR="00974A90">
          <w:rPr>
            <w:noProof/>
            <w:webHidden/>
          </w:rPr>
          <w:t>17</w:t>
        </w:r>
        <w:r w:rsidR="00974A90">
          <w:rPr>
            <w:noProof/>
            <w:webHidden/>
          </w:rPr>
          <w:fldChar w:fldCharType="end"/>
        </w:r>
      </w:hyperlink>
    </w:p>
    <w:p w14:paraId="47ADDE54" w14:textId="2B1077CC" w:rsidR="00974A90" w:rsidRDefault="00174B95">
      <w:pPr>
        <w:pStyle w:val="TOC3"/>
        <w:rPr>
          <w:rFonts w:asciiTheme="minorHAnsi" w:eastAsiaTheme="minorEastAsia" w:hAnsiTheme="minorHAnsi" w:cstheme="minorBidi"/>
          <w:noProof/>
          <w:lang w:eastAsia="en-GB"/>
        </w:rPr>
      </w:pPr>
      <w:hyperlink w:anchor="_Toc86639743" w:history="1">
        <w:r w:rsidR="00974A90" w:rsidRPr="00A70212">
          <w:rPr>
            <w:rStyle w:val="Hyperlink"/>
            <w:rFonts w:eastAsia="Calibri"/>
            <w:noProof/>
          </w:rPr>
          <w:t>Q53.</w:t>
        </w:r>
        <w:r w:rsidR="00974A90">
          <w:rPr>
            <w:rFonts w:asciiTheme="minorHAnsi" w:eastAsiaTheme="minorEastAsia" w:hAnsiTheme="minorHAnsi" w:cstheme="minorBidi"/>
            <w:noProof/>
            <w:lang w:eastAsia="en-GB"/>
          </w:rPr>
          <w:tab/>
        </w:r>
        <w:r w:rsidR="00974A90" w:rsidRPr="00A70212">
          <w:rPr>
            <w:rStyle w:val="Hyperlink"/>
            <w:rFonts w:eastAsia="Calibri"/>
            <w:noProof/>
          </w:rPr>
          <w:t>Where will the assessment centre be held?</w:t>
        </w:r>
        <w:r w:rsidR="00974A90">
          <w:rPr>
            <w:noProof/>
            <w:webHidden/>
          </w:rPr>
          <w:tab/>
        </w:r>
        <w:r w:rsidR="00974A90">
          <w:rPr>
            <w:noProof/>
            <w:webHidden/>
          </w:rPr>
          <w:fldChar w:fldCharType="begin"/>
        </w:r>
        <w:r w:rsidR="00974A90">
          <w:rPr>
            <w:noProof/>
            <w:webHidden/>
          </w:rPr>
          <w:instrText xml:space="preserve"> PAGEREF _Toc86639743 \h </w:instrText>
        </w:r>
        <w:r w:rsidR="00974A90">
          <w:rPr>
            <w:noProof/>
            <w:webHidden/>
          </w:rPr>
        </w:r>
        <w:r w:rsidR="00974A90">
          <w:rPr>
            <w:noProof/>
            <w:webHidden/>
          </w:rPr>
          <w:fldChar w:fldCharType="separate"/>
        </w:r>
        <w:r w:rsidR="00974A90">
          <w:rPr>
            <w:noProof/>
            <w:webHidden/>
          </w:rPr>
          <w:t>17</w:t>
        </w:r>
        <w:r w:rsidR="00974A90">
          <w:rPr>
            <w:noProof/>
            <w:webHidden/>
          </w:rPr>
          <w:fldChar w:fldCharType="end"/>
        </w:r>
      </w:hyperlink>
    </w:p>
    <w:p w14:paraId="74371E38" w14:textId="2882996A" w:rsidR="00974A90" w:rsidRDefault="00174B95">
      <w:pPr>
        <w:pStyle w:val="TOC3"/>
        <w:rPr>
          <w:rFonts w:asciiTheme="minorHAnsi" w:eastAsiaTheme="minorEastAsia" w:hAnsiTheme="minorHAnsi" w:cstheme="minorBidi"/>
          <w:noProof/>
          <w:lang w:eastAsia="en-GB"/>
        </w:rPr>
      </w:pPr>
      <w:hyperlink w:anchor="_Toc86639744" w:history="1">
        <w:r w:rsidR="00974A90" w:rsidRPr="00A70212">
          <w:rPr>
            <w:rStyle w:val="Hyperlink"/>
            <w:rFonts w:eastAsia="Calibri"/>
            <w:noProof/>
          </w:rPr>
          <w:t>Q54.</w:t>
        </w:r>
        <w:r w:rsidR="00974A90">
          <w:rPr>
            <w:rFonts w:asciiTheme="minorHAnsi" w:eastAsiaTheme="minorEastAsia" w:hAnsiTheme="minorHAnsi" w:cstheme="minorBidi"/>
            <w:noProof/>
            <w:lang w:eastAsia="en-GB"/>
          </w:rPr>
          <w:tab/>
        </w:r>
        <w:r w:rsidR="00974A90" w:rsidRPr="00A70212">
          <w:rPr>
            <w:rStyle w:val="Hyperlink"/>
            <w:rFonts w:eastAsia="Calibri"/>
            <w:noProof/>
          </w:rPr>
          <w:t>I have not received an email from Pearson VUE, what should I do?</w:t>
        </w:r>
        <w:r w:rsidR="00974A90">
          <w:rPr>
            <w:noProof/>
            <w:webHidden/>
          </w:rPr>
          <w:tab/>
        </w:r>
        <w:r w:rsidR="00974A90">
          <w:rPr>
            <w:noProof/>
            <w:webHidden/>
          </w:rPr>
          <w:fldChar w:fldCharType="begin"/>
        </w:r>
        <w:r w:rsidR="00974A90">
          <w:rPr>
            <w:noProof/>
            <w:webHidden/>
          </w:rPr>
          <w:instrText xml:space="preserve"> PAGEREF _Toc86639744 \h </w:instrText>
        </w:r>
        <w:r w:rsidR="00974A90">
          <w:rPr>
            <w:noProof/>
            <w:webHidden/>
          </w:rPr>
        </w:r>
        <w:r w:rsidR="00974A90">
          <w:rPr>
            <w:noProof/>
            <w:webHidden/>
          </w:rPr>
          <w:fldChar w:fldCharType="separate"/>
        </w:r>
        <w:r w:rsidR="00974A90">
          <w:rPr>
            <w:noProof/>
            <w:webHidden/>
          </w:rPr>
          <w:t>17</w:t>
        </w:r>
        <w:r w:rsidR="00974A90">
          <w:rPr>
            <w:noProof/>
            <w:webHidden/>
          </w:rPr>
          <w:fldChar w:fldCharType="end"/>
        </w:r>
      </w:hyperlink>
    </w:p>
    <w:p w14:paraId="018F4528" w14:textId="15905BEF" w:rsidR="00974A90" w:rsidRDefault="00174B95">
      <w:pPr>
        <w:pStyle w:val="TOC3"/>
        <w:rPr>
          <w:rFonts w:asciiTheme="minorHAnsi" w:eastAsiaTheme="minorEastAsia" w:hAnsiTheme="minorHAnsi" w:cstheme="minorBidi"/>
          <w:noProof/>
          <w:lang w:eastAsia="en-GB"/>
        </w:rPr>
      </w:pPr>
      <w:hyperlink w:anchor="_Toc86639745" w:history="1">
        <w:r w:rsidR="00974A90" w:rsidRPr="00A70212">
          <w:rPr>
            <w:rStyle w:val="Hyperlink"/>
            <w:rFonts w:eastAsia="Calibri"/>
            <w:noProof/>
          </w:rPr>
          <w:t>Q55.</w:t>
        </w:r>
        <w:r w:rsidR="00974A90">
          <w:rPr>
            <w:rFonts w:asciiTheme="minorHAnsi" w:eastAsiaTheme="minorEastAsia" w:hAnsiTheme="minorHAnsi" w:cstheme="minorBidi"/>
            <w:noProof/>
            <w:lang w:eastAsia="en-GB"/>
          </w:rPr>
          <w:tab/>
        </w:r>
        <w:r w:rsidR="00974A90" w:rsidRPr="00A70212">
          <w:rPr>
            <w:rStyle w:val="Hyperlink"/>
            <w:rFonts w:eastAsia="Calibri"/>
            <w:noProof/>
          </w:rPr>
          <w:t>I have received the email from Pearson VUE, but I am unable to book a test centre, what should I do?</w:t>
        </w:r>
        <w:r w:rsidR="00974A90">
          <w:rPr>
            <w:noProof/>
            <w:webHidden/>
          </w:rPr>
          <w:tab/>
        </w:r>
        <w:r w:rsidR="00974A90">
          <w:rPr>
            <w:noProof/>
            <w:webHidden/>
          </w:rPr>
          <w:fldChar w:fldCharType="begin"/>
        </w:r>
        <w:r w:rsidR="00974A90">
          <w:rPr>
            <w:noProof/>
            <w:webHidden/>
          </w:rPr>
          <w:instrText xml:space="preserve"> PAGEREF _Toc86639745 \h </w:instrText>
        </w:r>
        <w:r w:rsidR="00974A90">
          <w:rPr>
            <w:noProof/>
            <w:webHidden/>
          </w:rPr>
        </w:r>
        <w:r w:rsidR="00974A90">
          <w:rPr>
            <w:noProof/>
            <w:webHidden/>
          </w:rPr>
          <w:fldChar w:fldCharType="separate"/>
        </w:r>
        <w:r w:rsidR="00974A90">
          <w:rPr>
            <w:noProof/>
            <w:webHidden/>
          </w:rPr>
          <w:t>17</w:t>
        </w:r>
        <w:r w:rsidR="00974A90">
          <w:rPr>
            <w:noProof/>
            <w:webHidden/>
          </w:rPr>
          <w:fldChar w:fldCharType="end"/>
        </w:r>
      </w:hyperlink>
    </w:p>
    <w:p w14:paraId="705CB7EA" w14:textId="17B10D4F" w:rsidR="00974A90" w:rsidRDefault="00174B95">
      <w:pPr>
        <w:pStyle w:val="TOC3"/>
        <w:rPr>
          <w:rFonts w:asciiTheme="minorHAnsi" w:eastAsiaTheme="minorEastAsia" w:hAnsiTheme="minorHAnsi" w:cstheme="minorBidi"/>
          <w:noProof/>
          <w:lang w:eastAsia="en-GB"/>
        </w:rPr>
      </w:pPr>
      <w:hyperlink w:anchor="_Toc86639746" w:history="1">
        <w:r w:rsidR="00974A90" w:rsidRPr="00A70212">
          <w:rPr>
            <w:rStyle w:val="Hyperlink"/>
            <w:rFonts w:eastAsia="Calibri"/>
            <w:noProof/>
          </w:rPr>
          <w:t>Q56.</w:t>
        </w:r>
        <w:r w:rsidR="00974A90">
          <w:rPr>
            <w:rFonts w:asciiTheme="minorHAnsi" w:eastAsiaTheme="minorEastAsia" w:hAnsiTheme="minorHAnsi" w:cstheme="minorBidi"/>
            <w:noProof/>
            <w:lang w:eastAsia="en-GB"/>
          </w:rPr>
          <w:tab/>
        </w:r>
        <w:r w:rsidR="00974A90" w:rsidRPr="00A70212">
          <w:rPr>
            <w:rStyle w:val="Hyperlink"/>
            <w:rFonts w:eastAsia="Calibri"/>
            <w:noProof/>
          </w:rPr>
          <w:t>I have declared a reasonable adjustment on my application form.  What else do I need to do?</w:t>
        </w:r>
        <w:r w:rsidR="00974A90">
          <w:rPr>
            <w:noProof/>
            <w:webHidden/>
          </w:rPr>
          <w:tab/>
        </w:r>
        <w:r w:rsidR="00974A90">
          <w:rPr>
            <w:noProof/>
            <w:webHidden/>
          </w:rPr>
          <w:fldChar w:fldCharType="begin"/>
        </w:r>
        <w:r w:rsidR="00974A90">
          <w:rPr>
            <w:noProof/>
            <w:webHidden/>
          </w:rPr>
          <w:instrText xml:space="preserve"> PAGEREF _Toc86639746 \h </w:instrText>
        </w:r>
        <w:r w:rsidR="00974A90">
          <w:rPr>
            <w:noProof/>
            <w:webHidden/>
          </w:rPr>
        </w:r>
        <w:r w:rsidR="00974A90">
          <w:rPr>
            <w:noProof/>
            <w:webHidden/>
          </w:rPr>
          <w:fldChar w:fldCharType="separate"/>
        </w:r>
        <w:r w:rsidR="00974A90">
          <w:rPr>
            <w:noProof/>
            <w:webHidden/>
          </w:rPr>
          <w:t>17</w:t>
        </w:r>
        <w:r w:rsidR="00974A90">
          <w:rPr>
            <w:noProof/>
            <w:webHidden/>
          </w:rPr>
          <w:fldChar w:fldCharType="end"/>
        </w:r>
      </w:hyperlink>
    </w:p>
    <w:p w14:paraId="3008888B" w14:textId="1C99F590" w:rsidR="00974A90" w:rsidRDefault="00174B95">
      <w:pPr>
        <w:pStyle w:val="TOC3"/>
        <w:rPr>
          <w:rFonts w:asciiTheme="minorHAnsi" w:eastAsiaTheme="minorEastAsia" w:hAnsiTheme="minorHAnsi" w:cstheme="minorBidi"/>
          <w:noProof/>
          <w:lang w:eastAsia="en-GB"/>
        </w:rPr>
      </w:pPr>
      <w:hyperlink w:anchor="_Toc86639747" w:history="1">
        <w:r w:rsidR="00974A90" w:rsidRPr="00A70212">
          <w:rPr>
            <w:rStyle w:val="Hyperlink"/>
            <w:rFonts w:eastAsia="Calibri"/>
            <w:noProof/>
          </w:rPr>
          <w:t>Q57.</w:t>
        </w:r>
        <w:r w:rsidR="00974A90">
          <w:rPr>
            <w:rFonts w:asciiTheme="minorHAnsi" w:eastAsiaTheme="minorEastAsia" w:hAnsiTheme="minorHAnsi" w:cstheme="minorBidi"/>
            <w:noProof/>
            <w:lang w:eastAsia="en-GB"/>
          </w:rPr>
          <w:tab/>
        </w:r>
        <w:r w:rsidR="00974A90" w:rsidRPr="00A70212">
          <w:rPr>
            <w:rStyle w:val="Hyperlink"/>
            <w:rFonts w:eastAsia="Calibri"/>
            <w:noProof/>
          </w:rPr>
          <w:t>Will I be allowed to take a bottle of water/sweets/snacks into the test centre?</w:t>
        </w:r>
        <w:r w:rsidR="00974A90">
          <w:rPr>
            <w:noProof/>
            <w:webHidden/>
          </w:rPr>
          <w:tab/>
        </w:r>
        <w:r w:rsidR="00974A90">
          <w:rPr>
            <w:noProof/>
            <w:webHidden/>
          </w:rPr>
          <w:fldChar w:fldCharType="begin"/>
        </w:r>
        <w:r w:rsidR="00974A90">
          <w:rPr>
            <w:noProof/>
            <w:webHidden/>
          </w:rPr>
          <w:instrText xml:space="preserve"> PAGEREF _Toc86639747 \h </w:instrText>
        </w:r>
        <w:r w:rsidR="00974A90">
          <w:rPr>
            <w:noProof/>
            <w:webHidden/>
          </w:rPr>
        </w:r>
        <w:r w:rsidR="00974A90">
          <w:rPr>
            <w:noProof/>
            <w:webHidden/>
          </w:rPr>
          <w:fldChar w:fldCharType="separate"/>
        </w:r>
        <w:r w:rsidR="00974A90">
          <w:rPr>
            <w:noProof/>
            <w:webHidden/>
          </w:rPr>
          <w:t>18</w:t>
        </w:r>
        <w:r w:rsidR="00974A90">
          <w:rPr>
            <w:noProof/>
            <w:webHidden/>
          </w:rPr>
          <w:fldChar w:fldCharType="end"/>
        </w:r>
      </w:hyperlink>
    </w:p>
    <w:p w14:paraId="526AF72A" w14:textId="79B9DEB8" w:rsidR="00974A90" w:rsidRDefault="00174B95">
      <w:pPr>
        <w:pStyle w:val="TOC3"/>
        <w:rPr>
          <w:rFonts w:asciiTheme="minorHAnsi" w:eastAsiaTheme="minorEastAsia" w:hAnsiTheme="minorHAnsi" w:cstheme="minorBidi"/>
          <w:noProof/>
          <w:lang w:eastAsia="en-GB"/>
        </w:rPr>
      </w:pPr>
      <w:hyperlink w:anchor="_Toc86639748" w:history="1">
        <w:r w:rsidR="00974A90" w:rsidRPr="00A70212">
          <w:rPr>
            <w:rStyle w:val="Hyperlink"/>
            <w:rFonts w:eastAsia="Calibri"/>
            <w:noProof/>
          </w:rPr>
          <w:t>Q58.</w:t>
        </w:r>
        <w:r w:rsidR="00974A90">
          <w:rPr>
            <w:rFonts w:asciiTheme="minorHAnsi" w:eastAsiaTheme="minorEastAsia" w:hAnsiTheme="minorHAnsi" w:cstheme="minorBidi"/>
            <w:noProof/>
            <w:lang w:eastAsia="en-GB"/>
          </w:rPr>
          <w:tab/>
        </w:r>
        <w:r w:rsidR="00974A90" w:rsidRPr="00A70212">
          <w:rPr>
            <w:rStyle w:val="Hyperlink"/>
            <w:rFonts w:eastAsia="Calibri"/>
            <w:noProof/>
          </w:rPr>
          <w:t>I am breastfeeding my baby. Can I start at a different time?</w:t>
        </w:r>
        <w:r w:rsidR="00974A90">
          <w:rPr>
            <w:noProof/>
            <w:webHidden/>
          </w:rPr>
          <w:tab/>
        </w:r>
        <w:r w:rsidR="00974A90">
          <w:rPr>
            <w:noProof/>
            <w:webHidden/>
          </w:rPr>
          <w:fldChar w:fldCharType="begin"/>
        </w:r>
        <w:r w:rsidR="00974A90">
          <w:rPr>
            <w:noProof/>
            <w:webHidden/>
          </w:rPr>
          <w:instrText xml:space="preserve"> PAGEREF _Toc86639748 \h </w:instrText>
        </w:r>
        <w:r w:rsidR="00974A90">
          <w:rPr>
            <w:noProof/>
            <w:webHidden/>
          </w:rPr>
        </w:r>
        <w:r w:rsidR="00974A90">
          <w:rPr>
            <w:noProof/>
            <w:webHidden/>
          </w:rPr>
          <w:fldChar w:fldCharType="separate"/>
        </w:r>
        <w:r w:rsidR="00974A90">
          <w:rPr>
            <w:noProof/>
            <w:webHidden/>
          </w:rPr>
          <w:t>18</w:t>
        </w:r>
        <w:r w:rsidR="00974A90">
          <w:rPr>
            <w:noProof/>
            <w:webHidden/>
          </w:rPr>
          <w:fldChar w:fldCharType="end"/>
        </w:r>
      </w:hyperlink>
    </w:p>
    <w:p w14:paraId="6C98E8B6" w14:textId="6D36CA4F" w:rsidR="00974A90" w:rsidRDefault="00174B95">
      <w:pPr>
        <w:pStyle w:val="TOC3"/>
        <w:rPr>
          <w:rFonts w:asciiTheme="minorHAnsi" w:eastAsiaTheme="minorEastAsia" w:hAnsiTheme="minorHAnsi" w:cstheme="minorBidi"/>
          <w:noProof/>
          <w:lang w:eastAsia="en-GB"/>
        </w:rPr>
      </w:pPr>
      <w:hyperlink w:anchor="_Toc86639749" w:history="1">
        <w:r w:rsidR="00974A90" w:rsidRPr="00A70212">
          <w:rPr>
            <w:rStyle w:val="Hyperlink"/>
            <w:rFonts w:eastAsia="Calibri"/>
            <w:noProof/>
          </w:rPr>
          <w:t>Q59.</w:t>
        </w:r>
        <w:r w:rsidR="00974A90">
          <w:rPr>
            <w:rFonts w:asciiTheme="minorHAnsi" w:eastAsiaTheme="minorEastAsia" w:hAnsiTheme="minorHAnsi" w:cstheme="minorBidi"/>
            <w:noProof/>
            <w:lang w:eastAsia="en-GB"/>
          </w:rPr>
          <w:tab/>
        </w:r>
        <w:r w:rsidR="00974A90" w:rsidRPr="00A70212">
          <w:rPr>
            <w:rStyle w:val="Hyperlink"/>
            <w:rFonts w:eastAsia="Calibri"/>
            <w:noProof/>
          </w:rPr>
          <w:t>I am breastfeeding my baby. Will I be allowed to leave the test centre to breastfeed?</w:t>
        </w:r>
        <w:r w:rsidR="00974A90">
          <w:rPr>
            <w:noProof/>
            <w:webHidden/>
          </w:rPr>
          <w:tab/>
        </w:r>
        <w:r w:rsidR="00974A90">
          <w:rPr>
            <w:noProof/>
            <w:webHidden/>
          </w:rPr>
          <w:fldChar w:fldCharType="begin"/>
        </w:r>
        <w:r w:rsidR="00974A90">
          <w:rPr>
            <w:noProof/>
            <w:webHidden/>
          </w:rPr>
          <w:instrText xml:space="preserve"> PAGEREF _Toc86639749 \h </w:instrText>
        </w:r>
        <w:r w:rsidR="00974A90">
          <w:rPr>
            <w:noProof/>
            <w:webHidden/>
          </w:rPr>
        </w:r>
        <w:r w:rsidR="00974A90">
          <w:rPr>
            <w:noProof/>
            <w:webHidden/>
          </w:rPr>
          <w:fldChar w:fldCharType="separate"/>
        </w:r>
        <w:r w:rsidR="00974A90">
          <w:rPr>
            <w:noProof/>
            <w:webHidden/>
          </w:rPr>
          <w:t>18</w:t>
        </w:r>
        <w:r w:rsidR="00974A90">
          <w:rPr>
            <w:noProof/>
            <w:webHidden/>
          </w:rPr>
          <w:fldChar w:fldCharType="end"/>
        </w:r>
      </w:hyperlink>
    </w:p>
    <w:p w14:paraId="412481E2" w14:textId="0B5970AB" w:rsidR="00974A90" w:rsidRDefault="00174B95">
      <w:pPr>
        <w:pStyle w:val="TOC3"/>
        <w:rPr>
          <w:rFonts w:asciiTheme="minorHAnsi" w:eastAsiaTheme="minorEastAsia" w:hAnsiTheme="minorHAnsi" w:cstheme="minorBidi"/>
          <w:noProof/>
          <w:lang w:eastAsia="en-GB"/>
        </w:rPr>
      </w:pPr>
      <w:hyperlink w:anchor="_Toc86639750" w:history="1">
        <w:r w:rsidR="00974A90" w:rsidRPr="00A70212">
          <w:rPr>
            <w:rStyle w:val="Hyperlink"/>
            <w:rFonts w:eastAsia="Calibri"/>
            <w:noProof/>
          </w:rPr>
          <w:t>Q60.</w:t>
        </w:r>
        <w:r w:rsidR="00974A90">
          <w:rPr>
            <w:rFonts w:asciiTheme="minorHAnsi" w:eastAsiaTheme="minorEastAsia" w:hAnsiTheme="minorHAnsi" w:cstheme="minorBidi"/>
            <w:noProof/>
            <w:lang w:eastAsia="en-GB"/>
          </w:rPr>
          <w:tab/>
        </w:r>
        <w:r w:rsidR="00974A90" w:rsidRPr="00A70212">
          <w:rPr>
            <w:rStyle w:val="Hyperlink"/>
            <w:rFonts w:eastAsia="Calibri"/>
            <w:noProof/>
          </w:rPr>
          <w:t>I have asked for a reasonable adjustment.  Can I go to any test centre?</w:t>
        </w:r>
        <w:r w:rsidR="00974A90">
          <w:rPr>
            <w:noProof/>
            <w:webHidden/>
          </w:rPr>
          <w:tab/>
        </w:r>
        <w:r w:rsidR="00974A90">
          <w:rPr>
            <w:noProof/>
            <w:webHidden/>
          </w:rPr>
          <w:fldChar w:fldCharType="begin"/>
        </w:r>
        <w:r w:rsidR="00974A90">
          <w:rPr>
            <w:noProof/>
            <w:webHidden/>
          </w:rPr>
          <w:instrText xml:space="preserve"> PAGEREF _Toc86639750 \h </w:instrText>
        </w:r>
        <w:r w:rsidR="00974A90">
          <w:rPr>
            <w:noProof/>
            <w:webHidden/>
          </w:rPr>
        </w:r>
        <w:r w:rsidR="00974A90">
          <w:rPr>
            <w:noProof/>
            <w:webHidden/>
          </w:rPr>
          <w:fldChar w:fldCharType="separate"/>
        </w:r>
        <w:r w:rsidR="00974A90">
          <w:rPr>
            <w:noProof/>
            <w:webHidden/>
          </w:rPr>
          <w:t>18</w:t>
        </w:r>
        <w:r w:rsidR="00974A90">
          <w:rPr>
            <w:noProof/>
            <w:webHidden/>
          </w:rPr>
          <w:fldChar w:fldCharType="end"/>
        </w:r>
      </w:hyperlink>
    </w:p>
    <w:p w14:paraId="30978701" w14:textId="27EF05E7" w:rsidR="00974A90" w:rsidRDefault="00174B95">
      <w:pPr>
        <w:pStyle w:val="TOC3"/>
        <w:rPr>
          <w:rFonts w:asciiTheme="minorHAnsi" w:eastAsiaTheme="minorEastAsia" w:hAnsiTheme="minorHAnsi" w:cstheme="minorBidi"/>
          <w:noProof/>
          <w:lang w:eastAsia="en-GB"/>
        </w:rPr>
      </w:pPr>
      <w:hyperlink w:anchor="_Toc86639751" w:history="1">
        <w:r w:rsidR="00974A90" w:rsidRPr="00A70212">
          <w:rPr>
            <w:rStyle w:val="Hyperlink"/>
            <w:rFonts w:eastAsia="Calibri"/>
            <w:noProof/>
          </w:rPr>
          <w:t>Q61.</w:t>
        </w:r>
        <w:r w:rsidR="00974A90">
          <w:rPr>
            <w:rFonts w:asciiTheme="minorHAnsi" w:eastAsiaTheme="minorEastAsia" w:hAnsiTheme="minorHAnsi" w:cstheme="minorBidi"/>
            <w:noProof/>
            <w:lang w:eastAsia="en-GB"/>
          </w:rPr>
          <w:tab/>
        </w:r>
        <w:r w:rsidR="00974A90" w:rsidRPr="00A70212">
          <w:rPr>
            <w:rStyle w:val="Hyperlink"/>
            <w:rFonts w:eastAsia="Calibri"/>
            <w:noProof/>
          </w:rPr>
          <w:t>I have a disability.  What aids may I take into the test centre?</w:t>
        </w:r>
        <w:r w:rsidR="00974A90">
          <w:rPr>
            <w:noProof/>
            <w:webHidden/>
          </w:rPr>
          <w:tab/>
        </w:r>
        <w:r w:rsidR="00974A90">
          <w:rPr>
            <w:noProof/>
            <w:webHidden/>
          </w:rPr>
          <w:fldChar w:fldCharType="begin"/>
        </w:r>
        <w:r w:rsidR="00974A90">
          <w:rPr>
            <w:noProof/>
            <w:webHidden/>
          </w:rPr>
          <w:instrText xml:space="preserve"> PAGEREF _Toc86639751 \h </w:instrText>
        </w:r>
        <w:r w:rsidR="00974A90">
          <w:rPr>
            <w:noProof/>
            <w:webHidden/>
          </w:rPr>
        </w:r>
        <w:r w:rsidR="00974A90">
          <w:rPr>
            <w:noProof/>
            <w:webHidden/>
          </w:rPr>
          <w:fldChar w:fldCharType="separate"/>
        </w:r>
        <w:r w:rsidR="00974A90">
          <w:rPr>
            <w:noProof/>
            <w:webHidden/>
          </w:rPr>
          <w:t>19</w:t>
        </w:r>
        <w:r w:rsidR="00974A90">
          <w:rPr>
            <w:noProof/>
            <w:webHidden/>
          </w:rPr>
          <w:fldChar w:fldCharType="end"/>
        </w:r>
      </w:hyperlink>
    </w:p>
    <w:p w14:paraId="40230B47" w14:textId="1359F88F" w:rsidR="00974A90" w:rsidRDefault="00174B95">
      <w:pPr>
        <w:pStyle w:val="TOC3"/>
        <w:rPr>
          <w:rFonts w:asciiTheme="minorHAnsi" w:eastAsiaTheme="minorEastAsia" w:hAnsiTheme="minorHAnsi" w:cstheme="minorBidi"/>
          <w:noProof/>
          <w:lang w:eastAsia="en-GB"/>
        </w:rPr>
      </w:pPr>
      <w:hyperlink w:anchor="_Toc86639752" w:history="1">
        <w:r w:rsidR="00974A90" w:rsidRPr="00A70212">
          <w:rPr>
            <w:rStyle w:val="Hyperlink"/>
            <w:rFonts w:eastAsia="Calibri"/>
            <w:noProof/>
          </w:rPr>
          <w:t>Q62.</w:t>
        </w:r>
        <w:r w:rsidR="00974A90">
          <w:rPr>
            <w:rFonts w:asciiTheme="minorHAnsi" w:eastAsiaTheme="minorEastAsia" w:hAnsiTheme="minorHAnsi" w:cstheme="minorBidi"/>
            <w:noProof/>
            <w:lang w:eastAsia="en-GB"/>
          </w:rPr>
          <w:tab/>
        </w:r>
        <w:r w:rsidR="00974A90" w:rsidRPr="00A70212">
          <w:rPr>
            <w:rStyle w:val="Hyperlink"/>
            <w:rFonts w:eastAsia="Calibri"/>
            <w:noProof/>
          </w:rPr>
          <w:t>What happens if I need a larger font for computer work?</w:t>
        </w:r>
        <w:r w:rsidR="00974A90">
          <w:rPr>
            <w:noProof/>
            <w:webHidden/>
          </w:rPr>
          <w:tab/>
        </w:r>
        <w:r w:rsidR="00974A90">
          <w:rPr>
            <w:noProof/>
            <w:webHidden/>
          </w:rPr>
          <w:fldChar w:fldCharType="begin"/>
        </w:r>
        <w:r w:rsidR="00974A90">
          <w:rPr>
            <w:noProof/>
            <w:webHidden/>
          </w:rPr>
          <w:instrText xml:space="preserve"> PAGEREF _Toc86639752 \h </w:instrText>
        </w:r>
        <w:r w:rsidR="00974A90">
          <w:rPr>
            <w:noProof/>
            <w:webHidden/>
          </w:rPr>
        </w:r>
        <w:r w:rsidR="00974A90">
          <w:rPr>
            <w:noProof/>
            <w:webHidden/>
          </w:rPr>
          <w:fldChar w:fldCharType="separate"/>
        </w:r>
        <w:r w:rsidR="00974A90">
          <w:rPr>
            <w:noProof/>
            <w:webHidden/>
          </w:rPr>
          <w:t>19</w:t>
        </w:r>
        <w:r w:rsidR="00974A90">
          <w:rPr>
            <w:noProof/>
            <w:webHidden/>
          </w:rPr>
          <w:fldChar w:fldCharType="end"/>
        </w:r>
      </w:hyperlink>
    </w:p>
    <w:p w14:paraId="1B747B70" w14:textId="2DD88430" w:rsidR="00974A90" w:rsidRDefault="00174B95">
      <w:pPr>
        <w:pStyle w:val="TOC3"/>
        <w:rPr>
          <w:rFonts w:asciiTheme="minorHAnsi" w:eastAsiaTheme="minorEastAsia" w:hAnsiTheme="minorHAnsi" w:cstheme="minorBidi"/>
          <w:noProof/>
          <w:lang w:eastAsia="en-GB"/>
        </w:rPr>
      </w:pPr>
      <w:hyperlink w:anchor="_Toc86639753" w:history="1">
        <w:r w:rsidR="00974A90" w:rsidRPr="00A70212">
          <w:rPr>
            <w:rStyle w:val="Hyperlink"/>
            <w:rFonts w:eastAsia="Calibri"/>
            <w:noProof/>
          </w:rPr>
          <w:t>Q63.</w:t>
        </w:r>
        <w:r w:rsidR="00974A90">
          <w:rPr>
            <w:rFonts w:asciiTheme="minorHAnsi" w:eastAsiaTheme="minorEastAsia" w:hAnsiTheme="minorHAnsi" w:cstheme="minorBidi"/>
            <w:noProof/>
            <w:lang w:eastAsia="en-GB"/>
          </w:rPr>
          <w:tab/>
        </w:r>
        <w:r w:rsidR="00974A90" w:rsidRPr="00A70212">
          <w:rPr>
            <w:rStyle w:val="Hyperlink"/>
            <w:rFonts w:eastAsia="Calibri"/>
            <w:noProof/>
          </w:rPr>
          <w:t>Will there be a break during the test?</w:t>
        </w:r>
        <w:r w:rsidR="00974A90">
          <w:rPr>
            <w:noProof/>
            <w:webHidden/>
          </w:rPr>
          <w:tab/>
        </w:r>
        <w:r w:rsidR="00974A90">
          <w:rPr>
            <w:noProof/>
            <w:webHidden/>
          </w:rPr>
          <w:fldChar w:fldCharType="begin"/>
        </w:r>
        <w:r w:rsidR="00974A90">
          <w:rPr>
            <w:noProof/>
            <w:webHidden/>
          </w:rPr>
          <w:instrText xml:space="preserve"> PAGEREF _Toc86639753 \h </w:instrText>
        </w:r>
        <w:r w:rsidR="00974A90">
          <w:rPr>
            <w:noProof/>
            <w:webHidden/>
          </w:rPr>
        </w:r>
        <w:r w:rsidR="00974A90">
          <w:rPr>
            <w:noProof/>
            <w:webHidden/>
          </w:rPr>
          <w:fldChar w:fldCharType="separate"/>
        </w:r>
        <w:r w:rsidR="00974A90">
          <w:rPr>
            <w:noProof/>
            <w:webHidden/>
          </w:rPr>
          <w:t>19</w:t>
        </w:r>
        <w:r w:rsidR="00974A90">
          <w:rPr>
            <w:noProof/>
            <w:webHidden/>
          </w:rPr>
          <w:fldChar w:fldCharType="end"/>
        </w:r>
      </w:hyperlink>
    </w:p>
    <w:p w14:paraId="5EB02697" w14:textId="3E2D6735" w:rsidR="00974A90" w:rsidRDefault="00174B95">
      <w:pPr>
        <w:pStyle w:val="TOC3"/>
        <w:rPr>
          <w:rFonts w:asciiTheme="minorHAnsi" w:eastAsiaTheme="minorEastAsia" w:hAnsiTheme="minorHAnsi" w:cstheme="minorBidi"/>
          <w:noProof/>
          <w:lang w:eastAsia="en-GB"/>
        </w:rPr>
      </w:pPr>
      <w:hyperlink w:anchor="_Toc86639754" w:history="1">
        <w:r w:rsidR="00974A90" w:rsidRPr="00A70212">
          <w:rPr>
            <w:rStyle w:val="Hyperlink"/>
            <w:rFonts w:eastAsia="Calibri"/>
            <w:noProof/>
          </w:rPr>
          <w:t>Q64.</w:t>
        </w:r>
        <w:r w:rsidR="00974A90">
          <w:rPr>
            <w:rFonts w:asciiTheme="minorHAnsi" w:eastAsiaTheme="minorEastAsia" w:hAnsiTheme="minorHAnsi" w:cstheme="minorBidi"/>
            <w:noProof/>
            <w:lang w:eastAsia="en-GB"/>
          </w:rPr>
          <w:tab/>
        </w:r>
        <w:r w:rsidR="00974A90" w:rsidRPr="00A70212">
          <w:rPr>
            <w:rStyle w:val="Hyperlink"/>
            <w:rFonts w:eastAsia="Calibri"/>
            <w:noProof/>
          </w:rPr>
          <w:t>What will happen on the day?</w:t>
        </w:r>
        <w:r w:rsidR="00974A90">
          <w:rPr>
            <w:noProof/>
            <w:webHidden/>
          </w:rPr>
          <w:tab/>
        </w:r>
        <w:r w:rsidR="00974A90">
          <w:rPr>
            <w:noProof/>
            <w:webHidden/>
          </w:rPr>
          <w:fldChar w:fldCharType="begin"/>
        </w:r>
        <w:r w:rsidR="00974A90">
          <w:rPr>
            <w:noProof/>
            <w:webHidden/>
          </w:rPr>
          <w:instrText xml:space="preserve"> PAGEREF _Toc86639754 \h </w:instrText>
        </w:r>
        <w:r w:rsidR="00974A90">
          <w:rPr>
            <w:noProof/>
            <w:webHidden/>
          </w:rPr>
        </w:r>
        <w:r w:rsidR="00974A90">
          <w:rPr>
            <w:noProof/>
            <w:webHidden/>
          </w:rPr>
          <w:fldChar w:fldCharType="separate"/>
        </w:r>
        <w:r w:rsidR="00974A90">
          <w:rPr>
            <w:noProof/>
            <w:webHidden/>
          </w:rPr>
          <w:t>19</w:t>
        </w:r>
        <w:r w:rsidR="00974A90">
          <w:rPr>
            <w:noProof/>
            <w:webHidden/>
          </w:rPr>
          <w:fldChar w:fldCharType="end"/>
        </w:r>
      </w:hyperlink>
    </w:p>
    <w:p w14:paraId="26C563D2" w14:textId="38C9F8DF" w:rsidR="00974A90" w:rsidRDefault="00174B95">
      <w:pPr>
        <w:pStyle w:val="TOC3"/>
        <w:rPr>
          <w:rFonts w:asciiTheme="minorHAnsi" w:eastAsiaTheme="minorEastAsia" w:hAnsiTheme="minorHAnsi" w:cstheme="minorBidi"/>
          <w:noProof/>
          <w:lang w:eastAsia="en-GB"/>
        </w:rPr>
      </w:pPr>
      <w:hyperlink w:anchor="_Toc86639755" w:history="1">
        <w:r w:rsidR="00974A90" w:rsidRPr="00A70212">
          <w:rPr>
            <w:rStyle w:val="Hyperlink"/>
            <w:rFonts w:eastAsia="Calibri"/>
            <w:noProof/>
          </w:rPr>
          <w:t>Q65.</w:t>
        </w:r>
        <w:r w:rsidR="00974A90">
          <w:rPr>
            <w:rFonts w:asciiTheme="minorHAnsi" w:eastAsiaTheme="minorEastAsia" w:hAnsiTheme="minorHAnsi" w:cstheme="minorBidi"/>
            <w:noProof/>
            <w:lang w:eastAsia="en-GB"/>
          </w:rPr>
          <w:tab/>
        </w:r>
        <w:r w:rsidR="00974A90" w:rsidRPr="00A70212">
          <w:rPr>
            <w:rStyle w:val="Hyperlink"/>
            <w:rFonts w:eastAsia="Calibri"/>
            <w:noProof/>
          </w:rPr>
          <w:t>What happens if I have a problem on the day?</w:t>
        </w:r>
        <w:r w:rsidR="00974A90">
          <w:rPr>
            <w:noProof/>
            <w:webHidden/>
          </w:rPr>
          <w:tab/>
        </w:r>
        <w:r w:rsidR="00974A90">
          <w:rPr>
            <w:noProof/>
            <w:webHidden/>
          </w:rPr>
          <w:fldChar w:fldCharType="begin"/>
        </w:r>
        <w:r w:rsidR="00974A90">
          <w:rPr>
            <w:noProof/>
            <w:webHidden/>
          </w:rPr>
          <w:instrText xml:space="preserve"> PAGEREF _Toc86639755 \h </w:instrText>
        </w:r>
        <w:r w:rsidR="00974A90">
          <w:rPr>
            <w:noProof/>
            <w:webHidden/>
          </w:rPr>
        </w:r>
        <w:r w:rsidR="00974A90">
          <w:rPr>
            <w:noProof/>
            <w:webHidden/>
          </w:rPr>
          <w:fldChar w:fldCharType="separate"/>
        </w:r>
        <w:r w:rsidR="00974A90">
          <w:rPr>
            <w:noProof/>
            <w:webHidden/>
          </w:rPr>
          <w:t>19</w:t>
        </w:r>
        <w:r w:rsidR="00974A90">
          <w:rPr>
            <w:noProof/>
            <w:webHidden/>
          </w:rPr>
          <w:fldChar w:fldCharType="end"/>
        </w:r>
      </w:hyperlink>
    </w:p>
    <w:p w14:paraId="7D933784" w14:textId="14556225" w:rsidR="00974A90" w:rsidRDefault="00174B95">
      <w:pPr>
        <w:pStyle w:val="TOC3"/>
        <w:rPr>
          <w:rFonts w:asciiTheme="minorHAnsi" w:eastAsiaTheme="minorEastAsia" w:hAnsiTheme="minorHAnsi" w:cstheme="minorBidi"/>
          <w:noProof/>
          <w:lang w:eastAsia="en-GB"/>
        </w:rPr>
      </w:pPr>
      <w:hyperlink w:anchor="_Toc86639756" w:history="1">
        <w:r w:rsidR="00974A90" w:rsidRPr="00A70212">
          <w:rPr>
            <w:rStyle w:val="Hyperlink"/>
            <w:rFonts w:eastAsia="Calibri"/>
            <w:noProof/>
          </w:rPr>
          <w:t>Q66.</w:t>
        </w:r>
        <w:r w:rsidR="00974A90">
          <w:rPr>
            <w:rFonts w:asciiTheme="minorHAnsi" w:eastAsiaTheme="minorEastAsia" w:hAnsiTheme="minorHAnsi" w:cstheme="minorBidi"/>
            <w:noProof/>
            <w:lang w:eastAsia="en-GB"/>
          </w:rPr>
          <w:tab/>
        </w:r>
        <w:r w:rsidR="00974A90" w:rsidRPr="00A70212">
          <w:rPr>
            <w:rStyle w:val="Hyperlink"/>
            <w:rFonts w:eastAsia="Calibri"/>
            <w:noProof/>
          </w:rPr>
          <w:t>What happens if I have an issue at the test centre?</w:t>
        </w:r>
        <w:r w:rsidR="00974A90">
          <w:rPr>
            <w:noProof/>
            <w:webHidden/>
          </w:rPr>
          <w:tab/>
        </w:r>
        <w:r w:rsidR="00974A90">
          <w:rPr>
            <w:noProof/>
            <w:webHidden/>
          </w:rPr>
          <w:fldChar w:fldCharType="begin"/>
        </w:r>
        <w:r w:rsidR="00974A90">
          <w:rPr>
            <w:noProof/>
            <w:webHidden/>
          </w:rPr>
          <w:instrText xml:space="preserve"> PAGEREF _Toc86639756 \h </w:instrText>
        </w:r>
        <w:r w:rsidR="00974A90">
          <w:rPr>
            <w:noProof/>
            <w:webHidden/>
          </w:rPr>
        </w:r>
        <w:r w:rsidR="00974A90">
          <w:rPr>
            <w:noProof/>
            <w:webHidden/>
          </w:rPr>
          <w:fldChar w:fldCharType="separate"/>
        </w:r>
        <w:r w:rsidR="00974A90">
          <w:rPr>
            <w:noProof/>
            <w:webHidden/>
          </w:rPr>
          <w:t>19</w:t>
        </w:r>
        <w:r w:rsidR="00974A90">
          <w:rPr>
            <w:noProof/>
            <w:webHidden/>
          </w:rPr>
          <w:fldChar w:fldCharType="end"/>
        </w:r>
      </w:hyperlink>
    </w:p>
    <w:p w14:paraId="13C5C70E" w14:textId="46B8A667" w:rsidR="00974A90" w:rsidRDefault="00174B95">
      <w:pPr>
        <w:pStyle w:val="TOC3"/>
        <w:rPr>
          <w:rFonts w:asciiTheme="minorHAnsi" w:eastAsiaTheme="minorEastAsia" w:hAnsiTheme="minorHAnsi" w:cstheme="minorBidi"/>
          <w:noProof/>
          <w:lang w:eastAsia="en-GB"/>
        </w:rPr>
      </w:pPr>
      <w:hyperlink w:anchor="_Toc86639757" w:history="1">
        <w:r w:rsidR="00974A90" w:rsidRPr="00A70212">
          <w:rPr>
            <w:rStyle w:val="Hyperlink"/>
            <w:rFonts w:eastAsia="Calibri"/>
            <w:noProof/>
          </w:rPr>
          <w:t>Q67.</w:t>
        </w:r>
        <w:r w:rsidR="00974A90">
          <w:rPr>
            <w:rFonts w:asciiTheme="minorHAnsi" w:eastAsiaTheme="minorEastAsia" w:hAnsiTheme="minorHAnsi" w:cstheme="minorBidi"/>
            <w:noProof/>
            <w:lang w:eastAsia="en-GB"/>
          </w:rPr>
          <w:tab/>
        </w:r>
        <w:r w:rsidR="00974A90" w:rsidRPr="00A70212">
          <w:rPr>
            <w:rStyle w:val="Hyperlink"/>
            <w:rFonts w:eastAsia="Calibri"/>
            <w:noProof/>
          </w:rPr>
          <w:t>Will other people be using the test centre?</w:t>
        </w:r>
        <w:r w:rsidR="00974A90">
          <w:rPr>
            <w:noProof/>
            <w:webHidden/>
          </w:rPr>
          <w:tab/>
        </w:r>
        <w:r w:rsidR="00974A90">
          <w:rPr>
            <w:noProof/>
            <w:webHidden/>
          </w:rPr>
          <w:fldChar w:fldCharType="begin"/>
        </w:r>
        <w:r w:rsidR="00974A90">
          <w:rPr>
            <w:noProof/>
            <w:webHidden/>
          </w:rPr>
          <w:instrText xml:space="preserve"> PAGEREF _Toc86639757 \h </w:instrText>
        </w:r>
        <w:r w:rsidR="00974A90">
          <w:rPr>
            <w:noProof/>
            <w:webHidden/>
          </w:rPr>
        </w:r>
        <w:r w:rsidR="00974A90">
          <w:rPr>
            <w:noProof/>
            <w:webHidden/>
          </w:rPr>
          <w:fldChar w:fldCharType="separate"/>
        </w:r>
        <w:r w:rsidR="00974A90">
          <w:rPr>
            <w:noProof/>
            <w:webHidden/>
          </w:rPr>
          <w:t>19</w:t>
        </w:r>
        <w:r w:rsidR="00974A90">
          <w:rPr>
            <w:noProof/>
            <w:webHidden/>
          </w:rPr>
          <w:fldChar w:fldCharType="end"/>
        </w:r>
      </w:hyperlink>
    </w:p>
    <w:p w14:paraId="2572208E" w14:textId="59EC99F5" w:rsidR="00974A90" w:rsidRDefault="00174B95">
      <w:pPr>
        <w:pStyle w:val="TOC3"/>
        <w:rPr>
          <w:rFonts w:asciiTheme="minorHAnsi" w:eastAsiaTheme="minorEastAsia" w:hAnsiTheme="minorHAnsi" w:cstheme="minorBidi"/>
          <w:noProof/>
          <w:lang w:eastAsia="en-GB"/>
        </w:rPr>
      </w:pPr>
      <w:hyperlink w:anchor="_Toc86639758" w:history="1">
        <w:r w:rsidR="00974A90" w:rsidRPr="00A70212">
          <w:rPr>
            <w:rStyle w:val="Hyperlink"/>
            <w:rFonts w:eastAsia="Calibri"/>
            <w:noProof/>
          </w:rPr>
          <w:t>Q68.</w:t>
        </w:r>
        <w:r w:rsidR="00974A90">
          <w:rPr>
            <w:rFonts w:asciiTheme="minorHAnsi" w:eastAsiaTheme="minorEastAsia" w:hAnsiTheme="minorHAnsi" w:cstheme="minorBidi"/>
            <w:noProof/>
            <w:lang w:eastAsia="en-GB"/>
          </w:rPr>
          <w:tab/>
        </w:r>
        <w:r w:rsidR="00974A90" w:rsidRPr="00A70212">
          <w:rPr>
            <w:rStyle w:val="Hyperlink"/>
            <w:rFonts w:eastAsia="Calibri"/>
            <w:noProof/>
          </w:rPr>
          <w:t>I am having difficulties booking a test slot, what should I do?</w:t>
        </w:r>
        <w:r w:rsidR="00974A90">
          <w:rPr>
            <w:noProof/>
            <w:webHidden/>
          </w:rPr>
          <w:tab/>
        </w:r>
        <w:r w:rsidR="00974A90">
          <w:rPr>
            <w:noProof/>
            <w:webHidden/>
          </w:rPr>
          <w:fldChar w:fldCharType="begin"/>
        </w:r>
        <w:r w:rsidR="00974A90">
          <w:rPr>
            <w:noProof/>
            <w:webHidden/>
          </w:rPr>
          <w:instrText xml:space="preserve"> PAGEREF _Toc86639758 \h </w:instrText>
        </w:r>
        <w:r w:rsidR="00974A90">
          <w:rPr>
            <w:noProof/>
            <w:webHidden/>
          </w:rPr>
        </w:r>
        <w:r w:rsidR="00974A90">
          <w:rPr>
            <w:noProof/>
            <w:webHidden/>
          </w:rPr>
          <w:fldChar w:fldCharType="separate"/>
        </w:r>
        <w:r w:rsidR="00974A90">
          <w:rPr>
            <w:noProof/>
            <w:webHidden/>
          </w:rPr>
          <w:t>19</w:t>
        </w:r>
        <w:r w:rsidR="00974A90">
          <w:rPr>
            <w:noProof/>
            <w:webHidden/>
          </w:rPr>
          <w:fldChar w:fldCharType="end"/>
        </w:r>
      </w:hyperlink>
    </w:p>
    <w:p w14:paraId="2657B178" w14:textId="4A6F314A" w:rsidR="00974A90" w:rsidRDefault="00174B95">
      <w:pPr>
        <w:pStyle w:val="TOC2"/>
        <w:rPr>
          <w:rFonts w:asciiTheme="minorHAnsi" w:eastAsiaTheme="minorEastAsia" w:hAnsiTheme="minorHAnsi" w:cstheme="minorBidi"/>
          <w:b w:val="0"/>
          <w:bCs w:val="0"/>
          <w:color w:val="auto"/>
          <w:sz w:val="22"/>
          <w:szCs w:val="22"/>
          <w:lang w:eastAsia="en-GB"/>
        </w:rPr>
      </w:pPr>
      <w:hyperlink w:anchor="_Toc86639759" w:history="1">
        <w:r w:rsidR="00974A90" w:rsidRPr="00A70212">
          <w:rPr>
            <w:rStyle w:val="Hyperlink"/>
            <w:rFonts w:eastAsia="Calibri"/>
          </w:rPr>
          <w:t>THE SELECTION CENTRE PROCESS</w:t>
        </w:r>
        <w:r w:rsidR="00974A90">
          <w:rPr>
            <w:webHidden/>
          </w:rPr>
          <w:tab/>
        </w:r>
        <w:r w:rsidR="00974A90">
          <w:rPr>
            <w:webHidden/>
          </w:rPr>
          <w:fldChar w:fldCharType="begin"/>
        </w:r>
        <w:r w:rsidR="00974A90">
          <w:rPr>
            <w:webHidden/>
          </w:rPr>
          <w:instrText xml:space="preserve"> PAGEREF _Toc86639759 \h </w:instrText>
        </w:r>
        <w:r w:rsidR="00974A90">
          <w:rPr>
            <w:webHidden/>
          </w:rPr>
        </w:r>
        <w:r w:rsidR="00974A90">
          <w:rPr>
            <w:webHidden/>
          </w:rPr>
          <w:fldChar w:fldCharType="separate"/>
        </w:r>
        <w:r w:rsidR="00974A90">
          <w:rPr>
            <w:webHidden/>
          </w:rPr>
          <w:t>20</w:t>
        </w:r>
        <w:r w:rsidR="00974A90">
          <w:rPr>
            <w:webHidden/>
          </w:rPr>
          <w:fldChar w:fldCharType="end"/>
        </w:r>
      </w:hyperlink>
    </w:p>
    <w:p w14:paraId="0D3FFFD2" w14:textId="1959A3D8" w:rsidR="00974A90" w:rsidRDefault="00174B95">
      <w:pPr>
        <w:pStyle w:val="TOC3"/>
        <w:rPr>
          <w:rFonts w:asciiTheme="minorHAnsi" w:eastAsiaTheme="minorEastAsia" w:hAnsiTheme="minorHAnsi" w:cstheme="minorBidi"/>
          <w:noProof/>
          <w:lang w:eastAsia="en-GB"/>
        </w:rPr>
      </w:pPr>
      <w:hyperlink w:anchor="_Toc86639760" w:history="1">
        <w:r w:rsidR="00974A90" w:rsidRPr="00A70212">
          <w:rPr>
            <w:rStyle w:val="Hyperlink"/>
            <w:rFonts w:eastAsia="Calibri"/>
            <w:noProof/>
          </w:rPr>
          <w:t>Q69.</w:t>
        </w:r>
        <w:r w:rsidR="00974A90">
          <w:rPr>
            <w:rFonts w:asciiTheme="minorHAnsi" w:eastAsiaTheme="minorEastAsia" w:hAnsiTheme="minorHAnsi" w:cstheme="minorBidi"/>
            <w:noProof/>
            <w:lang w:eastAsia="en-GB"/>
          </w:rPr>
          <w:tab/>
        </w:r>
        <w:r w:rsidR="00974A90" w:rsidRPr="00A70212">
          <w:rPr>
            <w:rStyle w:val="Hyperlink"/>
            <w:rFonts w:eastAsia="Calibri"/>
            <w:noProof/>
          </w:rPr>
          <w:t>Where and when will the Selection Centre be held?</w:t>
        </w:r>
        <w:r w:rsidR="00974A90">
          <w:rPr>
            <w:noProof/>
            <w:webHidden/>
          </w:rPr>
          <w:tab/>
        </w:r>
        <w:r w:rsidR="00974A90">
          <w:rPr>
            <w:noProof/>
            <w:webHidden/>
          </w:rPr>
          <w:fldChar w:fldCharType="begin"/>
        </w:r>
        <w:r w:rsidR="00974A90">
          <w:rPr>
            <w:noProof/>
            <w:webHidden/>
          </w:rPr>
          <w:instrText xml:space="preserve"> PAGEREF _Toc86639760 \h </w:instrText>
        </w:r>
        <w:r w:rsidR="00974A90">
          <w:rPr>
            <w:noProof/>
            <w:webHidden/>
          </w:rPr>
        </w:r>
        <w:r w:rsidR="00974A90">
          <w:rPr>
            <w:noProof/>
            <w:webHidden/>
          </w:rPr>
          <w:fldChar w:fldCharType="separate"/>
        </w:r>
        <w:r w:rsidR="00974A90">
          <w:rPr>
            <w:noProof/>
            <w:webHidden/>
          </w:rPr>
          <w:t>20</w:t>
        </w:r>
        <w:r w:rsidR="00974A90">
          <w:rPr>
            <w:noProof/>
            <w:webHidden/>
          </w:rPr>
          <w:fldChar w:fldCharType="end"/>
        </w:r>
      </w:hyperlink>
    </w:p>
    <w:p w14:paraId="6B45C9BE" w14:textId="60A5515B" w:rsidR="00974A90" w:rsidRDefault="00174B95">
      <w:pPr>
        <w:pStyle w:val="TOC3"/>
        <w:rPr>
          <w:rFonts w:asciiTheme="minorHAnsi" w:eastAsiaTheme="minorEastAsia" w:hAnsiTheme="minorHAnsi" w:cstheme="minorBidi"/>
          <w:noProof/>
          <w:lang w:eastAsia="en-GB"/>
        </w:rPr>
      </w:pPr>
      <w:hyperlink w:anchor="_Toc86639761" w:history="1">
        <w:r w:rsidR="00974A90" w:rsidRPr="00A70212">
          <w:rPr>
            <w:rStyle w:val="Hyperlink"/>
            <w:rFonts w:eastAsia="Calibri"/>
            <w:noProof/>
          </w:rPr>
          <w:t>Q70.</w:t>
        </w:r>
        <w:r w:rsidR="00974A90">
          <w:rPr>
            <w:rFonts w:asciiTheme="minorHAnsi" w:eastAsiaTheme="minorEastAsia" w:hAnsiTheme="minorHAnsi" w:cstheme="minorBidi"/>
            <w:noProof/>
            <w:lang w:eastAsia="en-GB"/>
          </w:rPr>
          <w:tab/>
        </w:r>
        <w:r w:rsidR="00974A90" w:rsidRPr="00A70212">
          <w:rPr>
            <w:rStyle w:val="Hyperlink"/>
            <w:rFonts w:eastAsia="Calibri"/>
            <w:noProof/>
          </w:rPr>
          <w:t>What will be tested at the Selection Centre?</w:t>
        </w:r>
        <w:r w:rsidR="00974A90">
          <w:rPr>
            <w:noProof/>
            <w:webHidden/>
          </w:rPr>
          <w:tab/>
        </w:r>
        <w:r w:rsidR="00974A90">
          <w:rPr>
            <w:noProof/>
            <w:webHidden/>
          </w:rPr>
          <w:fldChar w:fldCharType="begin"/>
        </w:r>
        <w:r w:rsidR="00974A90">
          <w:rPr>
            <w:noProof/>
            <w:webHidden/>
          </w:rPr>
          <w:instrText xml:space="preserve"> PAGEREF _Toc86639761 \h </w:instrText>
        </w:r>
        <w:r w:rsidR="00974A90">
          <w:rPr>
            <w:noProof/>
            <w:webHidden/>
          </w:rPr>
        </w:r>
        <w:r w:rsidR="00974A90">
          <w:rPr>
            <w:noProof/>
            <w:webHidden/>
          </w:rPr>
          <w:fldChar w:fldCharType="separate"/>
        </w:r>
        <w:r w:rsidR="00974A90">
          <w:rPr>
            <w:noProof/>
            <w:webHidden/>
          </w:rPr>
          <w:t>20</w:t>
        </w:r>
        <w:r w:rsidR="00974A90">
          <w:rPr>
            <w:noProof/>
            <w:webHidden/>
          </w:rPr>
          <w:fldChar w:fldCharType="end"/>
        </w:r>
      </w:hyperlink>
    </w:p>
    <w:p w14:paraId="6F596F8A" w14:textId="413FDDAC" w:rsidR="00974A90" w:rsidRDefault="00174B95">
      <w:pPr>
        <w:pStyle w:val="TOC3"/>
        <w:rPr>
          <w:rFonts w:asciiTheme="minorHAnsi" w:eastAsiaTheme="minorEastAsia" w:hAnsiTheme="minorHAnsi" w:cstheme="minorBidi"/>
          <w:noProof/>
          <w:lang w:eastAsia="en-GB"/>
        </w:rPr>
      </w:pPr>
      <w:hyperlink w:anchor="_Toc86639762" w:history="1">
        <w:r w:rsidR="00974A90" w:rsidRPr="00A70212">
          <w:rPr>
            <w:rStyle w:val="Hyperlink"/>
            <w:rFonts w:eastAsia="Calibri"/>
            <w:noProof/>
          </w:rPr>
          <w:t>Q71.</w:t>
        </w:r>
        <w:r w:rsidR="00974A90">
          <w:rPr>
            <w:rFonts w:asciiTheme="minorHAnsi" w:eastAsiaTheme="minorEastAsia" w:hAnsiTheme="minorHAnsi" w:cstheme="minorBidi"/>
            <w:noProof/>
            <w:lang w:eastAsia="en-GB"/>
          </w:rPr>
          <w:tab/>
        </w:r>
        <w:r w:rsidR="00974A90" w:rsidRPr="00A70212">
          <w:rPr>
            <w:rStyle w:val="Hyperlink"/>
            <w:rFonts w:eastAsia="Calibri"/>
            <w:noProof/>
          </w:rPr>
          <w:t>I have a requirement for reasonable adjustments to be made available for my attendance at the Selection Centre. How do I bring this to your attention and is there anything else I should do?</w:t>
        </w:r>
        <w:r w:rsidR="00974A90">
          <w:rPr>
            <w:noProof/>
            <w:webHidden/>
          </w:rPr>
          <w:tab/>
        </w:r>
        <w:r w:rsidR="00974A90">
          <w:rPr>
            <w:noProof/>
            <w:webHidden/>
          </w:rPr>
          <w:fldChar w:fldCharType="begin"/>
        </w:r>
        <w:r w:rsidR="00974A90">
          <w:rPr>
            <w:noProof/>
            <w:webHidden/>
          </w:rPr>
          <w:instrText xml:space="preserve"> PAGEREF _Toc86639762 \h </w:instrText>
        </w:r>
        <w:r w:rsidR="00974A90">
          <w:rPr>
            <w:noProof/>
            <w:webHidden/>
          </w:rPr>
        </w:r>
        <w:r w:rsidR="00974A90">
          <w:rPr>
            <w:noProof/>
            <w:webHidden/>
          </w:rPr>
          <w:fldChar w:fldCharType="separate"/>
        </w:r>
        <w:r w:rsidR="00974A90">
          <w:rPr>
            <w:noProof/>
            <w:webHidden/>
          </w:rPr>
          <w:t>20</w:t>
        </w:r>
        <w:r w:rsidR="00974A90">
          <w:rPr>
            <w:noProof/>
            <w:webHidden/>
          </w:rPr>
          <w:fldChar w:fldCharType="end"/>
        </w:r>
      </w:hyperlink>
    </w:p>
    <w:p w14:paraId="5518E22A" w14:textId="798D970B" w:rsidR="00974A90" w:rsidRDefault="00174B95">
      <w:pPr>
        <w:pStyle w:val="TOC2"/>
        <w:rPr>
          <w:rFonts w:asciiTheme="minorHAnsi" w:eastAsiaTheme="minorEastAsia" w:hAnsiTheme="minorHAnsi" w:cstheme="minorBidi"/>
          <w:b w:val="0"/>
          <w:bCs w:val="0"/>
          <w:color w:val="auto"/>
          <w:sz w:val="22"/>
          <w:szCs w:val="22"/>
          <w:lang w:eastAsia="en-GB"/>
        </w:rPr>
      </w:pPr>
      <w:hyperlink w:anchor="_Toc86639763" w:history="1">
        <w:r w:rsidR="00974A90" w:rsidRPr="00A70212">
          <w:rPr>
            <w:rStyle w:val="Hyperlink"/>
            <w:rFonts w:eastAsia="Calibri"/>
          </w:rPr>
          <w:t>OFFERS</w:t>
        </w:r>
        <w:r w:rsidR="00974A90">
          <w:rPr>
            <w:webHidden/>
          </w:rPr>
          <w:tab/>
        </w:r>
        <w:r w:rsidR="00974A90">
          <w:rPr>
            <w:webHidden/>
          </w:rPr>
          <w:fldChar w:fldCharType="begin"/>
        </w:r>
        <w:r w:rsidR="00974A90">
          <w:rPr>
            <w:webHidden/>
          </w:rPr>
          <w:instrText xml:space="preserve"> PAGEREF _Toc86639763 \h </w:instrText>
        </w:r>
        <w:r w:rsidR="00974A90">
          <w:rPr>
            <w:webHidden/>
          </w:rPr>
        </w:r>
        <w:r w:rsidR="00974A90">
          <w:rPr>
            <w:webHidden/>
          </w:rPr>
          <w:fldChar w:fldCharType="separate"/>
        </w:r>
        <w:r w:rsidR="00974A90">
          <w:rPr>
            <w:webHidden/>
          </w:rPr>
          <w:t>21</w:t>
        </w:r>
        <w:r w:rsidR="00974A90">
          <w:rPr>
            <w:webHidden/>
          </w:rPr>
          <w:fldChar w:fldCharType="end"/>
        </w:r>
      </w:hyperlink>
    </w:p>
    <w:p w14:paraId="36A947CA" w14:textId="3D04DB09" w:rsidR="00974A90" w:rsidRDefault="00174B95">
      <w:pPr>
        <w:pStyle w:val="TOC3"/>
        <w:rPr>
          <w:rFonts w:asciiTheme="minorHAnsi" w:eastAsiaTheme="minorEastAsia" w:hAnsiTheme="minorHAnsi" w:cstheme="minorBidi"/>
          <w:noProof/>
          <w:lang w:eastAsia="en-GB"/>
        </w:rPr>
      </w:pPr>
      <w:hyperlink w:anchor="_Toc86639764" w:history="1">
        <w:r w:rsidR="00974A90" w:rsidRPr="00A70212">
          <w:rPr>
            <w:rStyle w:val="Hyperlink"/>
            <w:rFonts w:eastAsia="Calibri"/>
            <w:noProof/>
          </w:rPr>
          <w:t>Q72.</w:t>
        </w:r>
        <w:r w:rsidR="00974A90">
          <w:rPr>
            <w:rFonts w:asciiTheme="minorHAnsi" w:eastAsiaTheme="minorEastAsia" w:hAnsiTheme="minorHAnsi" w:cstheme="minorBidi"/>
            <w:noProof/>
            <w:lang w:eastAsia="en-GB"/>
          </w:rPr>
          <w:tab/>
        </w:r>
        <w:r w:rsidR="00974A90" w:rsidRPr="00A70212">
          <w:rPr>
            <w:rStyle w:val="Hyperlink"/>
            <w:rFonts w:eastAsia="Calibri"/>
            <w:noProof/>
          </w:rPr>
          <w:t>How are training places allocated?</w:t>
        </w:r>
        <w:r w:rsidR="00974A90">
          <w:rPr>
            <w:noProof/>
            <w:webHidden/>
          </w:rPr>
          <w:tab/>
        </w:r>
        <w:r w:rsidR="00974A90">
          <w:rPr>
            <w:noProof/>
            <w:webHidden/>
          </w:rPr>
          <w:fldChar w:fldCharType="begin"/>
        </w:r>
        <w:r w:rsidR="00974A90">
          <w:rPr>
            <w:noProof/>
            <w:webHidden/>
          </w:rPr>
          <w:instrText xml:space="preserve"> PAGEREF _Toc86639764 \h </w:instrText>
        </w:r>
        <w:r w:rsidR="00974A90">
          <w:rPr>
            <w:noProof/>
            <w:webHidden/>
          </w:rPr>
        </w:r>
        <w:r w:rsidR="00974A90">
          <w:rPr>
            <w:noProof/>
            <w:webHidden/>
          </w:rPr>
          <w:fldChar w:fldCharType="separate"/>
        </w:r>
        <w:r w:rsidR="00974A90">
          <w:rPr>
            <w:noProof/>
            <w:webHidden/>
          </w:rPr>
          <w:t>21</w:t>
        </w:r>
        <w:r w:rsidR="00974A90">
          <w:rPr>
            <w:noProof/>
            <w:webHidden/>
          </w:rPr>
          <w:fldChar w:fldCharType="end"/>
        </w:r>
      </w:hyperlink>
    </w:p>
    <w:p w14:paraId="1733E4C1" w14:textId="6C143752" w:rsidR="00974A90" w:rsidRDefault="00174B95">
      <w:pPr>
        <w:pStyle w:val="TOC3"/>
        <w:rPr>
          <w:rFonts w:asciiTheme="minorHAnsi" w:eastAsiaTheme="minorEastAsia" w:hAnsiTheme="minorHAnsi" w:cstheme="minorBidi"/>
          <w:noProof/>
          <w:lang w:eastAsia="en-GB"/>
        </w:rPr>
      </w:pPr>
      <w:hyperlink w:anchor="_Toc86639765" w:history="1">
        <w:r w:rsidR="00974A90" w:rsidRPr="00A70212">
          <w:rPr>
            <w:rStyle w:val="Hyperlink"/>
            <w:rFonts w:eastAsia="Calibri"/>
            <w:noProof/>
          </w:rPr>
          <w:t>Q73.</w:t>
        </w:r>
        <w:r w:rsidR="00974A90">
          <w:rPr>
            <w:rFonts w:asciiTheme="minorHAnsi" w:eastAsiaTheme="minorEastAsia" w:hAnsiTheme="minorHAnsi" w:cstheme="minorBidi"/>
            <w:noProof/>
            <w:lang w:eastAsia="en-GB"/>
          </w:rPr>
          <w:tab/>
        </w:r>
        <w:r w:rsidR="00974A90" w:rsidRPr="00A70212">
          <w:rPr>
            <w:rStyle w:val="Hyperlink"/>
            <w:rFonts w:eastAsia="Calibri"/>
            <w:noProof/>
          </w:rPr>
          <w:t>If I am successful, how will I be offered a post?</w:t>
        </w:r>
        <w:r w:rsidR="00974A90">
          <w:rPr>
            <w:noProof/>
            <w:webHidden/>
          </w:rPr>
          <w:tab/>
        </w:r>
        <w:r w:rsidR="00974A90">
          <w:rPr>
            <w:noProof/>
            <w:webHidden/>
          </w:rPr>
          <w:fldChar w:fldCharType="begin"/>
        </w:r>
        <w:r w:rsidR="00974A90">
          <w:rPr>
            <w:noProof/>
            <w:webHidden/>
          </w:rPr>
          <w:instrText xml:space="preserve"> PAGEREF _Toc86639765 \h </w:instrText>
        </w:r>
        <w:r w:rsidR="00974A90">
          <w:rPr>
            <w:noProof/>
            <w:webHidden/>
          </w:rPr>
        </w:r>
        <w:r w:rsidR="00974A90">
          <w:rPr>
            <w:noProof/>
            <w:webHidden/>
          </w:rPr>
          <w:fldChar w:fldCharType="separate"/>
        </w:r>
        <w:r w:rsidR="00974A90">
          <w:rPr>
            <w:noProof/>
            <w:webHidden/>
          </w:rPr>
          <w:t>21</w:t>
        </w:r>
        <w:r w:rsidR="00974A90">
          <w:rPr>
            <w:noProof/>
            <w:webHidden/>
          </w:rPr>
          <w:fldChar w:fldCharType="end"/>
        </w:r>
      </w:hyperlink>
    </w:p>
    <w:p w14:paraId="3CDB87D2" w14:textId="00D30E27" w:rsidR="00974A90" w:rsidRDefault="00174B95">
      <w:pPr>
        <w:pStyle w:val="TOC3"/>
        <w:rPr>
          <w:rFonts w:asciiTheme="minorHAnsi" w:eastAsiaTheme="minorEastAsia" w:hAnsiTheme="minorHAnsi" w:cstheme="minorBidi"/>
          <w:noProof/>
          <w:lang w:eastAsia="en-GB"/>
        </w:rPr>
      </w:pPr>
      <w:hyperlink w:anchor="_Toc86639766" w:history="1">
        <w:r w:rsidR="00974A90" w:rsidRPr="00A70212">
          <w:rPr>
            <w:rStyle w:val="Hyperlink"/>
            <w:rFonts w:eastAsia="Calibri"/>
            <w:noProof/>
          </w:rPr>
          <w:t>Q74.</w:t>
        </w:r>
        <w:r w:rsidR="00974A90">
          <w:rPr>
            <w:rFonts w:asciiTheme="minorHAnsi" w:eastAsiaTheme="minorEastAsia" w:hAnsiTheme="minorHAnsi" w:cstheme="minorBidi"/>
            <w:noProof/>
            <w:lang w:eastAsia="en-GB"/>
          </w:rPr>
          <w:tab/>
        </w:r>
        <w:r w:rsidR="00974A90" w:rsidRPr="00A70212">
          <w:rPr>
            <w:rStyle w:val="Hyperlink"/>
            <w:rFonts w:eastAsia="Calibri"/>
            <w:noProof/>
          </w:rPr>
          <w:t>I am applying for training in this round but would like to defer my place, if offered, for a year.  Is this allowed?</w:t>
        </w:r>
        <w:r w:rsidR="00974A90">
          <w:rPr>
            <w:noProof/>
            <w:webHidden/>
          </w:rPr>
          <w:tab/>
        </w:r>
        <w:r w:rsidR="00974A90">
          <w:rPr>
            <w:noProof/>
            <w:webHidden/>
          </w:rPr>
          <w:fldChar w:fldCharType="begin"/>
        </w:r>
        <w:r w:rsidR="00974A90">
          <w:rPr>
            <w:noProof/>
            <w:webHidden/>
          </w:rPr>
          <w:instrText xml:space="preserve"> PAGEREF _Toc86639766 \h </w:instrText>
        </w:r>
        <w:r w:rsidR="00974A90">
          <w:rPr>
            <w:noProof/>
            <w:webHidden/>
          </w:rPr>
        </w:r>
        <w:r w:rsidR="00974A90">
          <w:rPr>
            <w:noProof/>
            <w:webHidden/>
          </w:rPr>
          <w:fldChar w:fldCharType="separate"/>
        </w:r>
        <w:r w:rsidR="00974A90">
          <w:rPr>
            <w:noProof/>
            <w:webHidden/>
          </w:rPr>
          <w:t>21</w:t>
        </w:r>
        <w:r w:rsidR="00974A90">
          <w:rPr>
            <w:noProof/>
            <w:webHidden/>
          </w:rPr>
          <w:fldChar w:fldCharType="end"/>
        </w:r>
      </w:hyperlink>
    </w:p>
    <w:p w14:paraId="4CF6569C" w14:textId="195C7674" w:rsidR="00974A90" w:rsidRDefault="00174B95">
      <w:pPr>
        <w:pStyle w:val="TOC3"/>
        <w:rPr>
          <w:rFonts w:asciiTheme="minorHAnsi" w:eastAsiaTheme="minorEastAsia" w:hAnsiTheme="minorHAnsi" w:cstheme="minorBidi"/>
          <w:noProof/>
          <w:lang w:eastAsia="en-GB"/>
        </w:rPr>
      </w:pPr>
      <w:hyperlink w:anchor="_Toc86639767" w:history="1">
        <w:r w:rsidR="00974A90" w:rsidRPr="00A70212">
          <w:rPr>
            <w:rStyle w:val="Hyperlink"/>
            <w:rFonts w:eastAsia="Calibri"/>
            <w:noProof/>
          </w:rPr>
          <w:t>Q75.</w:t>
        </w:r>
        <w:r w:rsidR="00974A90">
          <w:rPr>
            <w:rFonts w:asciiTheme="minorHAnsi" w:eastAsiaTheme="minorEastAsia" w:hAnsiTheme="minorHAnsi" w:cstheme="minorBidi"/>
            <w:noProof/>
            <w:lang w:eastAsia="en-GB"/>
          </w:rPr>
          <w:tab/>
        </w:r>
        <w:r w:rsidR="00974A90" w:rsidRPr="00A70212">
          <w:rPr>
            <w:rStyle w:val="Hyperlink"/>
            <w:rFonts w:eastAsia="Calibri"/>
            <w:noProof/>
          </w:rPr>
          <w:t>I am a doctor. Will I be allowed to train part-time and continue my work in clinical medicine?</w:t>
        </w:r>
        <w:r w:rsidR="00974A90">
          <w:rPr>
            <w:noProof/>
            <w:webHidden/>
          </w:rPr>
          <w:tab/>
        </w:r>
        <w:r w:rsidR="00974A90">
          <w:rPr>
            <w:noProof/>
            <w:webHidden/>
          </w:rPr>
          <w:fldChar w:fldCharType="begin"/>
        </w:r>
        <w:r w:rsidR="00974A90">
          <w:rPr>
            <w:noProof/>
            <w:webHidden/>
          </w:rPr>
          <w:instrText xml:space="preserve"> PAGEREF _Toc86639767 \h </w:instrText>
        </w:r>
        <w:r w:rsidR="00974A90">
          <w:rPr>
            <w:noProof/>
            <w:webHidden/>
          </w:rPr>
        </w:r>
        <w:r w:rsidR="00974A90">
          <w:rPr>
            <w:noProof/>
            <w:webHidden/>
          </w:rPr>
          <w:fldChar w:fldCharType="separate"/>
        </w:r>
        <w:r w:rsidR="00974A90">
          <w:rPr>
            <w:noProof/>
            <w:webHidden/>
          </w:rPr>
          <w:t>21</w:t>
        </w:r>
        <w:r w:rsidR="00974A90">
          <w:rPr>
            <w:noProof/>
            <w:webHidden/>
          </w:rPr>
          <w:fldChar w:fldCharType="end"/>
        </w:r>
      </w:hyperlink>
    </w:p>
    <w:p w14:paraId="216577EA" w14:textId="27649257" w:rsidR="00974A90" w:rsidRDefault="00174B95">
      <w:pPr>
        <w:pStyle w:val="TOC3"/>
        <w:rPr>
          <w:rFonts w:asciiTheme="minorHAnsi" w:eastAsiaTheme="minorEastAsia" w:hAnsiTheme="minorHAnsi" w:cstheme="minorBidi"/>
          <w:noProof/>
          <w:lang w:eastAsia="en-GB"/>
        </w:rPr>
      </w:pPr>
      <w:hyperlink w:anchor="_Toc86639768" w:history="1">
        <w:r w:rsidR="00974A90" w:rsidRPr="00A70212">
          <w:rPr>
            <w:rStyle w:val="Hyperlink"/>
            <w:rFonts w:eastAsia="Calibri"/>
            <w:noProof/>
          </w:rPr>
          <w:t>Q76.</w:t>
        </w:r>
        <w:r w:rsidR="00974A90">
          <w:rPr>
            <w:rFonts w:asciiTheme="minorHAnsi" w:eastAsiaTheme="minorEastAsia" w:hAnsiTheme="minorHAnsi" w:cstheme="minorBidi"/>
            <w:noProof/>
            <w:lang w:eastAsia="en-GB"/>
          </w:rPr>
          <w:tab/>
        </w:r>
        <w:r w:rsidR="00974A90" w:rsidRPr="00A70212">
          <w:rPr>
            <w:rStyle w:val="Hyperlink"/>
            <w:rFonts w:eastAsia="Calibri"/>
            <w:noProof/>
          </w:rPr>
          <w:t>I want to train in Public Health and General Practice. Will I be able to accept offers for both specialties?</w:t>
        </w:r>
        <w:r w:rsidR="00974A90">
          <w:rPr>
            <w:noProof/>
            <w:webHidden/>
          </w:rPr>
          <w:tab/>
        </w:r>
        <w:r w:rsidR="00974A90">
          <w:rPr>
            <w:noProof/>
            <w:webHidden/>
          </w:rPr>
          <w:fldChar w:fldCharType="begin"/>
        </w:r>
        <w:r w:rsidR="00974A90">
          <w:rPr>
            <w:noProof/>
            <w:webHidden/>
          </w:rPr>
          <w:instrText xml:space="preserve"> PAGEREF _Toc86639768 \h </w:instrText>
        </w:r>
        <w:r w:rsidR="00974A90">
          <w:rPr>
            <w:noProof/>
            <w:webHidden/>
          </w:rPr>
        </w:r>
        <w:r w:rsidR="00974A90">
          <w:rPr>
            <w:noProof/>
            <w:webHidden/>
          </w:rPr>
          <w:fldChar w:fldCharType="separate"/>
        </w:r>
        <w:r w:rsidR="00974A90">
          <w:rPr>
            <w:noProof/>
            <w:webHidden/>
          </w:rPr>
          <w:t>21</w:t>
        </w:r>
        <w:r w:rsidR="00974A90">
          <w:rPr>
            <w:noProof/>
            <w:webHidden/>
          </w:rPr>
          <w:fldChar w:fldCharType="end"/>
        </w:r>
      </w:hyperlink>
    </w:p>
    <w:p w14:paraId="4CB60C4C" w14:textId="6714BECA" w:rsidR="00974A90" w:rsidRDefault="00174B95">
      <w:pPr>
        <w:pStyle w:val="TOC3"/>
        <w:rPr>
          <w:rFonts w:asciiTheme="minorHAnsi" w:eastAsiaTheme="minorEastAsia" w:hAnsiTheme="minorHAnsi" w:cstheme="minorBidi"/>
          <w:noProof/>
          <w:lang w:eastAsia="en-GB"/>
        </w:rPr>
      </w:pPr>
      <w:hyperlink w:anchor="_Toc86639769" w:history="1">
        <w:r w:rsidR="00974A90" w:rsidRPr="00A70212">
          <w:rPr>
            <w:rStyle w:val="Hyperlink"/>
            <w:rFonts w:eastAsia="Calibri"/>
            <w:noProof/>
          </w:rPr>
          <w:t>Q77.</w:t>
        </w:r>
        <w:r w:rsidR="00974A90">
          <w:rPr>
            <w:rFonts w:asciiTheme="minorHAnsi" w:eastAsiaTheme="minorEastAsia" w:hAnsiTheme="minorHAnsi" w:cstheme="minorBidi"/>
            <w:noProof/>
            <w:lang w:eastAsia="en-GB"/>
          </w:rPr>
          <w:tab/>
        </w:r>
        <w:r w:rsidR="00974A90" w:rsidRPr="00A70212">
          <w:rPr>
            <w:rStyle w:val="Hyperlink"/>
            <w:rFonts w:eastAsia="Calibri"/>
            <w:noProof/>
          </w:rPr>
          <w:t>I understand people can be appointed at ST1 or ST2 level.  Is that correct?</w:t>
        </w:r>
        <w:r w:rsidR="00974A90">
          <w:rPr>
            <w:noProof/>
            <w:webHidden/>
          </w:rPr>
          <w:tab/>
        </w:r>
        <w:r w:rsidR="00974A90">
          <w:rPr>
            <w:noProof/>
            <w:webHidden/>
          </w:rPr>
          <w:fldChar w:fldCharType="begin"/>
        </w:r>
        <w:r w:rsidR="00974A90">
          <w:rPr>
            <w:noProof/>
            <w:webHidden/>
          </w:rPr>
          <w:instrText xml:space="preserve"> PAGEREF _Toc86639769 \h </w:instrText>
        </w:r>
        <w:r w:rsidR="00974A90">
          <w:rPr>
            <w:noProof/>
            <w:webHidden/>
          </w:rPr>
        </w:r>
        <w:r w:rsidR="00974A90">
          <w:rPr>
            <w:noProof/>
            <w:webHidden/>
          </w:rPr>
          <w:fldChar w:fldCharType="separate"/>
        </w:r>
        <w:r w:rsidR="00974A90">
          <w:rPr>
            <w:noProof/>
            <w:webHidden/>
          </w:rPr>
          <w:t>21</w:t>
        </w:r>
        <w:r w:rsidR="00974A90">
          <w:rPr>
            <w:noProof/>
            <w:webHidden/>
          </w:rPr>
          <w:fldChar w:fldCharType="end"/>
        </w:r>
      </w:hyperlink>
    </w:p>
    <w:p w14:paraId="7F02939A" w14:textId="672A10DA" w:rsidR="00974A90" w:rsidRDefault="00174B95">
      <w:pPr>
        <w:pStyle w:val="TOC2"/>
        <w:rPr>
          <w:rFonts w:asciiTheme="minorHAnsi" w:eastAsiaTheme="minorEastAsia" w:hAnsiTheme="minorHAnsi" w:cstheme="minorBidi"/>
          <w:b w:val="0"/>
          <w:bCs w:val="0"/>
          <w:color w:val="auto"/>
          <w:sz w:val="22"/>
          <w:szCs w:val="22"/>
          <w:lang w:eastAsia="en-GB"/>
        </w:rPr>
      </w:pPr>
      <w:hyperlink w:anchor="_Toc86639770" w:history="1">
        <w:r w:rsidR="00974A90" w:rsidRPr="00A70212">
          <w:rPr>
            <w:rStyle w:val="Hyperlink"/>
            <w:rFonts w:eastAsia="Calibri"/>
          </w:rPr>
          <w:t>FURTHER INFORMATION</w:t>
        </w:r>
        <w:r w:rsidR="00974A90">
          <w:rPr>
            <w:webHidden/>
          </w:rPr>
          <w:tab/>
        </w:r>
        <w:r w:rsidR="00974A90">
          <w:rPr>
            <w:webHidden/>
          </w:rPr>
          <w:fldChar w:fldCharType="begin"/>
        </w:r>
        <w:r w:rsidR="00974A90">
          <w:rPr>
            <w:webHidden/>
          </w:rPr>
          <w:instrText xml:space="preserve"> PAGEREF _Toc86639770 \h </w:instrText>
        </w:r>
        <w:r w:rsidR="00974A90">
          <w:rPr>
            <w:webHidden/>
          </w:rPr>
        </w:r>
        <w:r w:rsidR="00974A90">
          <w:rPr>
            <w:webHidden/>
          </w:rPr>
          <w:fldChar w:fldCharType="separate"/>
        </w:r>
        <w:r w:rsidR="00974A90">
          <w:rPr>
            <w:webHidden/>
          </w:rPr>
          <w:t>22</w:t>
        </w:r>
        <w:r w:rsidR="00974A90">
          <w:rPr>
            <w:webHidden/>
          </w:rPr>
          <w:fldChar w:fldCharType="end"/>
        </w:r>
      </w:hyperlink>
    </w:p>
    <w:p w14:paraId="20E56C8A" w14:textId="3E481C9C" w:rsidR="00974A90" w:rsidRDefault="00174B95">
      <w:pPr>
        <w:pStyle w:val="TOC3"/>
        <w:rPr>
          <w:rFonts w:asciiTheme="minorHAnsi" w:eastAsiaTheme="minorEastAsia" w:hAnsiTheme="minorHAnsi" w:cstheme="minorBidi"/>
          <w:noProof/>
          <w:lang w:eastAsia="en-GB"/>
        </w:rPr>
      </w:pPr>
      <w:hyperlink w:anchor="_Toc86639771" w:history="1">
        <w:r w:rsidR="00974A90" w:rsidRPr="00A70212">
          <w:rPr>
            <w:rStyle w:val="Hyperlink"/>
            <w:rFonts w:eastAsia="Calibri"/>
            <w:noProof/>
          </w:rPr>
          <w:t>Q78.</w:t>
        </w:r>
        <w:r w:rsidR="00974A90">
          <w:rPr>
            <w:rFonts w:asciiTheme="minorHAnsi" w:eastAsiaTheme="minorEastAsia" w:hAnsiTheme="minorHAnsi" w:cstheme="minorBidi"/>
            <w:noProof/>
            <w:lang w:eastAsia="en-GB"/>
          </w:rPr>
          <w:tab/>
        </w:r>
        <w:r w:rsidR="00974A90" w:rsidRPr="00A70212">
          <w:rPr>
            <w:rStyle w:val="Hyperlink"/>
            <w:rFonts w:eastAsia="Calibri"/>
            <w:noProof/>
          </w:rPr>
          <w:t>Where can I find out more information on the recruitment process?</w:t>
        </w:r>
        <w:r w:rsidR="00974A90">
          <w:rPr>
            <w:noProof/>
            <w:webHidden/>
          </w:rPr>
          <w:tab/>
        </w:r>
        <w:r w:rsidR="00974A90">
          <w:rPr>
            <w:noProof/>
            <w:webHidden/>
          </w:rPr>
          <w:fldChar w:fldCharType="begin"/>
        </w:r>
        <w:r w:rsidR="00974A90">
          <w:rPr>
            <w:noProof/>
            <w:webHidden/>
          </w:rPr>
          <w:instrText xml:space="preserve"> PAGEREF _Toc86639771 \h </w:instrText>
        </w:r>
        <w:r w:rsidR="00974A90">
          <w:rPr>
            <w:noProof/>
            <w:webHidden/>
          </w:rPr>
        </w:r>
        <w:r w:rsidR="00974A90">
          <w:rPr>
            <w:noProof/>
            <w:webHidden/>
          </w:rPr>
          <w:fldChar w:fldCharType="separate"/>
        </w:r>
        <w:r w:rsidR="00974A90">
          <w:rPr>
            <w:noProof/>
            <w:webHidden/>
          </w:rPr>
          <w:t>22</w:t>
        </w:r>
        <w:r w:rsidR="00974A90">
          <w:rPr>
            <w:noProof/>
            <w:webHidden/>
          </w:rPr>
          <w:fldChar w:fldCharType="end"/>
        </w:r>
      </w:hyperlink>
    </w:p>
    <w:p w14:paraId="1C81ABB3" w14:textId="5D4C96FD" w:rsidR="00974A90" w:rsidRDefault="00174B95">
      <w:pPr>
        <w:pStyle w:val="TOC3"/>
        <w:rPr>
          <w:rFonts w:asciiTheme="minorHAnsi" w:eastAsiaTheme="minorEastAsia" w:hAnsiTheme="minorHAnsi" w:cstheme="minorBidi"/>
          <w:noProof/>
          <w:lang w:eastAsia="en-GB"/>
        </w:rPr>
      </w:pPr>
      <w:hyperlink w:anchor="_Toc86639772" w:history="1">
        <w:r w:rsidR="00974A90" w:rsidRPr="00A70212">
          <w:rPr>
            <w:rStyle w:val="Hyperlink"/>
            <w:rFonts w:eastAsia="Calibri"/>
            <w:noProof/>
          </w:rPr>
          <w:t>Q79.</w:t>
        </w:r>
        <w:r w:rsidR="00974A90">
          <w:rPr>
            <w:rFonts w:asciiTheme="minorHAnsi" w:eastAsiaTheme="minorEastAsia" w:hAnsiTheme="minorHAnsi" w:cstheme="minorBidi"/>
            <w:noProof/>
            <w:lang w:eastAsia="en-GB"/>
          </w:rPr>
          <w:tab/>
        </w:r>
        <w:r w:rsidR="00974A90" w:rsidRPr="00A70212">
          <w:rPr>
            <w:rStyle w:val="Hyperlink"/>
            <w:rFonts w:eastAsia="Calibri"/>
            <w:noProof/>
          </w:rPr>
          <w:t>Where will posts be advertised?</w:t>
        </w:r>
        <w:r w:rsidR="00974A90">
          <w:rPr>
            <w:noProof/>
            <w:webHidden/>
          </w:rPr>
          <w:tab/>
        </w:r>
        <w:r w:rsidR="00974A90">
          <w:rPr>
            <w:noProof/>
            <w:webHidden/>
          </w:rPr>
          <w:fldChar w:fldCharType="begin"/>
        </w:r>
        <w:r w:rsidR="00974A90">
          <w:rPr>
            <w:noProof/>
            <w:webHidden/>
          </w:rPr>
          <w:instrText xml:space="preserve"> PAGEREF _Toc86639772 \h </w:instrText>
        </w:r>
        <w:r w:rsidR="00974A90">
          <w:rPr>
            <w:noProof/>
            <w:webHidden/>
          </w:rPr>
        </w:r>
        <w:r w:rsidR="00974A90">
          <w:rPr>
            <w:noProof/>
            <w:webHidden/>
          </w:rPr>
          <w:fldChar w:fldCharType="separate"/>
        </w:r>
        <w:r w:rsidR="00974A90">
          <w:rPr>
            <w:noProof/>
            <w:webHidden/>
          </w:rPr>
          <w:t>22</w:t>
        </w:r>
        <w:r w:rsidR="00974A90">
          <w:rPr>
            <w:noProof/>
            <w:webHidden/>
          </w:rPr>
          <w:fldChar w:fldCharType="end"/>
        </w:r>
      </w:hyperlink>
    </w:p>
    <w:p w14:paraId="03256E29" w14:textId="35A4A308" w:rsidR="002435FC" w:rsidRPr="004E706E" w:rsidRDefault="00605346" w:rsidP="002435FC">
      <w:pPr>
        <w:pStyle w:val="Heading2"/>
        <w:ind w:left="720"/>
        <w:rPr>
          <w:b w:val="0"/>
          <w:bCs w:val="0"/>
          <w:noProof/>
        </w:rPr>
      </w:pPr>
      <w:r w:rsidRPr="004E706E">
        <w:rPr>
          <w:rFonts w:ascii="Calibri" w:eastAsia="Calibri" w:hAnsi="Calibri"/>
          <w:b w:val="0"/>
          <w:bCs w:val="0"/>
          <w:color w:val="auto"/>
          <w:sz w:val="22"/>
          <w:szCs w:val="22"/>
        </w:rPr>
        <w:fldChar w:fldCharType="end"/>
      </w:r>
    </w:p>
    <w:p w14:paraId="4DFFC0BC" w14:textId="77777777" w:rsidR="002435FC" w:rsidRDefault="002435FC" w:rsidP="002435FC"/>
    <w:p w14:paraId="6791BBB9" w14:textId="77777777" w:rsidR="00605346" w:rsidRDefault="00605346" w:rsidP="002435FC"/>
    <w:p w14:paraId="5CDB875D" w14:textId="77777777" w:rsidR="00605346" w:rsidRDefault="00605346" w:rsidP="002435FC"/>
    <w:p w14:paraId="6CE4EED9" w14:textId="0E188B6B" w:rsidR="00605346" w:rsidRDefault="00605346" w:rsidP="002435FC"/>
    <w:p w14:paraId="5EA94709" w14:textId="1F1702D5" w:rsidR="00974A90" w:rsidRDefault="00974A90" w:rsidP="002435FC"/>
    <w:p w14:paraId="50D461B2" w14:textId="7EB4CBF7" w:rsidR="00974A90" w:rsidRDefault="00974A90" w:rsidP="002435FC"/>
    <w:p w14:paraId="7901CEEB" w14:textId="556C07E1" w:rsidR="00974A90" w:rsidRDefault="00974A90" w:rsidP="002435FC"/>
    <w:p w14:paraId="2C771BFB" w14:textId="70792C78" w:rsidR="00974A90" w:rsidRDefault="00974A90" w:rsidP="002435FC"/>
    <w:p w14:paraId="73ABF1F3" w14:textId="266DE8F2" w:rsidR="00974A90" w:rsidRDefault="00974A90" w:rsidP="002435FC"/>
    <w:p w14:paraId="618E5485" w14:textId="2C4D4C88" w:rsidR="00974A90" w:rsidRDefault="00974A90" w:rsidP="002435FC"/>
    <w:p w14:paraId="2C7DCB8F" w14:textId="70F6F1BB" w:rsidR="00974A90" w:rsidRDefault="00974A90" w:rsidP="002435FC"/>
    <w:p w14:paraId="4CA48965" w14:textId="5F37C846" w:rsidR="00974A90" w:rsidRDefault="00974A90" w:rsidP="002435FC"/>
    <w:p w14:paraId="7A0B046F" w14:textId="13B622D1" w:rsidR="00974A90" w:rsidRDefault="00974A90" w:rsidP="002435FC"/>
    <w:p w14:paraId="4D627594" w14:textId="77777777" w:rsidR="00974A90" w:rsidRDefault="00974A90" w:rsidP="002435FC"/>
    <w:p w14:paraId="6920067E" w14:textId="0CA5F561" w:rsidR="00E9749B" w:rsidRDefault="00E9749B" w:rsidP="002435FC"/>
    <w:p w14:paraId="55C34967" w14:textId="3FE3D2FA" w:rsidR="00E9749B" w:rsidRDefault="00E9749B" w:rsidP="002435FC"/>
    <w:p w14:paraId="4E1E643B" w14:textId="77777777" w:rsidR="002435FC" w:rsidRDefault="002435FC" w:rsidP="002435FC"/>
    <w:p w14:paraId="7EF809B1" w14:textId="02C8B4BC" w:rsidR="002435FC" w:rsidRPr="00A9699B" w:rsidRDefault="002435FC" w:rsidP="002435FC">
      <w:pPr>
        <w:pStyle w:val="Heading2"/>
        <w:ind w:left="720"/>
        <w:rPr>
          <w:rFonts w:ascii="Arial" w:hAnsi="Arial" w:cs="Arial"/>
          <w:bCs w:val="0"/>
          <w:color w:val="FF0000"/>
          <w:sz w:val="28"/>
          <w:szCs w:val="28"/>
          <w:lang w:eastAsia="en-GB"/>
        </w:rPr>
      </w:pPr>
      <w:bookmarkStart w:id="0" w:name="_Toc526840889"/>
      <w:bookmarkStart w:id="1" w:name="_Toc526849148"/>
      <w:bookmarkStart w:id="2" w:name="_Toc86639692"/>
      <w:r w:rsidRPr="00A9699B">
        <w:rPr>
          <w:rFonts w:ascii="Arial" w:hAnsi="Arial" w:cs="Arial"/>
          <w:bCs w:val="0"/>
          <w:color w:val="FF0000"/>
          <w:sz w:val="28"/>
          <w:szCs w:val="28"/>
          <w:lang w:eastAsia="en-GB"/>
        </w:rPr>
        <w:t>ELIGIBILITY AND APPLICATION</w:t>
      </w:r>
      <w:bookmarkEnd w:id="0"/>
      <w:bookmarkEnd w:id="1"/>
      <w:bookmarkEnd w:id="2"/>
    </w:p>
    <w:p w14:paraId="59E9C675" w14:textId="6EFD048D" w:rsidR="002435FC" w:rsidRPr="0086077A" w:rsidRDefault="002435FC" w:rsidP="002435FC">
      <w:pPr>
        <w:pStyle w:val="Heading3"/>
        <w:numPr>
          <w:ilvl w:val="0"/>
          <w:numId w:val="15"/>
        </w:numPr>
        <w:ind w:left="720" w:firstLine="0"/>
        <w:rPr>
          <w:rFonts w:cs="Arial"/>
          <w:color w:val="377BCD"/>
          <w:lang w:eastAsia="en-GB"/>
        </w:rPr>
      </w:pPr>
      <w:bookmarkStart w:id="3" w:name="_Toc435010812"/>
      <w:bookmarkStart w:id="4" w:name="_Toc526840890"/>
      <w:bookmarkStart w:id="5" w:name="_Toc526849149"/>
      <w:bookmarkStart w:id="6" w:name="_Toc86639693"/>
      <w:r w:rsidRPr="0086077A">
        <w:rPr>
          <w:rFonts w:cs="Arial"/>
          <w:color w:val="377BCD"/>
          <w:lang w:eastAsia="en-GB"/>
        </w:rPr>
        <w:t>When will applications open?</w:t>
      </w:r>
      <w:bookmarkEnd w:id="3"/>
      <w:bookmarkEnd w:id="4"/>
      <w:bookmarkEnd w:id="5"/>
      <w:bookmarkEnd w:id="6"/>
    </w:p>
    <w:p w14:paraId="786F61CC" w14:textId="27F0BED6"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bCs/>
          <w:lang w:eastAsia="en-GB"/>
        </w:rPr>
        <w:tab/>
      </w:r>
      <w:r w:rsidRPr="0086077A">
        <w:rPr>
          <w:rFonts w:ascii="Arial" w:eastAsia="Times New Roman" w:hAnsi="Arial" w:cs="Arial"/>
          <w:lang w:eastAsia="en-GB"/>
        </w:rPr>
        <w:t>Advertisements will be published (</w:t>
      </w:r>
      <w:hyperlink r:id="rId11" w:history="1">
        <w:r w:rsidR="00EA74C8">
          <w:rPr>
            <w:rStyle w:val="Hyperlink"/>
            <w:rFonts w:eastAsia="Calibri"/>
            <w:color w:val="auto"/>
          </w:rPr>
          <w:t>Oriel</w:t>
        </w:r>
      </w:hyperlink>
      <w:r w:rsidRPr="0086077A">
        <w:rPr>
          <w:rFonts w:ascii="Arial" w:eastAsia="Times New Roman" w:hAnsi="Arial" w:cs="Arial"/>
          <w:lang w:eastAsia="en-GB"/>
        </w:rPr>
        <w:t xml:space="preserve">) on </w:t>
      </w:r>
      <w:r w:rsidR="00EA74C8">
        <w:rPr>
          <w:rFonts w:ascii="Arial" w:eastAsia="Times New Roman" w:hAnsi="Arial" w:cs="Arial"/>
          <w:lang w:eastAsia="en-GB"/>
        </w:rPr>
        <w:t xml:space="preserve">Tuesday </w:t>
      </w:r>
      <w:r w:rsidR="00D01A06">
        <w:rPr>
          <w:rFonts w:ascii="Arial" w:eastAsia="Times New Roman" w:hAnsi="Arial" w:cs="Arial"/>
          <w:lang w:eastAsia="en-GB"/>
        </w:rPr>
        <w:t>2</w:t>
      </w:r>
      <w:r w:rsidR="00D01A06" w:rsidRPr="00856D1B">
        <w:rPr>
          <w:rFonts w:ascii="Arial" w:eastAsia="Times New Roman" w:hAnsi="Arial" w:cs="Arial"/>
          <w:vertAlign w:val="superscript"/>
          <w:lang w:eastAsia="en-GB"/>
        </w:rPr>
        <w:t>nd</w:t>
      </w:r>
      <w:r w:rsidR="00D01A06">
        <w:rPr>
          <w:rFonts w:ascii="Arial" w:eastAsia="Times New Roman" w:hAnsi="Arial" w:cs="Arial"/>
          <w:lang w:eastAsia="en-GB"/>
        </w:rPr>
        <w:t xml:space="preserve"> November</w:t>
      </w:r>
      <w:r w:rsidRPr="0086077A">
        <w:rPr>
          <w:rFonts w:ascii="Arial" w:eastAsia="Times New Roman" w:hAnsi="Arial" w:cs="Arial"/>
          <w:lang w:eastAsia="en-GB"/>
        </w:rPr>
        <w:t xml:space="preserve"> 20</w:t>
      </w:r>
      <w:r w:rsidR="00D01A06">
        <w:rPr>
          <w:rFonts w:ascii="Arial" w:eastAsia="Times New Roman" w:hAnsi="Arial" w:cs="Arial"/>
          <w:lang w:eastAsia="en-GB"/>
        </w:rPr>
        <w:t>2</w:t>
      </w:r>
      <w:r w:rsidR="00EA74C8">
        <w:rPr>
          <w:rFonts w:ascii="Arial" w:eastAsia="Times New Roman" w:hAnsi="Arial" w:cs="Arial"/>
          <w:lang w:eastAsia="en-GB"/>
        </w:rPr>
        <w:t>1</w:t>
      </w:r>
      <w:r w:rsidRPr="0086077A">
        <w:rPr>
          <w:rFonts w:ascii="Arial" w:eastAsia="Times New Roman" w:hAnsi="Arial" w:cs="Arial"/>
          <w:lang w:eastAsia="en-GB"/>
        </w:rPr>
        <w:t xml:space="preserve">. Applications will open at 10:00 on </w:t>
      </w:r>
      <w:r w:rsidR="00734D11">
        <w:rPr>
          <w:rFonts w:ascii="Arial" w:eastAsia="Times New Roman" w:hAnsi="Arial" w:cs="Arial"/>
          <w:lang w:eastAsia="en-GB"/>
        </w:rPr>
        <w:t>Thursday</w:t>
      </w:r>
      <w:r w:rsidR="00734D11" w:rsidRPr="0086077A">
        <w:rPr>
          <w:rFonts w:ascii="Arial" w:eastAsia="Times New Roman" w:hAnsi="Arial" w:cs="Arial"/>
          <w:lang w:eastAsia="en-GB"/>
        </w:rPr>
        <w:t xml:space="preserve"> </w:t>
      </w:r>
      <w:r w:rsidR="00EA74C8">
        <w:rPr>
          <w:rFonts w:ascii="Arial" w:eastAsia="Times New Roman" w:hAnsi="Arial" w:cs="Arial"/>
          <w:lang w:eastAsia="en-GB"/>
        </w:rPr>
        <w:t>4</w:t>
      </w:r>
      <w:r w:rsidR="00EA74C8" w:rsidRPr="00856D1B">
        <w:rPr>
          <w:rFonts w:ascii="Arial" w:eastAsia="Times New Roman" w:hAnsi="Arial" w:cs="Arial"/>
          <w:vertAlign w:val="superscript"/>
          <w:lang w:eastAsia="en-GB"/>
        </w:rPr>
        <w:t>th</w:t>
      </w:r>
      <w:r w:rsidR="00EA74C8" w:rsidRPr="0086077A">
        <w:rPr>
          <w:rFonts w:ascii="Arial" w:eastAsia="Times New Roman" w:hAnsi="Arial" w:cs="Arial"/>
          <w:lang w:eastAsia="en-GB"/>
        </w:rPr>
        <w:t xml:space="preserve"> </w:t>
      </w:r>
      <w:r w:rsidRPr="0086077A">
        <w:rPr>
          <w:rFonts w:ascii="Arial" w:eastAsia="Times New Roman" w:hAnsi="Arial" w:cs="Arial"/>
          <w:lang w:eastAsia="en-GB"/>
        </w:rPr>
        <w:t xml:space="preserve">November and close at 16:00 on </w:t>
      </w:r>
      <w:r w:rsidR="00A126CE">
        <w:rPr>
          <w:rFonts w:ascii="Arial" w:eastAsia="Times New Roman" w:hAnsi="Arial" w:cs="Arial"/>
          <w:lang w:eastAsia="en-GB"/>
        </w:rPr>
        <w:t>Tuesday 1</w:t>
      </w:r>
      <w:r w:rsidR="00A126CE" w:rsidRPr="00856D1B">
        <w:rPr>
          <w:rFonts w:ascii="Arial" w:eastAsia="Times New Roman" w:hAnsi="Arial" w:cs="Arial"/>
          <w:vertAlign w:val="superscript"/>
          <w:lang w:eastAsia="en-GB"/>
        </w:rPr>
        <w:t>st</w:t>
      </w:r>
      <w:r w:rsidR="00A126CE">
        <w:rPr>
          <w:rFonts w:ascii="Arial" w:eastAsia="Times New Roman" w:hAnsi="Arial" w:cs="Arial"/>
          <w:lang w:eastAsia="en-GB"/>
        </w:rPr>
        <w:t xml:space="preserve"> December 202</w:t>
      </w:r>
      <w:r w:rsidR="00EA74C8">
        <w:rPr>
          <w:rFonts w:ascii="Arial" w:eastAsia="Times New Roman" w:hAnsi="Arial" w:cs="Arial"/>
          <w:lang w:eastAsia="en-GB"/>
        </w:rPr>
        <w:t>1</w:t>
      </w:r>
      <w:r w:rsidRPr="0086077A">
        <w:rPr>
          <w:rFonts w:ascii="Arial" w:eastAsia="Times New Roman" w:hAnsi="Arial" w:cs="Arial"/>
          <w:lang w:eastAsia="en-GB"/>
        </w:rPr>
        <w:t>.</w:t>
      </w:r>
    </w:p>
    <w:p w14:paraId="6407D381" w14:textId="15CDB56D" w:rsidR="002435FC" w:rsidRPr="0086077A" w:rsidRDefault="002435FC" w:rsidP="002435FC">
      <w:pPr>
        <w:pStyle w:val="Heading3"/>
        <w:numPr>
          <w:ilvl w:val="0"/>
          <w:numId w:val="15"/>
        </w:numPr>
        <w:ind w:left="720" w:firstLine="0"/>
        <w:rPr>
          <w:rFonts w:cs="Arial"/>
          <w:color w:val="377BCD"/>
          <w:lang w:eastAsia="en-GB"/>
        </w:rPr>
      </w:pPr>
      <w:bookmarkStart w:id="7" w:name="_Toc435010813"/>
      <w:bookmarkStart w:id="8" w:name="_Toc526840891"/>
      <w:bookmarkStart w:id="9" w:name="_Toc526849150"/>
      <w:bookmarkStart w:id="10" w:name="_Toc86639694"/>
      <w:r w:rsidRPr="0086077A">
        <w:rPr>
          <w:rFonts w:cs="Arial"/>
          <w:color w:val="377BCD"/>
          <w:lang w:eastAsia="en-GB"/>
        </w:rPr>
        <w:t>Do I need to put in more than one application if I am willing to train in more than one location?</w:t>
      </w:r>
      <w:bookmarkEnd w:id="7"/>
      <w:bookmarkEnd w:id="8"/>
      <w:bookmarkEnd w:id="9"/>
      <w:bookmarkEnd w:id="10"/>
    </w:p>
    <w:p w14:paraId="1B49FA92" w14:textId="77777777" w:rsidR="002435FC" w:rsidRPr="0086077A" w:rsidRDefault="002435FC" w:rsidP="002435FC">
      <w:pPr>
        <w:shd w:val="clear" w:color="auto" w:fill="FFFFFF"/>
        <w:spacing w:after="240" w:line="240" w:lineRule="auto"/>
        <w:ind w:left="720"/>
        <w:rPr>
          <w:rFonts w:ascii="Arial" w:eastAsia="Times New Roman" w:hAnsi="Arial" w:cs="Arial"/>
          <w:b/>
          <w:color w:val="1F497D"/>
          <w:lang w:eastAsia="en-GB"/>
        </w:rPr>
      </w:pPr>
      <w:r w:rsidRPr="0086077A">
        <w:rPr>
          <w:rFonts w:ascii="Arial" w:eastAsia="Times New Roman" w:hAnsi="Arial" w:cs="Arial"/>
          <w:bCs/>
          <w:lang w:eastAsia="en-GB"/>
        </w:rPr>
        <w:t>A:</w:t>
      </w:r>
      <w:r w:rsidRPr="0086077A">
        <w:rPr>
          <w:rFonts w:ascii="Arial" w:eastAsia="Times New Roman" w:hAnsi="Arial" w:cs="Arial"/>
          <w:lang w:eastAsia="en-GB"/>
        </w:rPr>
        <w:tab/>
        <w:t>No. Only one application is required. You will have the opportunity to select your programme preference choices through the Oriel system during the recruitment process. It is important that careful consideration is given to your choices as this will determine the order in which offers are made. You should be aware that restricting your choices might result in no offer being made even if your final ranking is sufficient to have been offered a training place somewhere (in the event that all your choices are offered to candidates with a higher ranking). Some programmes offer geographically zoned training. These should be selected as separate choices as if they were standalone programmes. You should refer to programme web pages for further details.</w:t>
      </w:r>
    </w:p>
    <w:p w14:paraId="001E6C70" w14:textId="77CF5B13" w:rsidR="002435FC" w:rsidRPr="0086077A" w:rsidRDefault="002435FC" w:rsidP="002435FC">
      <w:pPr>
        <w:pStyle w:val="Heading3"/>
        <w:ind w:left="720"/>
        <w:rPr>
          <w:rFonts w:cs="Arial"/>
          <w:b w:val="0"/>
          <w:color w:val="377BCD"/>
          <w:lang w:eastAsia="en-GB"/>
        </w:rPr>
      </w:pPr>
      <w:bookmarkStart w:id="11" w:name="_Toc526849151"/>
      <w:bookmarkStart w:id="12" w:name="_Toc86639695"/>
      <w:r w:rsidRPr="0086077A">
        <w:rPr>
          <w:rFonts w:cs="Arial"/>
          <w:b w:val="0"/>
          <w:color w:val="1F497D"/>
          <w:lang w:eastAsia="en-GB"/>
        </w:rPr>
        <w:t xml:space="preserve">Q3. </w:t>
      </w:r>
      <w:r w:rsidRPr="0086077A">
        <w:rPr>
          <w:rFonts w:cs="Arial"/>
          <w:b w:val="0"/>
          <w:color w:val="1F497D"/>
          <w:lang w:eastAsia="en-GB"/>
        </w:rPr>
        <w:tab/>
      </w:r>
      <w:r w:rsidRPr="0086077A">
        <w:rPr>
          <w:rFonts w:cs="Arial"/>
          <w:color w:val="377BCD"/>
          <w:lang w:eastAsia="en-GB"/>
        </w:rPr>
        <w:t>I have previously applied to the training programme. Do I need to re-enter any information previously submitted?</w:t>
      </w:r>
      <w:bookmarkEnd w:id="11"/>
      <w:bookmarkEnd w:id="12"/>
    </w:p>
    <w:p w14:paraId="2A32BD69" w14:textId="77777777" w:rsidR="002435FC" w:rsidRPr="0086077A" w:rsidRDefault="002435FC" w:rsidP="002435FC">
      <w:pPr>
        <w:ind w:left="720"/>
        <w:rPr>
          <w:rFonts w:ascii="Arial" w:eastAsia="Times New Roman" w:hAnsi="Arial" w:cs="Arial"/>
          <w:lang w:eastAsia="en-GB"/>
        </w:rPr>
      </w:pPr>
      <w:r w:rsidRPr="0086077A">
        <w:rPr>
          <w:rFonts w:ascii="Arial" w:eastAsia="Times New Roman" w:hAnsi="Arial" w:cs="Arial"/>
          <w:lang w:eastAsia="en-GB"/>
        </w:rPr>
        <w:t xml:space="preserve">A: </w:t>
      </w:r>
      <w:r w:rsidRPr="0086077A">
        <w:rPr>
          <w:rFonts w:ascii="Arial" w:eastAsia="Times New Roman" w:hAnsi="Arial" w:cs="Arial"/>
          <w:lang w:eastAsia="en-GB"/>
        </w:rPr>
        <w:tab/>
        <w:t>We DO NOT refer back to previous applications, so it is important you list your employment and experience correctly in your current application.</w:t>
      </w:r>
    </w:p>
    <w:p w14:paraId="77992BE0" w14:textId="56770EAC" w:rsidR="002435FC" w:rsidRPr="0086077A" w:rsidRDefault="002435FC" w:rsidP="00425EA0">
      <w:pPr>
        <w:pStyle w:val="Heading3"/>
        <w:numPr>
          <w:ilvl w:val="0"/>
          <w:numId w:val="21"/>
        </w:numPr>
        <w:ind w:hanging="646"/>
        <w:rPr>
          <w:rFonts w:cs="Arial"/>
          <w:color w:val="377BCD"/>
          <w:lang w:eastAsia="en-GB"/>
        </w:rPr>
      </w:pPr>
      <w:bookmarkStart w:id="13" w:name="_Toc526840348"/>
      <w:bookmarkStart w:id="14" w:name="_Toc526840430"/>
      <w:bookmarkStart w:id="15" w:name="_Toc526840512"/>
      <w:bookmarkStart w:id="16" w:name="_Toc526840893"/>
      <w:bookmarkStart w:id="17" w:name="_Toc526840975"/>
      <w:bookmarkStart w:id="18" w:name="_Toc526841291"/>
      <w:bookmarkStart w:id="19" w:name="_Toc526842259"/>
      <w:bookmarkStart w:id="20" w:name="_Toc526842714"/>
      <w:bookmarkStart w:id="21" w:name="_Toc526843145"/>
      <w:bookmarkStart w:id="22" w:name="_Toc526847709"/>
      <w:bookmarkStart w:id="23" w:name="_Toc526848010"/>
      <w:bookmarkStart w:id="24" w:name="_Toc435010814"/>
      <w:bookmarkEnd w:id="13"/>
      <w:bookmarkEnd w:id="14"/>
      <w:bookmarkEnd w:id="15"/>
      <w:bookmarkEnd w:id="16"/>
      <w:bookmarkEnd w:id="17"/>
      <w:bookmarkEnd w:id="18"/>
      <w:bookmarkEnd w:id="19"/>
      <w:bookmarkEnd w:id="20"/>
      <w:bookmarkEnd w:id="21"/>
      <w:bookmarkEnd w:id="22"/>
      <w:bookmarkEnd w:id="23"/>
      <w:r w:rsidRPr="0086077A">
        <w:rPr>
          <w:rFonts w:cs="Arial"/>
          <w:color w:val="2E74B5"/>
          <w:lang w:eastAsia="en-GB"/>
        </w:rPr>
        <w:t xml:space="preserve"> </w:t>
      </w:r>
      <w:bookmarkStart w:id="25" w:name="_Toc526840894"/>
      <w:bookmarkStart w:id="26" w:name="_Toc526849152"/>
      <w:bookmarkStart w:id="27" w:name="_Toc86639696"/>
      <w:r w:rsidRPr="0086077A">
        <w:rPr>
          <w:rFonts w:cs="Arial"/>
          <w:color w:val="377BCD"/>
          <w:lang w:eastAsia="en-GB"/>
        </w:rPr>
        <w:t>Where can I find the entry and eligibility requirements?</w:t>
      </w:r>
      <w:bookmarkEnd w:id="24"/>
      <w:bookmarkEnd w:id="25"/>
      <w:bookmarkEnd w:id="26"/>
      <w:bookmarkEnd w:id="27"/>
    </w:p>
    <w:p w14:paraId="70C5F620" w14:textId="59D5EAE9" w:rsidR="002B20AD" w:rsidRDefault="002435FC" w:rsidP="00856D1B">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bCs/>
          <w:lang w:eastAsia="en-GB"/>
        </w:rPr>
        <w:tab/>
      </w:r>
      <w:r w:rsidRPr="0086077A">
        <w:rPr>
          <w:rFonts w:ascii="Arial" w:eastAsia="Times New Roman" w:hAnsi="Arial" w:cs="Arial"/>
          <w:lang w:eastAsia="en-GB"/>
        </w:rPr>
        <w:t xml:space="preserve">The </w:t>
      </w:r>
      <w:r w:rsidR="008A1700" w:rsidRPr="0086077A">
        <w:rPr>
          <w:rFonts w:ascii="Arial" w:eastAsia="Times New Roman" w:hAnsi="Arial" w:cs="Arial"/>
          <w:lang w:eastAsia="en-GB"/>
        </w:rPr>
        <w:t>20</w:t>
      </w:r>
      <w:r w:rsidR="008A1700">
        <w:rPr>
          <w:rFonts w:ascii="Arial" w:eastAsia="Times New Roman" w:hAnsi="Arial" w:cs="Arial"/>
          <w:lang w:eastAsia="en-GB"/>
        </w:rPr>
        <w:t>2</w:t>
      </w:r>
      <w:r w:rsidR="00EA74C8">
        <w:rPr>
          <w:rFonts w:ascii="Arial" w:eastAsia="Times New Roman" w:hAnsi="Arial" w:cs="Arial"/>
          <w:lang w:eastAsia="en-GB"/>
        </w:rPr>
        <w:t>2</w:t>
      </w:r>
      <w:r w:rsidR="008A1700">
        <w:rPr>
          <w:rFonts w:ascii="Arial" w:eastAsia="Times New Roman" w:hAnsi="Arial" w:cs="Arial"/>
          <w:lang w:eastAsia="en-GB"/>
        </w:rPr>
        <w:t xml:space="preserve"> </w:t>
      </w:r>
      <w:r w:rsidRPr="0086077A">
        <w:rPr>
          <w:rFonts w:ascii="Arial" w:eastAsia="Times New Roman" w:hAnsi="Arial" w:cs="Arial"/>
          <w:lang w:eastAsia="en-GB"/>
        </w:rPr>
        <w:t xml:space="preserve">person specification can be found on the </w:t>
      </w:r>
      <w:hyperlink r:id="rId12" w:history="1">
        <w:r w:rsidRPr="0086077A">
          <w:rPr>
            <w:rStyle w:val="Hyperlink"/>
            <w:rFonts w:eastAsia="Calibri"/>
          </w:rPr>
          <w:t>Health Education England Specialty Training website</w:t>
        </w:r>
        <w:r w:rsidRPr="00690477">
          <w:rPr>
            <w:rStyle w:val="Hyperlink"/>
            <w:rFonts w:eastAsia="Calibri"/>
          </w:rPr>
          <w:t>.</w:t>
        </w:r>
      </w:hyperlink>
      <w:r w:rsidRPr="00690477">
        <w:rPr>
          <w:rFonts w:ascii="Arial" w:eastAsia="Times New Roman" w:hAnsi="Arial" w:cs="Arial"/>
          <w:lang w:eastAsia="en-GB"/>
        </w:rPr>
        <w:t xml:space="preserve"> Applicants should be aware that eligibility is checked through a standard process and all ineligible applications</w:t>
      </w:r>
      <w:r w:rsidRPr="0086077A">
        <w:rPr>
          <w:rFonts w:ascii="Arial" w:eastAsia="Times New Roman" w:hAnsi="Arial" w:cs="Arial"/>
          <w:lang w:eastAsia="en-GB"/>
        </w:rPr>
        <w:t xml:space="preserve"> are rejected at this stage. Eligibility criteria (including degree grades) are strictly applied. If you are uncertain whether you comply with requirements you may wish to seek early advice.  </w:t>
      </w:r>
      <w:bookmarkStart w:id="28" w:name="_Toc435010815"/>
      <w:bookmarkStart w:id="29" w:name="_Toc526840895"/>
      <w:bookmarkStart w:id="30" w:name="_Toc526849153"/>
    </w:p>
    <w:p w14:paraId="4FF2C517" w14:textId="6A06F101" w:rsidR="002B20AD" w:rsidRPr="002B20AD" w:rsidRDefault="002B20AD" w:rsidP="00725A1E">
      <w:pPr>
        <w:pStyle w:val="ListParagraph"/>
        <w:numPr>
          <w:ilvl w:val="0"/>
          <w:numId w:val="21"/>
        </w:numPr>
        <w:shd w:val="clear" w:color="auto" w:fill="FFFFFF"/>
        <w:spacing w:after="240" w:line="240" w:lineRule="auto"/>
        <w:ind w:left="993"/>
        <w:rPr>
          <w:rFonts w:cs="Arial"/>
          <w:color w:val="377BCD"/>
          <w:lang w:eastAsia="en-GB"/>
        </w:rPr>
      </w:pPr>
      <w:r w:rsidRPr="002B20AD">
        <w:rPr>
          <w:rFonts w:ascii="Arial" w:eastAsia="Times New Roman" w:hAnsi="Arial" w:cs="Arial"/>
          <w:lang w:eastAsia="en-GB"/>
        </w:rPr>
        <w:t xml:space="preserve">       </w:t>
      </w:r>
      <w:r w:rsidRPr="002B20AD">
        <w:rPr>
          <w:rFonts w:ascii="Arial" w:hAnsi="Arial" w:cs="Arial"/>
          <w:b/>
          <w:bCs/>
          <w:color w:val="377BCD"/>
          <w:lang w:eastAsia="en-GB"/>
        </w:rPr>
        <w:t>Where could I get more public health experience?</w:t>
      </w:r>
    </w:p>
    <w:p w14:paraId="06BEC313" w14:textId="33669C81" w:rsidR="001F67E3" w:rsidRPr="00641F00" w:rsidRDefault="002B20AD" w:rsidP="00641F00">
      <w:pPr>
        <w:spacing w:before="100" w:beforeAutospacing="1" w:after="100" w:afterAutospacing="1" w:line="240" w:lineRule="auto"/>
        <w:ind w:left="720"/>
        <w:rPr>
          <w:rFonts w:eastAsia="Times New Roman"/>
        </w:rPr>
      </w:pPr>
      <w:r w:rsidRPr="0086077A">
        <w:rPr>
          <w:rFonts w:ascii="Arial" w:eastAsia="Times New Roman" w:hAnsi="Arial" w:cs="Arial"/>
          <w:bCs/>
          <w:lang w:eastAsia="en-GB"/>
        </w:rPr>
        <w:t>A:</w:t>
      </w:r>
      <w:r w:rsidRPr="0086077A">
        <w:rPr>
          <w:rFonts w:ascii="Arial" w:eastAsia="Times New Roman" w:hAnsi="Arial" w:cs="Arial"/>
          <w:bCs/>
          <w:lang w:eastAsia="en-GB"/>
        </w:rPr>
        <w:tab/>
      </w:r>
      <w:r w:rsidRPr="0086077A">
        <w:rPr>
          <w:rFonts w:ascii="Arial" w:eastAsia="Times New Roman" w:hAnsi="Arial" w:cs="Arial"/>
          <w:lang w:eastAsia="en-GB"/>
        </w:rPr>
        <w:t xml:space="preserve">Doctors currently in training may be able to arrange some taster experience in a local programme. Advice should be sought from your own foundation programme director. Applicants from other backgrounds might approach a local public health organisation. Alternatively, either group should contact </w:t>
      </w:r>
      <w:r w:rsidR="00245C32">
        <w:rPr>
          <w:rFonts w:ascii="Arial" w:eastAsia="Times New Roman" w:hAnsi="Arial" w:cs="Arial"/>
          <w:lang w:eastAsia="en-GB"/>
        </w:rPr>
        <w:t xml:space="preserve">the relevant statutory education body i.e. </w:t>
      </w:r>
    </w:p>
    <w:p w14:paraId="3471F8EC" w14:textId="79713302" w:rsidR="00245C32" w:rsidRPr="003C1455" w:rsidRDefault="00245C32" w:rsidP="00245C32">
      <w:pPr>
        <w:numPr>
          <w:ilvl w:val="0"/>
          <w:numId w:val="32"/>
        </w:numPr>
        <w:spacing w:before="100" w:beforeAutospacing="1" w:after="100" w:afterAutospacing="1" w:line="240" w:lineRule="auto"/>
        <w:rPr>
          <w:rFonts w:ascii="Arial" w:eastAsia="Times New Roman" w:hAnsi="Arial" w:cs="Arial"/>
        </w:rPr>
      </w:pPr>
      <w:r w:rsidRPr="003C1455">
        <w:rPr>
          <w:rFonts w:ascii="Arial" w:eastAsia="Times New Roman" w:hAnsi="Arial" w:cs="Arial"/>
        </w:rPr>
        <w:t>Health Education England</w:t>
      </w:r>
    </w:p>
    <w:p w14:paraId="13674DC7" w14:textId="77777777" w:rsidR="00245C32" w:rsidRPr="003C1455" w:rsidRDefault="00245C32" w:rsidP="00245C32">
      <w:pPr>
        <w:numPr>
          <w:ilvl w:val="0"/>
          <w:numId w:val="32"/>
        </w:numPr>
        <w:spacing w:before="100" w:beforeAutospacing="1" w:after="100" w:afterAutospacing="1" w:line="240" w:lineRule="auto"/>
        <w:rPr>
          <w:rFonts w:ascii="Arial" w:eastAsia="Times New Roman" w:hAnsi="Arial" w:cs="Arial"/>
        </w:rPr>
      </w:pPr>
      <w:r w:rsidRPr="003C1455">
        <w:rPr>
          <w:rFonts w:ascii="Arial" w:eastAsia="Times New Roman" w:hAnsi="Arial" w:cs="Arial"/>
        </w:rPr>
        <w:t>NHS Education for Scotland</w:t>
      </w:r>
    </w:p>
    <w:p w14:paraId="7D1F8F2D" w14:textId="77777777" w:rsidR="00245C32" w:rsidRPr="003C1455" w:rsidRDefault="00245C32" w:rsidP="00245C32">
      <w:pPr>
        <w:numPr>
          <w:ilvl w:val="0"/>
          <w:numId w:val="32"/>
        </w:numPr>
        <w:spacing w:before="100" w:beforeAutospacing="1" w:after="100" w:afterAutospacing="1" w:line="240" w:lineRule="auto"/>
        <w:rPr>
          <w:rFonts w:ascii="Arial" w:eastAsia="Times New Roman" w:hAnsi="Arial" w:cs="Arial"/>
        </w:rPr>
      </w:pPr>
      <w:r w:rsidRPr="003C1455">
        <w:rPr>
          <w:rFonts w:ascii="Arial" w:eastAsia="Times New Roman" w:hAnsi="Arial" w:cs="Arial"/>
        </w:rPr>
        <w:t>Health Education and Improvement Wales</w:t>
      </w:r>
    </w:p>
    <w:p w14:paraId="3EC4A0EB" w14:textId="77777777" w:rsidR="00245C32" w:rsidRPr="003C1455" w:rsidRDefault="00245C32" w:rsidP="00245C32">
      <w:pPr>
        <w:numPr>
          <w:ilvl w:val="0"/>
          <w:numId w:val="32"/>
        </w:numPr>
        <w:spacing w:before="100" w:beforeAutospacing="1" w:after="100" w:afterAutospacing="1" w:line="240" w:lineRule="auto"/>
        <w:rPr>
          <w:rFonts w:ascii="Arial" w:eastAsia="Times New Roman" w:hAnsi="Arial" w:cs="Arial"/>
        </w:rPr>
      </w:pPr>
      <w:r w:rsidRPr="003C1455">
        <w:rPr>
          <w:rFonts w:ascii="Arial" w:eastAsia="Times New Roman" w:hAnsi="Arial" w:cs="Arial"/>
        </w:rPr>
        <w:t>Northern Ireland Medical &amp; Dental Training Agency </w:t>
      </w:r>
    </w:p>
    <w:p w14:paraId="2F7FE8CF" w14:textId="185E1CAF" w:rsidR="002B20AD" w:rsidRPr="0086077A" w:rsidRDefault="002B20AD" w:rsidP="002B20AD">
      <w:pPr>
        <w:shd w:val="clear" w:color="auto" w:fill="FFFFFF"/>
        <w:spacing w:after="240" w:line="240" w:lineRule="auto"/>
        <w:ind w:left="720"/>
        <w:rPr>
          <w:rFonts w:ascii="Arial" w:eastAsia="Times New Roman" w:hAnsi="Arial" w:cs="Arial"/>
          <w:lang w:eastAsia="en-GB"/>
        </w:rPr>
      </w:pPr>
    </w:p>
    <w:p w14:paraId="37942850" w14:textId="054AD10A" w:rsidR="002435FC" w:rsidRPr="0086077A" w:rsidRDefault="002435FC" w:rsidP="002435FC">
      <w:pPr>
        <w:pStyle w:val="Heading3"/>
        <w:numPr>
          <w:ilvl w:val="0"/>
          <w:numId w:val="21"/>
        </w:numPr>
        <w:ind w:left="720" w:firstLine="0"/>
        <w:rPr>
          <w:rFonts w:cs="Arial"/>
          <w:color w:val="377BCD"/>
          <w:lang w:eastAsia="en-GB"/>
        </w:rPr>
      </w:pPr>
      <w:bookmarkStart w:id="31" w:name="_Toc435010816"/>
      <w:bookmarkStart w:id="32" w:name="_Toc526840896"/>
      <w:bookmarkStart w:id="33" w:name="_Toc526849154"/>
      <w:bookmarkStart w:id="34" w:name="_Toc86639697"/>
      <w:bookmarkEnd w:id="28"/>
      <w:bookmarkEnd w:id="29"/>
      <w:bookmarkEnd w:id="30"/>
      <w:r w:rsidRPr="0086077A">
        <w:rPr>
          <w:rFonts w:cs="Arial"/>
          <w:color w:val="377BCD"/>
          <w:lang w:eastAsia="en-GB"/>
        </w:rPr>
        <w:t>Am I able to apply to a training programme of my choice?</w:t>
      </w:r>
      <w:bookmarkEnd w:id="31"/>
      <w:bookmarkEnd w:id="32"/>
      <w:bookmarkEnd w:id="33"/>
      <w:bookmarkEnd w:id="34"/>
    </w:p>
    <w:p w14:paraId="49DB45F3" w14:textId="0B234E8D"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bCs/>
          <w:lang w:eastAsia="en-GB"/>
        </w:rPr>
        <w:tab/>
      </w:r>
      <w:r w:rsidRPr="0086077A">
        <w:rPr>
          <w:rFonts w:ascii="Arial" w:eastAsia="Times New Roman" w:hAnsi="Arial" w:cs="Arial"/>
          <w:lang w:eastAsia="en-GB"/>
        </w:rPr>
        <w:t>You apply to the programme of your choice and express preferences for alternative choices</w:t>
      </w:r>
      <w:r w:rsidR="00E54DD8">
        <w:rPr>
          <w:rFonts w:ascii="Arial" w:eastAsia="Times New Roman" w:hAnsi="Arial" w:cs="Arial"/>
          <w:lang w:eastAsia="en-GB"/>
        </w:rPr>
        <w:t xml:space="preserve"> at a later stage of the process</w:t>
      </w:r>
      <w:r w:rsidRPr="0086077A">
        <w:rPr>
          <w:rFonts w:ascii="Arial" w:eastAsia="Times New Roman" w:hAnsi="Arial" w:cs="Arial"/>
          <w:lang w:eastAsia="en-GB"/>
        </w:rPr>
        <w:t>. If you limit your choice, you may not be offered a training slot if your final ranking is not high enough to secure your preferences. You should read the websites of your chosen programme(s) for local details. You should ensure you understand local expectations for relocation/local work travel if you preference programmes at a distance from your current home.</w:t>
      </w:r>
    </w:p>
    <w:p w14:paraId="7C1760A7" w14:textId="7F7334DD" w:rsidR="002435FC" w:rsidRPr="0086077A" w:rsidRDefault="002435FC" w:rsidP="002435FC">
      <w:pPr>
        <w:pStyle w:val="Heading3"/>
        <w:numPr>
          <w:ilvl w:val="0"/>
          <w:numId w:val="21"/>
        </w:numPr>
        <w:ind w:left="720" w:firstLine="0"/>
        <w:rPr>
          <w:rFonts w:cs="Arial"/>
          <w:color w:val="377BCD"/>
          <w:lang w:eastAsia="en-GB"/>
        </w:rPr>
      </w:pPr>
      <w:bookmarkStart w:id="35" w:name="_Toc435010817"/>
      <w:bookmarkStart w:id="36" w:name="_Toc526840897"/>
      <w:bookmarkStart w:id="37" w:name="_Toc526849155"/>
      <w:bookmarkStart w:id="38" w:name="_Toc86639698"/>
      <w:r w:rsidRPr="0086077A">
        <w:rPr>
          <w:rFonts w:cs="Arial"/>
          <w:color w:val="377BCD"/>
          <w:lang w:eastAsia="en-GB"/>
        </w:rPr>
        <w:t>I have previously held a specialty training number in public health but relinquished/was removed from my post. I wish to return to specialty training. Is this possible?</w:t>
      </w:r>
      <w:bookmarkEnd w:id="35"/>
      <w:bookmarkEnd w:id="36"/>
      <w:bookmarkEnd w:id="37"/>
      <w:bookmarkEnd w:id="38"/>
    </w:p>
    <w:p w14:paraId="27E3DDA8" w14:textId="18FB10CA" w:rsidR="002435FC" w:rsidRPr="0086077A" w:rsidRDefault="002435FC" w:rsidP="002435FC">
      <w:pPr>
        <w:ind w:left="720"/>
        <w:rPr>
          <w:rFonts w:ascii="Arial" w:hAnsi="Arial" w:cs="Arial"/>
          <w:lang w:eastAsia="en-GB"/>
        </w:rPr>
      </w:pPr>
      <w:r w:rsidRPr="0086077A">
        <w:rPr>
          <w:rFonts w:ascii="Arial" w:hAnsi="Arial" w:cs="Arial"/>
          <w:lang w:eastAsia="en-GB"/>
        </w:rPr>
        <w:t>A:</w:t>
      </w:r>
      <w:r w:rsidRPr="0086077A">
        <w:rPr>
          <w:rFonts w:ascii="Arial" w:hAnsi="Arial" w:cs="Arial"/>
          <w:lang w:eastAsia="en-GB"/>
        </w:rPr>
        <w:tab/>
        <w:t xml:space="preserve">Your application will need to be supported by the Training Programme Director and the Postgraduate Dean of your previous programme. You need to declare on your application form that you have been removed from training/relinquished your post and also provide full details of the resignation/release/removal from the training programme to the recruiting organisation by email at the point of application. This should be provided on the </w:t>
      </w:r>
      <w:r w:rsidRPr="0086077A">
        <w:rPr>
          <w:rFonts w:ascii="Arial" w:hAnsi="Arial" w:cs="Arial"/>
          <w:i/>
          <w:iCs/>
          <w:lang w:eastAsia="en-GB"/>
        </w:rPr>
        <w:t xml:space="preserve">Support for Reapplication to a Specialty Training Programme </w:t>
      </w:r>
      <w:r w:rsidRPr="0086077A">
        <w:rPr>
          <w:rFonts w:ascii="Arial" w:hAnsi="Arial" w:cs="Arial"/>
          <w:lang w:eastAsia="en-GB"/>
        </w:rPr>
        <w:t>form – Exclusion Policy Support Form (available for download from the Oriel resource bank)</w:t>
      </w:r>
      <w:r w:rsidRPr="0086077A">
        <w:rPr>
          <w:rFonts w:ascii="Arial" w:hAnsi="Arial" w:cs="Arial"/>
        </w:rPr>
        <w:t xml:space="preserve"> </w:t>
      </w:r>
      <w:r w:rsidRPr="0086077A">
        <w:rPr>
          <w:rFonts w:ascii="Arial" w:hAnsi="Arial" w:cs="Arial"/>
          <w:lang w:eastAsia="en-GB"/>
        </w:rPr>
        <w:t xml:space="preserve">and approved by both the Head of School/Training Programme Director and Postgraduate Dean in the region where your training was previously undertaken.  Please submit the form to </w:t>
      </w:r>
      <w:hyperlink r:id="rId13" w:history="1">
        <w:r w:rsidR="00DC7A20" w:rsidRPr="00ED79EA">
          <w:rPr>
            <w:rStyle w:val="Hyperlink"/>
            <w:rFonts w:eastAsia="Calibri"/>
          </w:rPr>
          <w:t>publichealthrecruitment.em@hee.nhs.uk</w:t>
        </w:r>
      </w:hyperlink>
      <w:r w:rsidR="00DC7A20">
        <w:rPr>
          <w:rFonts w:ascii="Arial" w:hAnsi="Arial" w:cs="Arial"/>
          <w:lang w:eastAsia="en-GB"/>
        </w:rPr>
        <w:t xml:space="preserve"> </w:t>
      </w:r>
      <w:r w:rsidRPr="0086077A">
        <w:rPr>
          <w:rFonts w:ascii="Arial" w:hAnsi="Arial" w:cs="Arial"/>
          <w:lang w:eastAsia="en-GB"/>
        </w:rPr>
        <w:t>at the time of application submission.</w:t>
      </w:r>
    </w:p>
    <w:p w14:paraId="6BBB3A97" w14:textId="741A480A" w:rsidR="002435FC" w:rsidRPr="0086077A" w:rsidRDefault="002435FC" w:rsidP="002435FC">
      <w:pPr>
        <w:pStyle w:val="Heading3"/>
        <w:numPr>
          <w:ilvl w:val="0"/>
          <w:numId w:val="21"/>
        </w:numPr>
        <w:ind w:left="720" w:firstLine="0"/>
        <w:rPr>
          <w:rFonts w:cs="Arial"/>
          <w:color w:val="377BCD"/>
        </w:rPr>
      </w:pPr>
      <w:bookmarkStart w:id="39" w:name="_Toc435010818"/>
      <w:bookmarkStart w:id="40" w:name="_Toc526840898"/>
      <w:bookmarkStart w:id="41" w:name="_Toc526849156"/>
      <w:bookmarkStart w:id="42" w:name="_Toc86639699"/>
      <w:r w:rsidRPr="0086077A">
        <w:rPr>
          <w:rFonts w:cs="Arial"/>
          <w:color w:val="377BCD"/>
        </w:rPr>
        <w:t>I currently hold a specialty training number in public health.  I wish to transfer programmes; do I need to apply through this recruitment process?</w:t>
      </w:r>
      <w:bookmarkEnd w:id="39"/>
      <w:bookmarkEnd w:id="40"/>
      <w:bookmarkEnd w:id="41"/>
      <w:bookmarkEnd w:id="42"/>
    </w:p>
    <w:p w14:paraId="08C3946A" w14:textId="7631F5BB" w:rsidR="002435FC" w:rsidRPr="0086077A" w:rsidRDefault="002435FC" w:rsidP="002435FC">
      <w:pPr>
        <w:ind w:left="720"/>
        <w:rPr>
          <w:rFonts w:ascii="Arial" w:hAnsi="Arial" w:cs="Arial"/>
        </w:rPr>
      </w:pPr>
      <w:r w:rsidRPr="0086077A">
        <w:rPr>
          <w:rFonts w:ascii="Arial" w:hAnsi="Arial" w:cs="Arial"/>
        </w:rPr>
        <w:t>A:</w:t>
      </w:r>
      <w:r w:rsidRPr="0086077A">
        <w:rPr>
          <w:rFonts w:ascii="Arial" w:hAnsi="Arial" w:cs="Arial"/>
        </w:rPr>
        <w:tab/>
        <w:t>You may be eligible for an inter-deanery transfer (IDT). You should discuss this with your programme director. If you are not eligible</w:t>
      </w:r>
      <w:r w:rsidR="00EC7B9F">
        <w:rPr>
          <w:rFonts w:ascii="Arial" w:hAnsi="Arial" w:cs="Arial"/>
        </w:rPr>
        <w:t xml:space="preserve"> for transfer</w:t>
      </w:r>
      <w:r w:rsidRPr="0086077A">
        <w:rPr>
          <w:rFonts w:ascii="Arial" w:hAnsi="Arial" w:cs="Arial"/>
        </w:rPr>
        <w:t xml:space="preserve">, </w:t>
      </w:r>
      <w:r w:rsidR="00EC7B9F">
        <w:rPr>
          <w:rFonts w:ascii="Arial" w:hAnsi="Arial" w:cs="Arial"/>
        </w:rPr>
        <w:t xml:space="preserve">or the deanery you wish to transfer to has no IDT vacancies, </w:t>
      </w:r>
      <w:r w:rsidRPr="0086077A">
        <w:rPr>
          <w:rFonts w:ascii="Arial" w:hAnsi="Arial" w:cs="Arial"/>
        </w:rPr>
        <w:t xml:space="preserve">you will need to apply through this national recruitment process and will need to complete the </w:t>
      </w:r>
      <w:r w:rsidRPr="0086077A">
        <w:rPr>
          <w:rFonts w:ascii="Arial" w:hAnsi="Arial" w:cs="Arial"/>
          <w:i/>
        </w:rPr>
        <w:t>Support for Reapplication of Specialty Training in a Different Region</w:t>
      </w:r>
      <w:r w:rsidRPr="0086077A">
        <w:rPr>
          <w:rFonts w:ascii="Arial" w:hAnsi="Arial" w:cs="Arial"/>
        </w:rPr>
        <w:t xml:space="preserve"> form (available for download from the </w:t>
      </w:r>
      <w:r w:rsidRPr="0086077A">
        <w:rPr>
          <w:rFonts w:ascii="Arial" w:hAnsi="Arial" w:cs="Arial"/>
          <w:lang w:eastAsia="en-GB"/>
        </w:rPr>
        <w:t>Oriel Resource Bank</w:t>
      </w:r>
      <w:r w:rsidRPr="0086077A">
        <w:rPr>
          <w:rFonts w:ascii="Arial" w:hAnsi="Arial" w:cs="Arial"/>
        </w:rPr>
        <w:t xml:space="preserve">). </w:t>
      </w:r>
      <w:r w:rsidR="00EC7B9F">
        <w:rPr>
          <w:rFonts w:ascii="Arial" w:hAnsi="Arial" w:cs="Arial"/>
        </w:rPr>
        <w:t xml:space="preserve">Your application through recruitment will be considered through the same competitive process used for applicants not already on a Public Health training programme. </w:t>
      </w:r>
      <w:r w:rsidRPr="0086077A">
        <w:rPr>
          <w:rFonts w:ascii="Arial" w:hAnsi="Arial" w:cs="Arial"/>
        </w:rPr>
        <w:t xml:space="preserve">Further information on the IDT process can be found on the HEE Specialty Training website. </w:t>
      </w:r>
    </w:p>
    <w:p w14:paraId="52216D2A" w14:textId="614E54DB" w:rsidR="002435FC" w:rsidRPr="0086077A" w:rsidRDefault="002435FC" w:rsidP="002435FC">
      <w:pPr>
        <w:pStyle w:val="Heading3"/>
        <w:numPr>
          <w:ilvl w:val="0"/>
          <w:numId w:val="21"/>
        </w:numPr>
        <w:ind w:left="720" w:firstLine="0"/>
        <w:rPr>
          <w:rFonts w:cs="Arial"/>
          <w:color w:val="377BCD"/>
          <w:lang w:eastAsia="en-GB"/>
        </w:rPr>
      </w:pPr>
      <w:bookmarkStart w:id="43" w:name="_Toc523314318"/>
      <w:bookmarkStart w:id="44" w:name="_Toc435010820"/>
      <w:bookmarkStart w:id="45" w:name="_Toc526840899"/>
      <w:bookmarkStart w:id="46" w:name="_Toc526849157"/>
      <w:bookmarkStart w:id="47" w:name="_Toc86639700"/>
      <w:bookmarkEnd w:id="43"/>
      <w:r w:rsidRPr="0086077A">
        <w:rPr>
          <w:rFonts w:cs="Arial"/>
          <w:color w:val="377BCD"/>
          <w:lang w:eastAsia="en-GB"/>
        </w:rPr>
        <w:t>Who can I contact if I am experiencing problems with the application form?</w:t>
      </w:r>
      <w:bookmarkEnd w:id="44"/>
      <w:bookmarkEnd w:id="45"/>
      <w:bookmarkEnd w:id="46"/>
      <w:bookmarkEnd w:id="47"/>
    </w:p>
    <w:p w14:paraId="6765C91C"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 </w:t>
      </w:r>
      <w:r w:rsidRPr="0086077A">
        <w:rPr>
          <w:rFonts w:ascii="Arial" w:eastAsia="Times New Roman" w:hAnsi="Arial" w:cs="Arial"/>
          <w:lang w:eastAsia="en-GB"/>
        </w:rPr>
        <w:tab/>
        <w:t xml:space="preserve">All queries regarding the recruitment process including the online Oriel process must be directed to: </w:t>
      </w:r>
      <w:hyperlink r:id="rId14" w:history="1">
        <w:r w:rsidRPr="0086077A">
          <w:rPr>
            <w:rStyle w:val="Hyperlink"/>
            <w:rFonts w:eastAsia="Calibri"/>
          </w:rPr>
          <w:t>publichealthrecruitment.em@hee.nhs.uk</w:t>
        </w:r>
      </w:hyperlink>
    </w:p>
    <w:p w14:paraId="46E123BE" w14:textId="062E2BE2" w:rsidR="002435FC" w:rsidRPr="0086077A" w:rsidRDefault="002435FC" w:rsidP="002435FC">
      <w:pPr>
        <w:pStyle w:val="Heading3"/>
        <w:numPr>
          <w:ilvl w:val="0"/>
          <w:numId w:val="21"/>
        </w:numPr>
        <w:ind w:left="720" w:firstLine="0"/>
        <w:rPr>
          <w:rFonts w:cs="Arial"/>
          <w:color w:val="377BCD"/>
          <w:lang w:eastAsia="en-GB"/>
        </w:rPr>
      </w:pPr>
      <w:bookmarkStart w:id="48" w:name="_Toc435010821"/>
      <w:bookmarkStart w:id="49" w:name="_Toc526840900"/>
      <w:bookmarkStart w:id="50" w:name="_Toc526849158"/>
      <w:bookmarkStart w:id="51" w:name="_Toc86639701"/>
      <w:r w:rsidRPr="0086077A">
        <w:rPr>
          <w:rFonts w:cs="Arial"/>
          <w:color w:val="377BCD"/>
          <w:lang w:eastAsia="en-GB"/>
        </w:rPr>
        <w:t>What is the level of competition for public health training placements?</w:t>
      </w:r>
      <w:bookmarkEnd w:id="48"/>
      <w:bookmarkEnd w:id="49"/>
      <w:bookmarkEnd w:id="50"/>
      <w:bookmarkEnd w:id="51"/>
    </w:p>
    <w:p w14:paraId="4625116E" w14:textId="7C23F31C"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ab/>
        <w:t xml:space="preserve">Application into public health specialty training is competitive </w:t>
      </w:r>
      <w:r w:rsidR="00755171">
        <w:rPr>
          <w:rFonts w:ascii="Arial" w:eastAsia="Times New Roman" w:hAnsi="Arial" w:cs="Arial"/>
          <w:lang w:eastAsia="en-GB"/>
        </w:rPr>
        <w:t xml:space="preserve">with application numbers increasing significantly in recent years.  In 2021 we received 929 applications for 98 posts.  Competition ratios showing eligible applications by participating region can be viewed on the FPH </w:t>
      </w:r>
      <w:r w:rsidR="00E54DD8">
        <w:rPr>
          <w:rFonts w:ascii="Arial" w:eastAsia="Times New Roman" w:hAnsi="Arial" w:cs="Arial"/>
          <w:lang w:eastAsia="en-GB"/>
        </w:rPr>
        <w:t>webpages.</w:t>
      </w:r>
      <w:r w:rsidR="00E54DD8" w:rsidRPr="0086077A">
        <w:rPr>
          <w:rFonts w:ascii="Arial" w:eastAsia="Times New Roman" w:hAnsi="Arial" w:cs="Arial"/>
          <w:lang w:eastAsia="en-GB"/>
        </w:rPr>
        <w:t xml:space="preserve"> There</w:t>
      </w:r>
      <w:r w:rsidRPr="0086077A">
        <w:rPr>
          <w:rFonts w:ascii="Arial" w:eastAsia="Times New Roman" w:hAnsi="Arial" w:cs="Arial"/>
          <w:lang w:eastAsia="en-GB"/>
        </w:rPr>
        <w:t xml:space="preserve"> is no quota defining the proportion of places offered to each of the two groups of </w:t>
      </w:r>
      <w:r w:rsidR="00D62490" w:rsidRPr="0086077A">
        <w:rPr>
          <w:rFonts w:ascii="Arial" w:eastAsia="Times New Roman" w:hAnsi="Arial" w:cs="Arial"/>
          <w:lang w:eastAsia="en-GB"/>
        </w:rPr>
        <w:t xml:space="preserve">medical and non-medical </w:t>
      </w:r>
      <w:r w:rsidRPr="0086077A">
        <w:rPr>
          <w:rFonts w:ascii="Arial" w:eastAsia="Times New Roman" w:hAnsi="Arial" w:cs="Arial"/>
          <w:lang w:eastAsia="en-GB"/>
        </w:rPr>
        <w:t>applicants. It should be noted that direct comparison with other clinical specialties is limited as unlike other training programmes, posts are open to both medical and non-medical applicants.</w:t>
      </w:r>
    </w:p>
    <w:p w14:paraId="171A87E6" w14:textId="70389BB4" w:rsidR="002435FC" w:rsidRPr="002435FC" w:rsidRDefault="002435FC" w:rsidP="002435FC">
      <w:pPr>
        <w:keepNext/>
        <w:keepLines/>
        <w:numPr>
          <w:ilvl w:val="0"/>
          <w:numId w:val="21"/>
        </w:numPr>
        <w:spacing w:before="200" w:after="0"/>
        <w:ind w:left="709" w:firstLine="0"/>
        <w:outlineLvl w:val="2"/>
        <w:rPr>
          <w:rFonts w:ascii="Arial" w:eastAsia="Times New Roman" w:hAnsi="Arial" w:cs="Arial"/>
          <w:b/>
          <w:bCs/>
          <w:color w:val="377BCD"/>
          <w:lang w:eastAsia="en-GB"/>
        </w:rPr>
      </w:pPr>
      <w:bookmarkStart w:id="52" w:name="_Toc435010837"/>
      <w:bookmarkStart w:id="53" w:name="_Toc526840901"/>
      <w:bookmarkStart w:id="54" w:name="_Toc526849159"/>
      <w:bookmarkStart w:id="55" w:name="_Toc86639702"/>
      <w:r w:rsidRPr="002435FC">
        <w:rPr>
          <w:rFonts w:ascii="Arial" w:eastAsia="Times New Roman" w:hAnsi="Arial" w:cs="Arial"/>
          <w:b/>
          <w:bCs/>
          <w:color w:val="377BCD"/>
          <w:lang w:eastAsia="en-GB"/>
        </w:rPr>
        <w:t xml:space="preserve">I do not fulfil the required 24 months Foundation training for medics until the day before specialty training starts in August </w:t>
      </w:r>
      <w:r w:rsidR="008A1700" w:rsidRPr="002435FC">
        <w:rPr>
          <w:rFonts w:ascii="Arial" w:eastAsia="Times New Roman" w:hAnsi="Arial" w:cs="Arial"/>
          <w:b/>
          <w:bCs/>
          <w:color w:val="377BCD"/>
          <w:lang w:eastAsia="en-GB"/>
        </w:rPr>
        <w:t>20</w:t>
      </w:r>
      <w:r w:rsidR="008A1700">
        <w:rPr>
          <w:rFonts w:ascii="Arial" w:eastAsia="Times New Roman" w:hAnsi="Arial" w:cs="Arial"/>
          <w:b/>
          <w:bCs/>
          <w:color w:val="377BCD"/>
          <w:lang w:eastAsia="en-GB"/>
        </w:rPr>
        <w:t>2</w:t>
      </w:r>
      <w:r w:rsidR="00EA74C8">
        <w:rPr>
          <w:rFonts w:ascii="Arial" w:eastAsia="Times New Roman" w:hAnsi="Arial" w:cs="Arial"/>
          <w:b/>
          <w:bCs/>
          <w:color w:val="377BCD"/>
          <w:lang w:eastAsia="en-GB"/>
        </w:rPr>
        <w:t>2</w:t>
      </w:r>
      <w:r w:rsidRPr="002435FC">
        <w:rPr>
          <w:rFonts w:ascii="Arial" w:eastAsia="Times New Roman" w:hAnsi="Arial" w:cs="Arial"/>
          <w:b/>
          <w:bCs/>
          <w:color w:val="377BCD"/>
          <w:lang w:eastAsia="en-GB"/>
        </w:rPr>
        <w:t>. If I am offered a training post after selection centre, can I tender my resignation early from my current post and take a long holiday before starting training</w:t>
      </w:r>
      <w:bookmarkEnd w:id="52"/>
      <w:r w:rsidRPr="002435FC">
        <w:rPr>
          <w:rFonts w:ascii="Arial" w:eastAsia="Times New Roman" w:hAnsi="Arial" w:cs="Arial"/>
          <w:b/>
          <w:bCs/>
          <w:color w:val="377BCD"/>
          <w:lang w:eastAsia="en-GB"/>
        </w:rPr>
        <w:t>?</w:t>
      </w:r>
      <w:bookmarkEnd w:id="53"/>
      <w:bookmarkEnd w:id="54"/>
      <w:bookmarkEnd w:id="55"/>
    </w:p>
    <w:p w14:paraId="6FDC3B59" w14:textId="5594C3A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No. Your eligibility assumes you will complete the full period of foundation</w:t>
      </w:r>
      <w:r w:rsidR="007777E4">
        <w:rPr>
          <w:rFonts w:ascii="Arial" w:eastAsia="Times New Roman" w:hAnsi="Arial" w:cs="Arial"/>
          <w:lang w:eastAsia="en-GB"/>
        </w:rPr>
        <w:t xml:space="preserve"> training</w:t>
      </w:r>
      <w:r w:rsidRPr="0086077A">
        <w:rPr>
          <w:rFonts w:ascii="Arial" w:eastAsia="Times New Roman" w:hAnsi="Arial" w:cs="Arial"/>
          <w:lang w:eastAsia="en-GB"/>
        </w:rPr>
        <w:t xml:space="preserve"> </w:t>
      </w:r>
      <w:r w:rsidR="00F835A9">
        <w:rPr>
          <w:rFonts w:ascii="Arial" w:eastAsia="Times New Roman" w:hAnsi="Arial" w:cs="Arial"/>
          <w:lang w:eastAsia="en-GB"/>
        </w:rPr>
        <w:t>as stated in the person specification</w:t>
      </w:r>
      <w:r w:rsidRPr="0086077A">
        <w:rPr>
          <w:rFonts w:ascii="Arial" w:eastAsia="Times New Roman" w:hAnsi="Arial" w:cs="Arial"/>
          <w:lang w:eastAsia="en-GB"/>
        </w:rPr>
        <w:t>. Only contracted periods of leave are allowed. If you finish early, your enrolment with the Faculty of Public Health will be challenged as you will have made yourself ineligible to commence training. You are required to provide evidence at enrolment of fulfilment of eligibility.</w:t>
      </w:r>
    </w:p>
    <w:p w14:paraId="6EDDB965" w14:textId="0728B374" w:rsidR="002435FC" w:rsidRPr="0086077A" w:rsidRDefault="002435FC" w:rsidP="002435FC">
      <w:pPr>
        <w:pStyle w:val="Heading3"/>
        <w:numPr>
          <w:ilvl w:val="0"/>
          <w:numId w:val="21"/>
        </w:numPr>
        <w:ind w:left="720" w:firstLine="0"/>
        <w:rPr>
          <w:rFonts w:cs="Arial"/>
          <w:color w:val="377BCD"/>
          <w:lang w:eastAsia="en-GB"/>
        </w:rPr>
      </w:pPr>
      <w:bookmarkStart w:id="56" w:name="_Toc435010822"/>
      <w:bookmarkStart w:id="57" w:name="_Toc526840902"/>
      <w:bookmarkStart w:id="58" w:name="_Toc526849160"/>
      <w:bookmarkStart w:id="59" w:name="_Toc86639703"/>
      <w:r w:rsidRPr="0086077A">
        <w:rPr>
          <w:rFonts w:cs="Arial"/>
          <w:color w:val="377BCD"/>
          <w:lang w:eastAsia="en-GB"/>
        </w:rPr>
        <w:t>I may not have all my information gathered by the closing date for applications.  Can I send in additional information after the closing date?</w:t>
      </w:r>
      <w:bookmarkEnd w:id="56"/>
      <w:bookmarkEnd w:id="57"/>
      <w:bookmarkEnd w:id="58"/>
      <w:bookmarkEnd w:id="59"/>
    </w:p>
    <w:p w14:paraId="4B1E3F77" w14:textId="3D847CE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A:</w:t>
      </w:r>
      <w:r w:rsidRPr="0086077A">
        <w:rPr>
          <w:rFonts w:ascii="Arial" w:eastAsia="Times New Roman" w:hAnsi="Arial" w:cs="Arial"/>
          <w:lang w:eastAsia="en-GB"/>
        </w:rPr>
        <w:tab/>
        <w:t xml:space="preserve">No.  You are advised to start completing your application early and ensure you have access to any documents need to be uploaded. Late submission of any material will not be accepted. No application or supporting evidence submitted/uploaded after the closing date/time will be accepted. All documentation must be included in the original application, so it is essential that you read the person specification and submit all the evidence you need to prove eligibility to the panel of checkers. We will not come back to you and ask for missing information such as grades of degrees, up to date </w:t>
      </w:r>
      <w:r w:rsidRPr="00ED79EA">
        <w:rPr>
          <w:rStyle w:val="Strong"/>
          <w:rFonts w:ascii="Arial" w:hAnsi="Arial" w:cs="Arial"/>
          <w:b w:val="0"/>
          <w:bCs w:val="0"/>
        </w:rPr>
        <w:t>Foundation Programme Certificate of Competence</w:t>
      </w:r>
      <w:r w:rsidRPr="0086077A">
        <w:rPr>
          <w:rFonts w:ascii="Arial" w:eastAsia="Times New Roman" w:hAnsi="Arial" w:cs="Arial"/>
          <w:lang w:eastAsia="en-GB"/>
        </w:rPr>
        <w:t xml:space="preserve"> (FPCC) forms etc. We only judge eligibility on the evidence provided at the time of submission. Please check your application very carefully before submitting.</w:t>
      </w:r>
    </w:p>
    <w:p w14:paraId="6275A819" w14:textId="257CD85A" w:rsidR="002435FC" w:rsidRPr="0086077A" w:rsidRDefault="002435FC" w:rsidP="002435FC">
      <w:pPr>
        <w:pStyle w:val="Heading3"/>
        <w:numPr>
          <w:ilvl w:val="0"/>
          <w:numId w:val="21"/>
        </w:numPr>
        <w:ind w:left="720" w:firstLine="0"/>
        <w:rPr>
          <w:rFonts w:cs="Arial"/>
          <w:color w:val="377BCD"/>
          <w:lang w:eastAsia="en-GB"/>
        </w:rPr>
      </w:pPr>
      <w:bookmarkStart w:id="60" w:name="_Toc435010825"/>
      <w:bookmarkStart w:id="61" w:name="_Toc526840903"/>
      <w:bookmarkStart w:id="62" w:name="_Toc526849161"/>
      <w:bookmarkStart w:id="63" w:name="_Toc86639704"/>
      <w:r w:rsidRPr="0086077A">
        <w:rPr>
          <w:rFonts w:cs="Arial"/>
          <w:color w:val="377BCD"/>
          <w:lang w:eastAsia="en-GB"/>
        </w:rPr>
        <w:t xml:space="preserve">I am a doctor.  I have not been in clinical practice for the past three and a half years.  Can I apply and then complete my foundation competence equivalent experience after application and before August </w:t>
      </w:r>
      <w:bookmarkEnd w:id="60"/>
      <w:r w:rsidR="008A1700" w:rsidRPr="0086077A">
        <w:rPr>
          <w:rFonts w:cs="Arial"/>
          <w:color w:val="377BCD"/>
          <w:lang w:eastAsia="en-GB"/>
        </w:rPr>
        <w:t>20</w:t>
      </w:r>
      <w:r w:rsidR="008A1700">
        <w:rPr>
          <w:rFonts w:cs="Arial"/>
          <w:color w:val="377BCD"/>
          <w:lang w:eastAsia="en-GB"/>
        </w:rPr>
        <w:t>2</w:t>
      </w:r>
      <w:r w:rsidR="00EA74C8">
        <w:rPr>
          <w:rFonts w:cs="Arial"/>
          <w:color w:val="377BCD"/>
          <w:lang w:eastAsia="en-GB"/>
        </w:rPr>
        <w:t>2</w:t>
      </w:r>
      <w:r w:rsidRPr="0086077A">
        <w:rPr>
          <w:rFonts w:cs="Arial"/>
          <w:color w:val="377BCD"/>
          <w:lang w:eastAsia="en-GB"/>
        </w:rPr>
        <w:t>?</w:t>
      </w:r>
      <w:bookmarkEnd w:id="61"/>
      <w:bookmarkEnd w:id="62"/>
      <w:bookmarkEnd w:id="63"/>
    </w:p>
    <w:p w14:paraId="56BEA830" w14:textId="5D227311"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 xml:space="preserve">A: </w:t>
      </w:r>
      <w:r w:rsidR="00E9749B">
        <w:rPr>
          <w:rFonts w:ascii="Arial" w:eastAsia="Times New Roman" w:hAnsi="Arial" w:cs="Arial"/>
          <w:lang w:eastAsia="en-GB"/>
        </w:rPr>
        <w:tab/>
      </w:r>
      <w:r w:rsidRPr="0086077A">
        <w:rPr>
          <w:rFonts w:ascii="Arial" w:eastAsia="Times New Roman" w:hAnsi="Arial" w:cs="Arial"/>
          <w:lang w:eastAsia="en-GB"/>
        </w:rPr>
        <w:t xml:space="preserve">No. Foundation competence through submission of </w:t>
      </w:r>
      <w:r>
        <w:rPr>
          <w:rFonts w:ascii="Arial" w:eastAsia="Times New Roman" w:hAnsi="Arial" w:cs="Arial"/>
          <w:lang w:eastAsia="en-GB"/>
        </w:rPr>
        <w:t>a Certificate of Readiness to Enter Specialty Training (formerly Alternative Certificate of Foundation Competence)</w:t>
      </w:r>
      <w:r w:rsidRPr="0086077A">
        <w:rPr>
          <w:rFonts w:ascii="Arial" w:eastAsia="Times New Roman" w:hAnsi="Arial" w:cs="Arial"/>
          <w:lang w:eastAsia="en-GB"/>
        </w:rPr>
        <w:t xml:space="preserve"> </w:t>
      </w:r>
      <w:r w:rsidRPr="0086077A">
        <w:rPr>
          <w:rFonts w:ascii="Arial" w:eastAsia="Times New Roman" w:hAnsi="Arial" w:cs="Arial"/>
          <w:bCs/>
          <w:lang w:eastAsia="en-GB"/>
        </w:rPr>
        <w:t>must</w:t>
      </w:r>
      <w:r w:rsidRPr="0086077A">
        <w:rPr>
          <w:rFonts w:ascii="Arial" w:eastAsia="Times New Roman" w:hAnsi="Arial" w:cs="Arial"/>
          <w:lang w:eastAsia="en-GB"/>
        </w:rPr>
        <w:t xml:space="preserve"> be evidenced by the date of submission of your application.</w:t>
      </w:r>
    </w:p>
    <w:p w14:paraId="6B4722DC" w14:textId="24B29312" w:rsidR="002435FC" w:rsidRPr="0086077A" w:rsidRDefault="002435FC" w:rsidP="002435FC">
      <w:pPr>
        <w:pStyle w:val="Heading3"/>
        <w:numPr>
          <w:ilvl w:val="0"/>
          <w:numId w:val="21"/>
        </w:numPr>
        <w:ind w:left="720" w:firstLine="0"/>
        <w:rPr>
          <w:rFonts w:cs="Arial"/>
          <w:color w:val="377BCD"/>
          <w:lang w:eastAsia="en-GB"/>
        </w:rPr>
      </w:pPr>
      <w:bookmarkStart w:id="64" w:name="_Toc435010826"/>
      <w:bookmarkStart w:id="65" w:name="_Toc526840904"/>
      <w:bookmarkStart w:id="66" w:name="_Toc526849162"/>
      <w:bookmarkStart w:id="67" w:name="_Toc86639705"/>
      <w:r w:rsidRPr="0086077A">
        <w:rPr>
          <w:rFonts w:cs="Arial"/>
          <w:color w:val="377BCD"/>
          <w:lang w:eastAsia="en-GB"/>
        </w:rPr>
        <w:t>I am a doctor.  I am in specialty training.  Will this count as evidence of foundation competence?</w:t>
      </w:r>
      <w:bookmarkEnd w:id="64"/>
      <w:bookmarkEnd w:id="65"/>
      <w:bookmarkEnd w:id="66"/>
      <w:bookmarkEnd w:id="67"/>
    </w:p>
    <w:p w14:paraId="23114191" w14:textId="2A327DB5" w:rsidR="002435FC" w:rsidRPr="007B71B8" w:rsidRDefault="002435FC" w:rsidP="002435FC">
      <w:pPr>
        <w:shd w:val="clear" w:color="auto" w:fill="FFFFFF"/>
        <w:spacing w:after="240" w:line="240" w:lineRule="auto"/>
        <w:ind w:left="720"/>
        <w:rPr>
          <w:rFonts w:ascii="Arial" w:eastAsia="Times New Roman" w:hAnsi="Arial" w:cs="Arial"/>
          <w:b/>
          <w:lang w:eastAsia="en-GB"/>
        </w:rPr>
      </w:pPr>
      <w:r w:rsidRPr="0086077A">
        <w:rPr>
          <w:rFonts w:ascii="Arial" w:eastAsia="Times New Roman" w:hAnsi="Arial" w:cs="Arial"/>
          <w:lang w:eastAsia="en-GB"/>
        </w:rPr>
        <w:t xml:space="preserve">A: </w:t>
      </w:r>
      <w:r w:rsidR="00E9749B">
        <w:rPr>
          <w:rFonts w:ascii="Arial" w:eastAsia="Times New Roman" w:hAnsi="Arial" w:cs="Arial"/>
          <w:lang w:eastAsia="en-GB"/>
        </w:rPr>
        <w:tab/>
      </w:r>
      <w:r w:rsidRPr="0086077A">
        <w:rPr>
          <w:rFonts w:ascii="Arial" w:eastAsia="Times New Roman" w:hAnsi="Arial" w:cs="Arial"/>
          <w:lang w:eastAsia="en-GB"/>
        </w:rPr>
        <w:t xml:space="preserve">Yes, if you are currently in active clinical or clinical/academic practice in a UK educationally approved training post and hold a National Training Number (NTN) or Deanery Reference Number (DRN), you will be considered as having had your foundation competences assessed on entry to your current post.  If this applies to </w:t>
      </w:r>
      <w:r w:rsidRPr="007B71B8">
        <w:rPr>
          <w:rFonts w:ascii="Arial" w:eastAsia="Times New Roman" w:hAnsi="Arial" w:cs="Arial"/>
          <w:lang w:eastAsia="en-GB"/>
        </w:rPr>
        <w:t xml:space="preserve">you, please ensure you enter your NTN or DRN on your application form at the appropriate section. </w:t>
      </w:r>
      <w:r w:rsidRPr="007B71B8">
        <w:rPr>
          <w:rStyle w:val="Strong"/>
          <w:rFonts w:ascii="Arial" w:hAnsi="Arial" w:cs="Arial"/>
          <w:b w:val="0"/>
          <w:color w:val="000000"/>
          <w:lang w:val="en"/>
        </w:rPr>
        <w:t xml:space="preserve">However, please note if you relinquish your NTN or DRN between the time of application and commencement, you will be required to submit a Certificate of Readiness to Enter Specialty Training for the period out of training. </w:t>
      </w:r>
    </w:p>
    <w:p w14:paraId="680D2407" w14:textId="4A2AECF6" w:rsidR="002435FC" w:rsidRPr="0086077A" w:rsidRDefault="002435FC" w:rsidP="002435FC">
      <w:pPr>
        <w:pStyle w:val="ListParagraph"/>
        <w:numPr>
          <w:ilvl w:val="0"/>
          <w:numId w:val="21"/>
        </w:numPr>
        <w:shd w:val="clear" w:color="auto" w:fill="FFFFFF"/>
        <w:spacing w:after="240" w:line="240" w:lineRule="auto"/>
        <w:ind w:left="720" w:firstLine="0"/>
        <w:rPr>
          <w:rFonts w:ascii="Arial" w:eastAsia="Times New Roman" w:hAnsi="Arial" w:cs="Arial"/>
          <w:lang w:eastAsia="en-GB"/>
        </w:rPr>
      </w:pPr>
      <w:bookmarkStart w:id="68" w:name="_Toc435010827"/>
      <w:bookmarkStart w:id="69" w:name="_Toc526840905"/>
      <w:bookmarkStart w:id="70" w:name="_Toc526849163"/>
      <w:bookmarkStart w:id="71" w:name="_Toc86639706"/>
      <w:r w:rsidRPr="0086077A">
        <w:rPr>
          <w:rStyle w:val="Heading3Char"/>
          <w:rFonts w:eastAsia="Calibri" w:cs="Arial"/>
          <w:color w:val="377BCD"/>
          <w:lang w:eastAsia="en-GB"/>
        </w:rPr>
        <w:t>I am a doctor.  I applied for specialty training last year, but I was unsuccessful.  Will my Alternative Certificate</w:t>
      </w:r>
      <w:r w:rsidR="009E0227">
        <w:rPr>
          <w:rStyle w:val="Heading3Char"/>
          <w:rFonts w:eastAsia="Calibri" w:cs="Arial"/>
          <w:color w:val="377BCD"/>
          <w:lang w:eastAsia="en-GB"/>
        </w:rPr>
        <w:t>/CREST</w:t>
      </w:r>
      <w:r w:rsidRPr="0086077A">
        <w:rPr>
          <w:rStyle w:val="Heading3Char"/>
          <w:rFonts w:eastAsia="Calibri" w:cs="Arial"/>
          <w:color w:val="377BCD"/>
          <w:lang w:eastAsia="en-GB"/>
        </w:rPr>
        <w:t xml:space="preserve"> still be valid?</w:t>
      </w:r>
      <w:bookmarkEnd w:id="68"/>
      <w:bookmarkEnd w:id="69"/>
      <w:bookmarkEnd w:id="70"/>
      <w:bookmarkEnd w:id="71"/>
      <w:r w:rsidRPr="0086077A">
        <w:rPr>
          <w:rFonts w:ascii="Arial" w:hAnsi="Arial" w:cs="Arial"/>
          <w:b/>
          <w:color w:val="548DD4"/>
          <w:lang w:eastAsia="en-GB"/>
        </w:rPr>
        <w:t xml:space="preserve">                                     </w:t>
      </w:r>
      <w:r w:rsidRPr="0086077A">
        <w:rPr>
          <w:rFonts w:ascii="Arial" w:eastAsia="Times New Roman" w:hAnsi="Arial" w:cs="Arial"/>
          <w:lang w:eastAsia="en-GB"/>
        </w:rPr>
        <w:t xml:space="preserve">A:        </w:t>
      </w:r>
      <w:r w:rsidR="00EA74C8">
        <w:rPr>
          <w:rFonts w:ascii="Arial" w:eastAsia="Times New Roman" w:hAnsi="Arial" w:cs="Arial"/>
          <w:lang w:eastAsia="en-GB"/>
        </w:rPr>
        <w:t>We will</w:t>
      </w:r>
      <w:r w:rsidR="006A64A2">
        <w:rPr>
          <w:rFonts w:ascii="Arial" w:eastAsia="Times New Roman" w:hAnsi="Arial" w:cs="Arial"/>
          <w:lang w:eastAsia="en-GB"/>
        </w:rPr>
        <w:t xml:space="preserve"> only accept the 202</w:t>
      </w:r>
      <w:r w:rsidR="007239F0">
        <w:rPr>
          <w:rFonts w:ascii="Arial" w:eastAsia="Times New Roman" w:hAnsi="Arial" w:cs="Arial"/>
          <w:lang w:eastAsia="en-GB"/>
        </w:rPr>
        <w:t>1</w:t>
      </w:r>
      <w:r w:rsidR="006A64A2">
        <w:rPr>
          <w:rFonts w:ascii="Arial" w:eastAsia="Times New Roman" w:hAnsi="Arial" w:cs="Arial"/>
          <w:lang w:eastAsia="en-GB"/>
        </w:rPr>
        <w:t xml:space="preserve"> Certificate of Readiness to Enter Specialty Training </w:t>
      </w:r>
      <w:r w:rsidR="00D118B3">
        <w:rPr>
          <w:rFonts w:ascii="Arial" w:eastAsia="Times New Roman" w:hAnsi="Arial" w:cs="Arial"/>
          <w:lang w:eastAsia="en-GB"/>
        </w:rPr>
        <w:t>(CREST) document</w:t>
      </w:r>
      <w:r w:rsidR="00EA74C8">
        <w:rPr>
          <w:rFonts w:ascii="Arial" w:eastAsia="Times New Roman" w:hAnsi="Arial" w:cs="Arial"/>
          <w:lang w:eastAsia="en-GB"/>
        </w:rPr>
        <w:t>; we will not be able to accept earlier versions</w:t>
      </w:r>
      <w:r w:rsidR="00D118B3">
        <w:rPr>
          <w:rFonts w:ascii="Arial" w:eastAsia="Times New Roman" w:hAnsi="Arial" w:cs="Arial"/>
          <w:lang w:eastAsia="en-GB"/>
        </w:rPr>
        <w:t xml:space="preserve">.  See Oriel resource bank for further details on this </w:t>
      </w:r>
      <w:r w:rsidR="00D118B3" w:rsidRPr="00ED79EA">
        <w:rPr>
          <w:rFonts w:ascii="Arial" w:eastAsia="Times New Roman" w:hAnsi="Arial" w:cs="Arial"/>
          <w:lang w:eastAsia="en-GB"/>
        </w:rPr>
        <w:t>requirement</w:t>
      </w:r>
      <w:r w:rsidR="00391E6B" w:rsidRPr="00ED79EA">
        <w:rPr>
          <w:rFonts w:ascii="Arial" w:eastAsia="Times New Roman" w:hAnsi="Arial" w:cs="Arial"/>
          <w:lang w:eastAsia="en-GB"/>
        </w:rPr>
        <w:t>.</w:t>
      </w:r>
      <w:r w:rsidRPr="0086077A">
        <w:rPr>
          <w:rFonts w:ascii="Arial" w:eastAsia="Times New Roman" w:hAnsi="Arial" w:cs="Arial"/>
          <w:lang w:eastAsia="en-GB"/>
        </w:rPr>
        <w:t xml:space="preserve"> </w:t>
      </w:r>
    </w:p>
    <w:p w14:paraId="5B2BFDE7" w14:textId="5902FE46" w:rsidR="002435FC" w:rsidRPr="0086077A" w:rsidRDefault="002435FC" w:rsidP="002435FC">
      <w:pPr>
        <w:pStyle w:val="Heading3"/>
        <w:numPr>
          <w:ilvl w:val="0"/>
          <w:numId w:val="21"/>
        </w:numPr>
        <w:ind w:left="720" w:firstLine="0"/>
        <w:rPr>
          <w:rFonts w:cs="Arial"/>
          <w:color w:val="377BCD"/>
          <w:lang w:eastAsia="en-GB"/>
        </w:rPr>
      </w:pPr>
      <w:bookmarkStart w:id="72" w:name="_Toc435010828"/>
      <w:bookmarkStart w:id="73" w:name="_Toc526840906"/>
      <w:bookmarkStart w:id="74" w:name="_Toc526849164"/>
      <w:bookmarkStart w:id="75" w:name="_Toc86639707"/>
      <w:r w:rsidRPr="0086077A">
        <w:rPr>
          <w:rFonts w:cs="Arial"/>
          <w:color w:val="377BCD"/>
          <w:lang w:eastAsia="en-GB"/>
        </w:rPr>
        <w:t>I am a doctor, but I have not practiced clinically for the past three and a half years. Could I apply through the non-medical route?</w:t>
      </w:r>
      <w:bookmarkEnd w:id="72"/>
      <w:bookmarkEnd w:id="73"/>
      <w:bookmarkEnd w:id="74"/>
      <w:bookmarkEnd w:id="75"/>
    </w:p>
    <w:p w14:paraId="41B86D32" w14:textId="6BD1777A" w:rsidR="002435FC" w:rsidRPr="0086077A" w:rsidRDefault="002435FC" w:rsidP="002435FC">
      <w:pPr>
        <w:shd w:val="clear" w:color="auto" w:fill="FFFFFF"/>
        <w:spacing w:after="240" w:line="240" w:lineRule="auto"/>
        <w:ind w:left="720"/>
        <w:rPr>
          <w:rFonts w:ascii="Arial" w:hAnsi="Arial" w:cs="Arial"/>
        </w:rPr>
      </w:pPr>
      <w:r w:rsidRPr="0086077A">
        <w:rPr>
          <w:rFonts w:ascii="Arial" w:eastAsia="Times New Roman" w:hAnsi="Arial" w:cs="Arial"/>
          <w:bCs/>
          <w:lang w:eastAsia="en-GB"/>
        </w:rPr>
        <w:t>A:</w:t>
      </w:r>
      <w:r w:rsidRPr="0086077A">
        <w:rPr>
          <w:rFonts w:ascii="Arial" w:eastAsia="Times New Roman" w:hAnsi="Arial" w:cs="Arial"/>
          <w:lang w:eastAsia="en-GB"/>
        </w:rPr>
        <w:tab/>
      </w:r>
      <w:r w:rsidRPr="0086077A">
        <w:rPr>
          <w:rFonts w:ascii="Arial" w:hAnsi="Arial" w:cs="Arial"/>
        </w:rPr>
        <w:t xml:space="preserve">Yes, provided you fulfil the requirements for eligibility for the non-medical route. </w:t>
      </w:r>
      <w:r w:rsidR="0067205C" w:rsidRPr="0086077A">
        <w:rPr>
          <w:rFonts w:ascii="Arial" w:hAnsi="Arial" w:cs="Arial"/>
        </w:rPr>
        <w:t xml:space="preserve">You are required to demonstrate </w:t>
      </w:r>
      <w:r w:rsidR="00A9699B">
        <w:rPr>
          <w:rFonts w:ascii="Arial" w:hAnsi="Arial" w:cs="Arial"/>
        </w:rPr>
        <w:t xml:space="preserve">48 months’ work experience with 24 months at </w:t>
      </w:r>
      <w:r w:rsidR="0067205C" w:rsidRPr="0086077A">
        <w:rPr>
          <w:rFonts w:ascii="Arial" w:hAnsi="Arial" w:cs="Arial"/>
        </w:rPr>
        <w:t xml:space="preserve">a minimum Band 6 level (or equivalent) </w:t>
      </w:r>
      <w:r w:rsidR="00A9699B">
        <w:rPr>
          <w:rFonts w:ascii="Arial" w:hAnsi="Arial" w:cs="Arial"/>
        </w:rPr>
        <w:t>with work relevant to public health in line with other non-medical applicants.</w:t>
      </w:r>
      <w:r w:rsidR="0067205C" w:rsidRPr="0086077A">
        <w:rPr>
          <w:rFonts w:ascii="Arial" w:hAnsi="Arial" w:cs="Arial"/>
        </w:rPr>
        <w:t xml:space="preserve"> A minimum of three months of this must be within the three and a half years up to August </w:t>
      </w:r>
      <w:r w:rsidR="008A1700" w:rsidRPr="0086077A">
        <w:rPr>
          <w:rFonts w:ascii="Arial" w:hAnsi="Arial" w:cs="Arial"/>
        </w:rPr>
        <w:t>20</w:t>
      </w:r>
      <w:r w:rsidR="008A1700">
        <w:rPr>
          <w:rFonts w:ascii="Arial" w:hAnsi="Arial" w:cs="Arial"/>
        </w:rPr>
        <w:t>2</w:t>
      </w:r>
      <w:r w:rsidR="00EA74C8">
        <w:rPr>
          <w:rFonts w:ascii="Arial" w:hAnsi="Arial" w:cs="Arial"/>
        </w:rPr>
        <w:t>2</w:t>
      </w:r>
      <w:r w:rsidR="0067205C" w:rsidRPr="0086077A">
        <w:rPr>
          <w:rFonts w:ascii="Arial" w:hAnsi="Arial" w:cs="Arial"/>
        </w:rPr>
        <w:t xml:space="preserve">. If you have not worked at an equivalent level to Agenda for Change Band 6 or higher during the past three </w:t>
      </w:r>
      <w:r w:rsidR="008A1700">
        <w:rPr>
          <w:rFonts w:ascii="Arial" w:hAnsi="Arial" w:cs="Arial"/>
        </w:rPr>
        <w:t xml:space="preserve">and a half </w:t>
      </w:r>
      <w:r w:rsidR="0067205C" w:rsidRPr="0086077A">
        <w:rPr>
          <w:rFonts w:ascii="Arial" w:hAnsi="Arial" w:cs="Arial"/>
        </w:rPr>
        <w:t xml:space="preserve">years, you will not be eligible to apply. You will also need to complete the section on the application form relating to public health experience fully. Stating you are a doctor is insufficient evidence. You </w:t>
      </w:r>
      <w:r w:rsidR="0067205C" w:rsidRPr="0086077A">
        <w:rPr>
          <w:rFonts w:ascii="Arial" w:hAnsi="Arial" w:cs="Arial"/>
          <w:b/>
        </w:rPr>
        <w:t>must</w:t>
      </w:r>
      <w:r w:rsidR="0067205C" w:rsidRPr="0086077A">
        <w:rPr>
          <w:rFonts w:ascii="Arial" w:hAnsi="Arial" w:cs="Arial"/>
        </w:rPr>
        <w:t xml:space="preserve"> explain how the work you have done makes you eligible to apply.</w:t>
      </w:r>
      <w:r w:rsidR="0067205C">
        <w:rPr>
          <w:rFonts w:ascii="Arial" w:hAnsi="Arial" w:cs="Arial"/>
        </w:rPr>
        <w:t xml:space="preserve">  If successful, y</w:t>
      </w:r>
      <w:r w:rsidRPr="0086077A">
        <w:rPr>
          <w:rFonts w:ascii="Arial" w:hAnsi="Arial" w:cs="Arial"/>
        </w:rPr>
        <w:t xml:space="preserve">ou will then train through the non-medical route and will be entered on to the United Kingdom Public Health Register at CCT rather than the GMC specialist register. You cannot change your registration status part way through training nor at CCT. As a consultant on the UK PHR, you </w:t>
      </w:r>
      <w:r w:rsidR="00701BDD">
        <w:rPr>
          <w:rFonts w:ascii="Arial" w:hAnsi="Arial" w:cs="Arial"/>
        </w:rPr>
        <w:t>may</w:t>
      </w:r>
      <w:r w:rsidR="00701BDD" w:rsidRPr="0086077A">
        <w:rPr>
          <w:rFonts w:ascii="Arial" w:hAnsi="Arial" w:cs="Arial"/>
        </w:rPr>
        <w:t xml:space="preserve"> </w:t>
      </w:r>
      <w:r w:rsidRPr="0086077A">
        <w:rPr>
          <w:rFonts w:ascii="Arial" w:hAnsi="Arial" w:cs="Arial"/>
        </w:rPr>
        <w:t xml:space="preserve">not be employed under the medical consultant terms and conditions of service. </w:t>
      </w:r>
    </w:p>
    <w:p w14:paraId="5B41EEAE" w14:textId="77777777" w:rsidR="002435FC" w:rsidRPr="0086077A" w:rsidRDefault="002435FC" w:rsidP="002435FC">
      <w:pPr>
        <w:pStyle w:val="Heading3"/>
        <w:numPr>
          <w:ilvl w:val="0"/>
          <w:numId w:val="21"/>
        </w:numPr>
        <w:ind w:left="720" w:firstLine="0"/>
        <w:rPr>
          <w:rFonts w:cs="Arial"/>
          <w:color w:val="377BCD"/>
          <w:lang w:eastAsia="en-GB"/>
        </w:rPr>
      </w:pPr>
      <w:bookmarkStart w:id="76" w:name="_Toc435010830"/>
      <w:bookmarkStart w:id="77" w:name="_Toc526840907"/>
      <w:bookmarkStart w:id="78" w:name="_Toc526849165"/>
      <w:bookmarkStart w:id="79" w:name="_Toc86639708"/>
      <w:bookmarkStart w:id="80" w:name="_Toc435010829"/>
      <w:r w:rsidRPr="0086077A">
        <w:rPr>
          <w:rFonts w:cs="Arial"/>
          <w:color w:val="377BCD"/>
          <w:lang w:eastAsia="en-GB"/>
        </w:rPr>
        <w:t>I am a doctor.  I have not worked at all for the past three and a half years.  Can I apply through the non-medical route?</w:t>
      </w:r>
      <w:bookmarkEnd w:id="76"/>
      <w:bookmarkEnd w:id="77"/>
      <w:bookmarkEnd w:id="78"/>
      <w:bookmarkEnd w:id="79"/>
    </w:p>
    <w:p w14:paraId="0B6E690C" w14:textId="5DE1628D"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ab/>
        <w:t xml:space="preserve">Yes, but if you are applying through the non-medical route, you must comply with the eligibility criteria for that route which includes </w:t>
      </w:r>
      <w:r w:rsidR="00A9699B">
        <w:rPr>
          <w:rFonts w:ascii="Arial" w:eastAsia="Times New Roman" w:hAnsi="Arial" w:cs="Arial"/>
          <w:lang w:eastAsia="en-GB"/>
        </w:rPr>
        <w:t>48 months’ work experience with a</w:t>
      </w:r>
      <w:r w:rsidRPr="0086077A">
        <w:rPr>
          <w:rFonts w:ascii="Arial" w:eastAsia="Times New Roman" w:hAnsi="Arial" w:cs="Arial"/>
          <w:lang w:eastAsia="en-GB"/>
        </w:rPr>
        <w:t xml:space="preserve"> minimum of 24 months at Agenda for Change Band 6 (or equivalent) </w:t>
      </w:r>
      <w:r w:rsidR="00A9699B">
        <w:rPr>
          <w:rFonts w:ascii="Arial" w:eastAsia="Times New Roman" w:hAnsi="Arial" w:cs="Arial"/>
          <w:lang w:eastAsia="en-GB"/>
        </w:rPr>
        <w:t xml:space="preserve">in public health relevant work </w:t>
      </w:r>
      <w:r w:rsidRPr="0086077A">
        <w:rPr>
          <w:rFonts w:ascii="Arial" w:eastAsia="Times New Roman" w:hAnsi="Arial" w:cs="Arial"/>
          <w:lang w:eastAsia="en-GB"/>
        </w:rPr>
        <w:t xml:space="preserve">of which at least 3 months WTE </w:t>
      </w:r>
      <w:r w:rsidRPr="0086077A">
        <w:rPr>
          <w:rFonts w:ascii="Arial" w:eastAsia="Times New Roman" w:hAnsi="Arial" w:cs="Arial"/>
          <w:bCs/>
          <w:lang w:eastAsia="en-GB"/>
        </w:rPr>
        <w:t>must</w:t>
      </w:r>
      <w:r w:rsidRPr="0086077A">
        <w:rPr>
          <w:rFonts w:ascii="Arial" w:eastAsia="Times New Roman" w:hAnsi="Arial" w:cs="Arial"/>
          <w:lang w:eastAsia="en-GB"/>
        </w:rPr>
        <w:t xml:space="preserve"> be within the three and a half years up to August </w:t>
      </w:r>
      <w:r w:rsidR="008A1700" w:rsidRPr="0086077A">
        <w:rPr>
          <w:rFonts w:ascii="Arial" w:eastAsia="Times New Roman" w:hAnsi="Arial" w:cs="Arial"/>
          <w:lang w:eastAsia="en-GB"/>
        </w:rPr>
        <w:t>20</w:t>
      </w:r>
      <w:r w:rsidR="008A1700">
        <w:rPr>
          <w:rFonts w:ascii="Arial" w:eastAsia="Times New Roman" w:hAnsi="Arial" w:cs="Arial"/>
          <w:lang w:eastAsia="en-GB"/>
        </w:rPr>
        <w:t>2</w:t>
      </w:r>
      <w:r w:rsidR="00EA74C8">
        <w:rPr>
          <w:rFonts w:ascii="Arial" w:eastAsia="Times New Roman" w:hAnsi="Arial" w:cs="Arial"/>
          <w:lang w:eastAsia="en-GB"/>
        </w:rPr>
        <w:t>2</w:t>
      </w:r>
      <w:r w:rsidRPr="0086077A">
        <w:rPr>
          <w:rFonts w:ascii="Arial" w:eastAsia="Times New Roman" w:hAnsi="Arial" w:cs="Arial"/>
          <w:lang w:eastAsia="en-GB"/>
        </w:rPr>
        <w:t>.</w:t>
      </w:r>
    </w:p>
    <w:p w14:paraId="25C0B10D" w14:textId="47C9E0F7" w:rsidR="002435FC" w:rsidRPr="0086077A" w:rsidRDefault="002435FC" w:rsidP="002435FC">
      <w:pPr>
        <w:pStyle w:val="Heading3"/>
        <w:numPr>
          <w:ilvl w:val="0"/>
          <w:numId w:val="21"/>
        </w:numPr>
        <w:ind w:left="720" w:firstLine="0"/>
        <w:rPr>
          <w:rFonts w:cs="Arial"/>
          <w:color w:val="377BCD"/>
          <w:lang w:eastAsia="en-GB"/>
        </w:rPr>
      </w:pPr>
      <w:bookmarkStart w:id="81" w:name="_Toc526840908"/>
      <w:bookmarkStart w:id="82" w:name="_Toc526849166"/>
      <w:bookmarkStart w:id="83" w:name="_Toc86639709"/>
      <w:bookmarkStart w:id="84" w:name="_Hlk86123901"/>
      <w:r w:rsidRPr="0086077A">
        <w:rPr>
          <w:rFonts w:cs="Arial"/>
          <w:color w:val="377BCD"/>
          <w:lang w:eastAsia="en-GB"/>
        </w:rPr>
        <w:t>I am a doctor.  I have practiced as a consultant/GP for several years. Am I eligible to apply?</w:t>
      </w:r>
      <w:bookmarkEnd w:id="80"/>
      <w:bookmarkEnd w:id="81"/>
      <w:bookmarkEnd w:id="82"/>
      <w:bookmarkEnd w:id="83"/>
    </w:p>
    <w:p w14:paraId="3A9BF958" w14:textId="02BDD2EC" w:rsidR="00641F00" w:rsidRPr="00641F00" w:rsidRDefault="002435FC" w:rsidP="00641F00">
      <w:pPr>
        <w:shd w:val="clear" w:color="auto" w:fill="FFFFFF"/>
        <w:spacing w:after="240" w:line="240" w:lineRule="auto"/>
        <w:ind w:left="720"/>
        <w:rPr>
          <w:rFonts w:ascii="Arial" w:hAnsi="Arial" w:cs="Arial"/>
        </w:rPr>
      </w:pPr>
      <w:r w:rsidRPr="00641F00">
        <w:rPr>
          <w:rFonts w:ascii="Arial" w:eastAsia="Times New Roman" w:hAnsi="Arial" w:cs="Arial"/>
          <w:bCs/>
          <w:lang w:eastAsia="en-GB"/>
        </w:rPr>
        <w:t>A:</w:t>
      </w:r>
      <w:r w:rsidR="00641F00" w:rsidRPr="00641F00">
        <w:rPr>
          <w:rFonts w:ascii="Arial" w:eastAsia="Times New Roman" w:hAnsi="Arial" w:cs="Arial"/>
          <w:bCs/>
          <w:lang w:eastAsia="en-GB"/>
        </w:rPr>
        <w:t xml:space="preserve"> </w:t>
      </w:r>
      <w:r w:rsidR="00641F00">
        <w:rPr>
          <w:rFonts w:ascii="Arial" w:eastAsia="Times New Roman" w:hAnsi="Arial" w:cs="Arial"/>
          <w:bCs/>
          <w:lang w:eastAsia="en-GB"/>
        </w:rPr>
        <w:tab/>
      </w:r>
      <w:r w:rsidR="001F67E3" w:rsidRPr="00641F00">
        <w:rPr>
          <w:rFonts w:ascii="Arial" w:hAnsi="Arial" w:cs="Arial"/>
        </w:rPr>
        <w:t>All applications are assessed for eligibility in line with the published person specification.  In a change to the process for this specialty</w:t>
      </w:r>
      <w:r w:rsidR="00FE108D" w:rsidRPr="00641F00">
        <w:rPr>
          <w:rFonts w:ascii="Arial" w:hAnsi="Arial" w:cs="Arial"/>
        </w:rPr>
        <w:t xml:space="preserve"> if you hold a CCT in another specialty</w:t>
      </w:r>
      <w:r w:rsidR="001F67E3" w:rsidRPr="00641F00">
        <w:rPr>
          <w:rFonts w:ascii="Arial" w:hAnsi="Arial" w:cs="Arial"/>
        </w:rPr>
        <w:t xml:space="preserve"> you will not be required to submit a Certificate of Readiness to Enter Specialty Training (CREST) to evidence foundation competence.  The application form may prompt you to submit a CREST form but please just indicate in the appropriate place on the form why you cannot provide this.  This information will be checked and assuming no other eligibility issues you would progress to the next stage of the process.</w:t>
      </w:r>
      <w:bookmarkStart w:id="85" w:name="_Toc526840909"/>
      <w:bookmarkStart w:id="86" w:name="_Toc526849167"/>
      <w:bookmarkEnd w:id="84"/>
    </w:p>
    <w:p w14:paraId="40431F67" w14:textId="77777777" w:rsidR="00641F00" w:rsidRDefault="00641F00" w:rsidP="00641F00">
      <w:pPr>
        <w:shd w:val="clear" w:color="auto" w:fill="FFFFFF"/>
        <w:spacing w:after="240" w:line="240" w:lineRule="auto"/>
        <w:ind w:left="720"/>
        <w:rPr>
          <w:rStyle w:val="Heading3Char"/>
          <w:rFonts w:eastAsia="Calibri" w:cs="Arial"/>
          <w:color w:val="2E74B5"/>
        </w:rPr>
      </w:pPr>
    </w:p>
    <w:p w14:paraId="0E65EF8A" w14:textId="4F370EE2" w:rsidR="007B71B8" w:rsidRPr="00E54DD8" w:rsidRDefault="002435FC" w:rsidP="00443B7F">
      <w:pPr>
        <w:pStyle w:val="ListParagraph"/>
        <w:numPr>
          <w:ilvl w:val="0"/>
          <w:numId w:val="21"/>
        </w:numPr>
        <w:shd w:val="clear" w:color="auto" w:fill="FFFFFF"/>
        <w:spacing w:after="240" w:line="240" w:lineRule="auto"/>
        <w:ind w:left="720" w:firstLine="0"/>
        <w:outlineLvl w:val="2"/>
        <w:rPr>
          <w:rStyle w:val="Heading3Char"/>
          <w:rFonts w:eastAsia="Calibri" w:cs="Arial"/>
          <w:bCs w:val="0"/>
          <w:color w:val="377BCD"/>
          <w:lang w:eastAsia="en-GB"/>
        </w:rPr>
      </w:pPr>
      <w:bookmarkStart w:id="87" w:name="_Toc86639710"/>
      <w:r w:rsidRPr="00E54DD8">
        <w:rPr>
          <w:rStyle w:val="Heading3Char"/>
          <w:rFonts w:eastAsia="Calibri" w:cs="Arial"/>
          <w:color w:val="2E74B5"/>
        </w:rPr>
        <w:t xml:space="preserve">I </w:t>
      </w:r>
      <w:r w:rsidRPr="00E54DD8">
        <w:rPr>
          <w:rStyle w:val="Heading3Char"/>
          <w:rFonts w:eastAsia="Calibri" w:cs="Arial"/>
          <w:color w:val="377BCD"/>
        </w:rPr>
        <w:t>have applied for an academic clinical fellowship post (ACF). Do I still need to apply to the national recruitment process?</w:t>
      </w:r>
      <w:bookmarkEnd w:id="85"/>
      <w:bookmarkEnd w:id="86"/>
      <w:r w:rsidRPr="00E54DD8">
        <w:rPr>
          <w:rStyle w:val="Heading3Char"/>
          <w:rFonts w:eastAsia="Calibri" w:cs="Arial"/>
          <w:color w:val="2E74B5"/>
        </w:rPr>
        <w:t xml:space="preserve">    </w:t>
      </w:r>
      <w:r w:rsidR="007B71B8" w:rsidRPr="00E54DD8">
        <w:rPr>
          <w:rStyle w:val="Heading3Char"/>
          <w:rFonts w:eastAsia="Calibri" w:cs="Arial"/>
          <w:color w:val="2E74B5"/>
        </w:rPr>
        <w:t xml:space="preserve">                                           </w:t>
      </w:r>
      <w:r w:rsidR="007B71B8" w:rsidRPr="00E54DD8">
        <w:rPr>
          <w:rStyle w:val="Heading3Char"/>
          <w:rFonts w:eastAsia="Calibri" w:cs="Arial"/>
          <w:b w:val="0"/>
          <w:bCs w:val="0"/>
          <w:color w:val="auto"/>
          <w:lang w:eastAsia="en-GB"/>
        </w:rPr>
        <w:t>A:</w:t>
      </w:r>
      <w:r w:rsidR="007B71B8" w:rsidRPr="00E54DD8">
        <w:rPr>
          <w:rStyle w:val="Heading3Char"/>
          <w:rFonts w:eastAsia="Calibri" w:cs="Arial"/>
          <w:bCs w:val="0"/>
          <w:color w:val="auto"/>
          <w:lang w:eastAsia="en-GB"/>
        </w:rPr>
        <w:t xml:space="preserve"> </w:t>
      </w:r>
      <w:r w:rsidR="007B71B8" w:rsidRPr="00E54DD8">
        <w:rPr>
          <w:rStyle w:val="Heading3Char"/>
          <w:rFonts w:eastAsia="Calibri" w:cs="Arial"/>
          <w:bCs w:val="0"/>
          <w:color w:val="377BCD"/>
          <w:lang w:eastAsia="en-GB"/>
        </w:rPr>
        <w:tab/>
      </w:r>
      <w:r w:rsidR="00D62490" w:rsidRPr="00E54DD8">
        <w:rPr>
          <w:rStyle w:val="Heading3Char"/>
          <w:rFonts w:eastAsia="Calibri" w:cs="Arial"/>
          <w:b w:val="0"/>
          <w:bCs w:val="0"/>
          <w:color w:val="auto"/>
          <w:lang w:eastAsia="en-GB"/>
        </w:rPr>
        <w:t>Yes</w:t>
      </w:r>
      <w:r w:rsidR="00D62490" w:rsidRPr="00E54DD8">
        <w:rPr>
          <w:rStyle w:val="Heading3Char"/>
          <w:rFonts w:eastAsia="Calibri" w:cs="Arial"/>
          <w:bCs w:val="0"/>
          <w:color w:val="377BCD"/>
          <w:lang w:eastAsia="en-GB"/>
        </w:rPr>
        <w:t xml:space="preserve">. </w:t>
      </w:r>
      <w:r w:rsidR="007B71B8" w:rsidRPr="00E54DD8">
        <w:rPr>
          <w:rStyle w:val="Heading3Char"/>
          <w:rFonts w:eastAsia="Calibri" w:cs="Arial"/>
          <w:b w:val="0"/>
          <w:bCs w:val="0"/>
          <w:color w:val="auto"/>
          <w:lang w:eastAsia="en-GB"/>
        </w:rPr>
        <w:t xml:space="preserve">If you do not already hold an NTN in Public </w:t>
      </w:r>
      <w:r w:rsidR="006502D9" w:rsidRPr="00E54DD8">
        <w:rPr>
          <w:rStyle w:val="Heading3Char"/>
          <w:rFonts w:eastAsia="Calibri" w:cs="Arial"/>
          <w:b w:val="0"/>
          <w:bCs w:val="0"/>
          <w:color w:val="auto"/>
          <w:lang w:eastAsia="en-GB"/>
        </w:rPr>
        <w:t>Health,</w:t>
      </w:r>
      <w:r w:rsidR="007B71B8" w:rsidRPr="00E54DD8">
        <w:rPr>
          <w:rStyle w:val="Heading3Char"/>
          <w:rFonts w:eastAsia="Calibri" w:cs="Arial"/>
          <w:b w:val="0"/>
          <w:bCs w:val="0"/>
          <w:color w:val="auto"/>
          <w:lang w:eastAsia="en-GB"/>
        </w:rPr>
        <w:t xml:space="preserve"> then you must do this. If you do not, even if you are offered an academic training post, you will not be eligible to take it up.  You must pass both the selection and assessment centres</w:t>
      </w:r>
      <w:r w:rsidR="00194879" w:rsidRPr="00E54DD8">
        <w:rPr>
          <w:rStyle w:val="Heading3Char"/>
          <w:rFonts w:eastAsia="Calibri" w:cs="Arial"/>
          <w:b w:val="0"/>
          <w:bCs w:val="0"/>
          <w:color w:val="auto"/>
          <w:lang w:eastAsia="en-GB"/>
        </w:rPr>
        <w:t>.</w:t>
      </w:r>
      <w:bookmarkEnd w:id="87"/>
      <w:r w:rsidRPr="00E54DD8">
        <w:rPr>
          <w:rStyle w:val="Heading3Char"/>
          <w:rFonts w:eastAsia="Calibri" w:cs="Arial"/>
          <w:color w:val="2E74B5"/>
        </w:rPr>
        <w:t xml:space="preserve">   </w:t>
      </w:r>
    </w:p>
    <w:p w14:paraId="0E42DEF4" w14:textId="77777777" w:rsidR="00E54DD8" w:rsidRPr="00E54DD8" w:rsidRDefault="00E54DD8" w:rsidP="00E54DD8">
      <w:pPr>
        <w:pStyle w:val="ListParagraph"/>
        <w:shd w:val="clear" w:color="auto" w:fill="FFFFFF"/>
        <w:spacing w:after="240" w:line="240" w:lineRule="auto"/>
        <w:outlineLvl w:val="2"/>
        <w:rPr>
          <w:rStyle w:val="Heading3Char"/>
          <w:rFonts w:eastAsia="Calibri" w:cs="Arial"/>
          <w:bCs w:val="0"/>
          <w:color w:val="377BCD"/>
          <w:lang w:eastAsia="en-GB"/>
        </w:rPr>
      </w:pPr>
    </w:p>
    <w:p w14:paraId="425250DF" w14:textId="2F152FB3" w:rsidR="002435FC" w:rsidRPr="007B71B8" w:rsidRDefault="002435FC" w:rsidP="002435FC">
      <w:pPr>
        <w:pStyle w:val="ListParagraph"/>
        <w:numPr>
          <w:ilvl w:val="0"/>
          <w:numId w:val="21"/>
        </w:numPr>
        <w:shd w:val="clear" w:color="auto" w:fill="FFFFFF"/>
        <w:spacing w:after="240" w:line="240" w:lineRule="auto"/>
        <w:ind w:left="720" w:firstLine="0"/>
        <w:outlineLvl w:val="2"/>
        <w:rPr>
          <w:rFonts w:ascii="Arial" w:eastAsia="Times New Roman" w:hAnsi="Arial" w:cs="Arial"/>
          <w:lang w:eastAsia="en-GB"/>
        </w:rPr>
      </w:pPr>
      <w:bookmarkStart w:id="88" w:name="_Toc526849168"/>
      <w:bookmarkStart w:id="89" w:name="_Toc86639711"/>
      <w:r w:rsidRPr="007B71B8">
        <w:rPr>
          <w:rFonts w:ascii="Arial" w:eastAsia="Times New Roman" w:hAnsi="Arial" w:cs="Arial"/>
          <w:b/>
          <w:color w:val="377BCD"/>
          <w:lang w:eastAsia="en-GB"/>
        </w:rPr>
        <w:t>I am not a doctor. What information do I need to provide about my work</w:t>
      </w:r>
      <w:r w:rsidR="00E9749B" w:rsidRPr="007B71B8">
        <w:rPr>
          <w:rFonts w:ascii="Arial" w:eastAsia="Times New Roman" w:hAnsi="Arial" w:cs="Arial"/>
          <w:b/>
          <w:color w:val="377BCD"/>
          <w:lang w:eastAsia="en-GB"/>
        </w:rPr>
        <w:t xml:space="preserve">     </w:t>
      </w:r>
      <w:r w:rsidRPr="007B71B8">
        <w:rPr>
          <w:rFonts w:ascii="Arial" w:eastAsia="Times New Roman" w:hAnsi="Arial" w:cs="Arial"/>
          <w:b/>
          <w:color w:val="377BCD"/>
          <w:lang w:eastAsia="en-GB"/>
        </w:rPr>
        <w:t>experience for my a</w:t>
      </w:r>
      <w:r w:rsidR="00E9749B" w:rsidRPr="007B71B8">
        <w:rPr>
          <w:rFonts w:ascii="Arial" w:eastAsia="Times New Roman" w:hAnsi="Arial" w:cs="Arial"/>
          <w:b/>
          <w:color w:val="377BCD"/>
          <w:lang w:eastAsia="en-GB"/>
        </w:rPr>
        <w:t>p</w:t>
      </w:r>
      <w:r w:rsidRPr="007B71B8">
        <w:rPr>
          <w:rFonts w:ascii="Arial" w:eastAsia="Times New Roman" w:hAnsi="Arial" w:cs="Arial"/>
          <w:b/>
          <w:color w:val="377BCD"/>
          <w:lang w:eastAsia="en-GB"/>
        </w:rPr>
        <w:t>plication through the non-medical route?</w:t>
      </w:r>
      <w:bookmarkEnd w:id="88"/>
      <w:r w:rsidR="007B71B8">
        <w:rPr>
          <w:rFonts w:ascii="Arial" w:eastAsia="Times New Roman" w:hAnsi="Arial" w:cs="Arial"/>
          <w:b/>
          <w:color w:val="377BCD"/>
          <w:lang w:eastAsia="en-GB"/>
        </w:rPr>
        <w:t xml:space="preserve">                            </w:t>
      </w:r>
      <w:r w:rsidRPr="007B71B8">
        <w:rPr>
          <w:rFonts w:ascii="Arial" w:eastAsia="Times New Roman" w:hAnsi="Arial" w:cs="Arial"/>
          <w:lang w:eastAsia="en-GB"/>
        </w:rPr>
        <w:t xml:space="preserve">A: </w:t>
      </w:r>
      <w:r w:rsidR="00425EA0" w:rsidRPr="007B71B8">
        <w:rPr>
          <w:rFonts w:ascii="Arial" w:eastAsia="Times New Roman" w:hAnsi="Arial" w:cs="Arial"/>
          <w:lang w:eastAsia="en-GB"/>
        </w:rPr>
        <w:tab/>
      </w:r>
      <w:r w:rsidRPr="007B71B8">
        <w:rPr>
          <w:rFonts w:ascii="Arial" w:eastAsia="Times New Roman" w:hAnsi="Arial" w:cs="Arial"/>
          <w:lang w:eastAsia="en-GB"/>
        </w:rPr>
        <w:t xml:space="preserve">You will need to list the jobs that you wish to claim toward the </w:t>
      </w:r>
      <w:r w:rsidR="008A1700">
        <w:rPr>
          <w:rFonts w:ascii="Arial" w:eastAsia="Times New Roman" w:hAnsi="Arial" w:cs="Arial"/>
          <w:lang w:eastAsia="en-GB"/>
        </w:rPr>
        <w:t>24</w:t>
      </w:r>
      <w:r w:rsidR="008A1700" w:rsidRPr="007B71B8">
        <w:rPr>
          <w:rFonts w:ascii="Arial" w:eastAsia="Times New Roman" w:hAnsi="Arial" w:cs="Arial"/>
          <w:lang w:eastAsia="en-GB"/>
        </w:rPr>
        <w:t xml:space="preserve"> </w:t>
      </w:r>
      <w:r w:rsidRPr="007B71B8">
        <w:rPr>
          <w:rFonts w:ascii="Arial" w:eastAsia="Times New Roman" w:hAnsi="Arial" w:cs="Arial"/>
          <w:lang w:eastAsia="en-GB"/>
        </w:rPr>
        <w:t>months general work experience and 24 months</w:t>
      </w:r>
      <w:r w:rsidR="00B42CAC">
        <w:rPr>
          <w:rFonts w:ascii="Arial" w:eastAsia="Times New Roman" w:hAnsi="Arial" w:cs="Arial"/>
          <w:lang w:eastAsia="en-GB"/>
        </w:rPr>
        <w:t>’</w:t>
      </w:r>
      <w:r w:rsidRPr="007B71B8">
        <w:rPr>
          <w:rFonts w:ascii="Arial" w:eastAsia="Times New Roman" w:hAnsi="Arial" w:cs="Arial"/>
          <w:lang w:eastAsia="en-GB"/>
        </w:rPr>
        <w:t xml:space="preserve"> work experience at NHS Agenda for Change Band 6, or equivalent, and relevant to public health. </w:t>
      </w:r>
      <w:r w:rsidR="00B42CAC">
        <w:rPr>
          <w:rFonts w:ascii="Arial" w:eastAsia="Times New Roman" w:hAnsi="Arial" w:cs="Arial"/>
          <w:lang w:eastAsia="en-GB"/>
        </w:rPr>
        <w:t>You can use the same post (s), but you</w:t>
      </w:r>
      <w:r w:rsidR="00B42CAC" w:rsidRPr="007B71B8">
        <w:rPr>
          <w:rFonts w:ascii="Arial" w:eastAsia="Times New Roman" w:hAnsi="Arial" w:cs="Arial"/>
          <w:lang w:eastAsia="en-GB"/>
        </w:rPr>
        <w:t xml:space="preserve"> cannot claim the same </w:t>
      </w:r>
      <w:r w:rsidR="00B42CAC">
        <w:rPr>
          <w:rFonts w:ascii="Arial" w:eastAsia="Times New Roman" w:hAnsi="Arial" w:cs="Arial"/>
          <w:lang w:eastAsia="en-GB"/>
        </w:rPr>
        <w:t xml:space="preserve">periods of </w:t>
      </w:r>
      <w:r w:rsidR="00B42CAC" w:rsidRPr="007B71B8">
        <w:rPr>
          <w:rFonts w:ascii="Arial" w:eastAsia="Times New Roman" w:hAnsi="Arial" w:cs="Arial"/>
          <w:lang w:eastAsia="en-GB"/>
        </w:rPr>
        <w:t>work for the two different categories</w:t>
      </w:r>
      <w:r w:rsidR="00B42CAC">
        <w:rPr>
          <w:rFonts w:ascii="Arial" w:eastAsia="Times New Roman" w:hAnsi="Arial" w:cs="Arial"/>
          <w:lang w:eastAsia="en-GB"/>
        </w:rPr>
        <w:t xml:space="preserve"> e.g. a post that you have undertaken for 4 years could be split into two separate periods of 24 months – one covering general experience and the other covering experience relevant to public health. </w:t>
      </w:r>
      <w:r w:rsidRPr="007B71B8">
        <w:rPr>
          <w:rFonts w:ascii="Arial" w:eastAsia="Times New Roman" w:hAnsi="Arial" w:cs="Arial"/>
          <w:lang w:eastAsia="en-GB"/>
        </w:rPr>
        <w:t xml:space="preserve">Three months of the 24 months </w:t>
      </w:r>
      <w:r w:rsidR="008A1700">
        <w:rPr>
          <w:rFonts w:ascii="Arial" w:eastAsia="Times New Roman" w:hAnsi="Arial" w:cs="Arial"/>
          <w:lang w:eastAsia="en-GB"/>
        </w:rPr>
        <w:t xml:space="preserve">Band 6 or equivalent </w:t>
      </w:r>
      <w:r w:rsidRPr="007B71B8">
        <w:rPr>
          <w:rFonts w:ascii="Arial" w:eastAsia="Times New Roman" w:hAnsi="Arial" w:cs="Arial"/>
          <w:lang w:eastAsia="en-GB"/>
        </w:rPr>
        <w:t>must be since January 201</w:t>
      </w:r>
      <w:r w:rsidR="007E5B89">
        <w:rPr>
          <w:rFonts w:ascii="Arial" w:eastAsia="Times New Roman" w:hAnsi="Arial" w:cs="Arial"/>
          <w:lang w:eastAsia="en-GB"/>
        </w:rPr>
        <w:t>9</w:t>
      </w:r>
      <w:r w:rsidRPr="007B71B8">
        <w:rPr>
          <w:rFonts w:ascii="Arial" w:eastAsia="Times New Roman" w:hAnsi="Arial" w:cs="Arial"/>
          <w:lang w:eastAsia="en-GB"/>
        </w:rPr>
        <w:t>. Only the jobs you list will be considered.</w:t>
      </w:r>
      <w:r w:rsidR="00C20525">
        <w:rPr>
          <w:rFonts w:ascii="Arial" w:eastAsia="Times New Roman" w:hAnsi="Arial" w:cs="Arial"/>
          <w:lang w:eastAsia="en-GB"/>
        </w:rPr>
        <w:t xml:space="preserve"> The 48 months work must have been completed by the closing date for the application i.e. </w:t>
      </w:r>
      <w:r w:rsidR="0032241C">
        <w:rPr>
          <w:rFonts w:ascii="Arial" w:eastAsia="Times New Roman" w:hAnsi="Arial" w:cs="Arial"/>
          <w:lang w:eastAsia="en-GB"/>
        </w:rPr>
        <w:t>1</w:t>
      </w:r>
      <w:r w:rsidR="0032241C" w:rsidRPr="00856D1B">
        <w:rPr>
          <w:rFonts w:ascii="Arial" w:eastAsia="Times New Roman" w:hAnsi="Arial" w:cs="Arial"/>
          <w:vertAlign w:val="superscript"/>
          <w:lang w:eastAsia="en-GB"/>
        </w:rPr>
        <w:t>st</w:t>
      </w:r>
      <w:r w:rsidR="0032241C">
        <w:rPr>
          <w:rFonts w:ascii="Arial" w:eastAsia="Times New Roman" w:hAnsi="Arial" w:cs="Arial"/>
          <w:lang w:eastAsia="en-GB"/>
        </w:rPr>
        <w:t xml:space="preserve"> December </w:t>
      </w:r>
      <w:r w:rsidR="0032241C" w:rsidRPr="00ED79EA">
        <w:rPr>
          <w:rFonts w:ascii="Arial" w:eastAsia="Times New Roman" w:hAnsi="Arial" w:cs="Arial"/>
          <w:lang w:eastAsia="en-GB"/>
        </w:rPr>
        <w:t>202</w:t>
      </w:r>
      <w:r w:rsidR="007E5B89">
        <w:rPr>
          <w:rFonts w:ascii="Arial" w:eastAsia="Times New Roman" w:hAnsi="Arial" w:cs="Arial"/>
          <w:lang w:eastAsia="en-GB"/>
        </w:rPr>
        <w:t>1</w:t>
      </w:r>
      <w:r w:rsidR="00466403" w:rsidRPr="00ED79EA">
        <w:rPr>
          <w:rFonts w:ascii="Arial" w:eastAsia="Times New Roman" w:hAnsi="Arial" w:cs="Arial"/>
          <w:lang w:eastAsia="en-GB"/>
        </w:rPr>
        <w:t>.</w:t>
      </w:r>
      <w:bookmarkEnd w:id="89"/>
    </w:p>
    <w:p w14:paraId="6AF55A51" w14:textId="212D15FC" w:rsidR="002435FC" w:rsidRPr="0086077A" w:rsidRDefault="002435FC" w:rsidP="002435FC">
      <w:pPr>
        <w:pStyle w:val="Heading3"/>
        <w:ind w:left="720"/>
        <w:rPr>
          <w:rFonts w:cs="Arial"/>
          <w:color w:val="377BCD"/>
          <w:lang w:eastAsia="en-GB"/>
        </w:rPr>
      </w:pPr>
      <w:bookmarkStart w:id="90" w:name="_Toc526849169"/>
      <w:bookmarkStart w:id="91" w:name="_Toc86639712"/>
      <w:r w:rsidRPr="0086077A">
        <w:rPr>
          <w:rFonts w:cs="Arial"/>
          <w:lang w:eastAsia="en-GB"/>
        </w:rPr>
        <w:t>Q</w:t>
      </w:r>
      <w:r>
        <w:rPr>
          <w:rFonts w:cs="Arial"/>
          <w:b w:val="0"/>
          <w:lang w:eastAsia="en-GB"/>
        </w:rPr>
        <w:t>21</w:t>
      </w:r>
      <w:r w:rsidRPr="0086077A">
        <w:rPr>
          <w:rFonts w:cs="Arial"/>
          <w:lang w:eastAsia="en-GB"/>
        </w:rPr>
        <w:t xml:space="preserve">:  </w:t>
      </w:r>
      <w:r w:rsidR="00E9749B">
        <w:rPr>
          <w:rFonts w:cs="Arial"/>
          <w:lang w:eastAsia="en-GB"/>
        </w:rPr>
        <w:tab/>
      </w:r>
      <w:r w:rsidRPr="0086077A">
        <w:rPr>
          <w:rFonts w:cs="Arial"/>
          <w:color w:val="377BCD"/>
          <w:lang w:eastAsia="en-GB"/>
        </w:rPr>
        <w:t>What can be considered as relevant public health experience for the 24 months experience required and how is it demonstrated?</w:t>
      </w:r>
      <w:bookmarkEnd w:id="90"/>
      <w:bookmarkEnd w:id="91"/>
    </w:p>
    <w:p w14:paraId="6196D76D" w14:textId="3906B22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A:</w:t>
      </w:r>
      <w:r w:rsidRPr="0086077A">
        <w:rPr>
          <w:rFonts w:ascii="Arial" w:eastAsia="Times New Roman" w:hAnsi="Arial" w:cs="Arial"/>
          <w:lang w:eastAsia="en-GB"/>
        </w:rPr>
        <w:tab/>
        <w:t xml:space="preserve">Specific advice cannot be given but all applicants applying via the non-medical route MUST provide a detailed paragraph of between 100 and 200 words that describes why you believe the employment you wish to count as the required criteria of 24 months at AfC Band 6 or above is relevant. Applicants should show how their experience links with requirements detailed in the person specification, job description and with the aims of public health as a specialty. Information should be provided so that an assessment can be made as to the level the applicant worked at as well as its appropriateness for public health. ‘Relevant’ should not be considered as linked to a job title per se but rather as experience and perspective of population health.  If you do not provide all information needed, you will be considered ineligible. We will only consider information provided on the application form and cannot consider any other </w:t>
      </w:r>
      <w:r w:rsidR="00BA7769">
        <w:rPr>
          <w:rFonts w:ascii="Arial" w:eastAsia="Times New Roman" w:hAnsi="Arial" w:cs="Arial"/>
          <w:lang w:eastAsia="en-GB"/>
        </w:rPr>
        <w:t xml:space="preserve">information </w:t>
      </w:r>
      <w:r w:rsidRPr="0086077A">
        <w:rPr>
          <w:rFonts w:ascii="Arial" w:eastAsia="Times New Roman" w:hAnsi="Arial" w:cs="Arial"/>
          <w:lang w:eastAsia="en-GB"/>
        </w:rPr>
        <w:t>given after closing date for applications.</w:t>
      </w:r>
    </w:p>
    <w:p w14:paraId="72D35021" w14:textId="62A9DD01" w:rsidR="002435FC" w:rsidRPr="0086077A" w:rsidRDefault="002435FC" w:rsidP="002435FC">
      <w:pPr>
        <w:pStyle w:val="Heading3"/>
        <w:ind w:left="720"/>
        <w:rPr>
          <w:rFonts w:cs="Arial"/>
          <w:color w:val="377BCD"/>
          <w:lang w:eastAsia="en-GB"/>
        </w:rPr>
      </w:pPr>
      <w:bookmarkStart w:id="92" w:name="_Toc526849170"/>
      <w:bookmarkStart w:id="93" w:name="_Toc86639713"/>
      <w:r w:rsidRPr="00E10CA5">
        <w:rPr>
          <w:rFonts w:cs="Arial"/>
          <w:b w:val="0"/>
          <w:lang w:eastAsia="en-GB"/>
        </w:rPr>
        <w:t>Q</w:t>
      </w:r>
      <w:r>
        <w:rPr>
          <w:rFonts w:cs="Arial"/>
          <w:b w:val="0"/>
          <w:lang w:eastAsia="en-GB"/>
        </w:rPr>
        <w:t>22</w:t>
      </w:r>
      <w:r w:rsidRPr="0086077A">
        <w:rPr>
          <w:rFonts w:cs="Arial"/>
          <w:lang w:eastAsia="en-GB"/>
        </w:rPr>
        <w:t xml:space="preserve">: </w:t>
      </w:r>
      <w:r w:rsidRPr="0086077A">
        <w:rPr>
          <w:rFonts w:cs="Arial"/>
          <w:lang w:eastAsia="en-GB"/>
        </w:rPr>
        <w:tab/>
        <w:t xml:space="preserve"> </w:t>
      </w:r>
      <w:r w:rsidRPr="0086077A">
        <w:rPr>
          <w:rFonts w:cs="Arial"/>
          <w:color w:val="377BCD"/>
          <w:lang w:eastAsia="en-GB"/>
        </w:rPr>
        <w:t>I am not a doctor. I am registered by a professional organisation such as the Nursing and Midwifery Council or the General Dental Council. Do I still need to provide a statement for my 24 months experience?</w:t>
      </w:r>
      <w:bookmarkEnd w:id="92"/>
      <w:bookmarkEnd w:id="93"/>
    </w:p>
    <w:p w14:paraId="2FB5F288" w14:textId="0A3284EB"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A:</w:t>
      </w:r>
      <w:r w:rsidRPr="0086077A">
        <w:rPr>
          <w:rFonts w:ascii="Arial" w:eastAsia="Times New Roman" w:hAnsi="Arial" w:cs="Arial"/>
          <w:lang w:eastAsia="en-GB"/>
        </w:rPr>
        <w:tab/>
        <w:t xml:space="preserve"> Yes. ALL non-medical applicants need to complete this section of the application form. </w:t>
      </w:r>
    </w:p>
    <w:p w14:paraId="72261EA6" w14:textId="7AF3B404" w:rsidR="002435FC" w:rsidRPr="0086077A" w:rsidRDefault="002435FC" w:rsidP="00E54DD8">
      <w:pPr>
        <w:pStyle w:val="Heading3"/>
        <w:numPr>
          <w:ilvl w:val="0"/>
          <w:numId w:val="35"/>
        </w:numPr>
        <w:ind w:left="709" w:firstLine="0"/>
        <w:rPr>
          <w:rFonts w:cs="Arial"/>
          <w:color w:val="377BCD"/>
          <w:lang w:eastAsia="en-GB"/>
        </w:rPr>
      </w:pPr>
      <w:bookmarkStart w:id="94" w:name="_Toc435010823"/>
      <w:bookmarkStart w:id="95" w:name="_Toc526840910"/>
      <w:bookmarkStart w:id="96" w:name="_Toc526849171"/>
      <w:bookmarkStart w:id="97" w:name="_Toc86639714"/>
      <w:r w:rsidRPr="0086077A">
        <w:rPr>
          <w:rFonts w:cs="Arial"/>
          <w:color w:val="377BCD"/>
          <w:lang w:eastAsia="en-GB"/>
        </w:rPr>
        <w:t xml:space="preserve">I am not a doctor.  Can I count voluntary work or unpaid work as work experience to count towards my </w:t>
      </w:r>
      <w:r w:rsidR="004B643E">
        <w:rPr>
          <w:rFonts w:cs="Arial"/>
          <w:color w:val="377BCD"/>
          <w:lang w:eastAsia="en-GB"/>
        </w:rPr>
        <w:t>48</w:t>
      </w:r>
      <w:r w:rsidR="004B643E" w:rsidRPr="0086077A">
        <w:rPr>
          <w:rFonts w:cs="Arial"/>
          <w:color w:val="377BCD"/>
          <w:lang w:eastAsia="en-GB"/>
        </w:rPr>
        <w:t xml:space="preserve"> </w:t>
      </w:r>
      <w:r w:rsidRPr="0086077A">
        <w:rPr>
          <w:rFonts w:cs="Arial"/>
          <w:color w:val="377BCD"/>
          <w:lang w:eastAsia="en-GB"/>
        </w:rPr>
        <w:t>months?</w:t>
      </w:r>
      <w:bookmarkEnd w:id="94"/>
      <w:bookmarkEnd w:id="95"/>
      <w:bookmarkEnd w:id="96"/>
      <w:bookmarkEnd w:id="97"/>
      <w:r w:rsidR="004B643E">
        <w:rPr>
          <w:rFonts w:cs="Arial"/>
          <w:color w:val="377BCD"/>
          <w:lang w:eastAsia="en-GB"/>
        </w:rPr>
        <w:t xml:space="preserve"> </w:t>
      </w:r>
    </w:p>
    <w:p w14:paraId="3B72BEF1" w14:textId="5209AAE9" w:rsidR="002435FC" w:rsidRPr="007B71B8"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ab/>
      </w:r>
      <w:r w:rsidRPr="007B71B8">
        <w:rPr>
          <w:rFonts w:ascii="Arial" w:eastAsia="Times New Roman" w:hAnsi="Arial" w:cs="Arial"/>
          <w:lang w:eastAsia="en-GB"/>
        </w:rPr>
        <w:t xml:space="preserve">To count towards your </w:t>
      </w:r>
      <w:r w:rsidR="004B643E">
        <w:rPr>
          <w:rFonts w:ascii="Arial" w:eastAsia="Times New Roman" w:hAnsi="Arial" w:cs="Arial"/>
          <w:lang w:eastAsia="en-GB"/>
        </w:rPr>
        <w:t>48</w:t>
      </w:r>
      <w:r w:rsidR="004B643E" w:rsidRPr="007B71B8">
        <w:rPr>
          <w:rFonts w:ascii="Arial" w:eastAsia="Times New Roman" w:hAnsi="Arial" w:cs="Arial"/>
          <w:lang w:eastAsia="en-GB"/>
        </w:rPr>
        <w:t xml:space="preserve"> </w:t>
      </w:r>
      <w:r w:rsidRPr="007B71B8">
        <w:rPr>
          <w:rFonts w:ascii="Arial" w:eastAsia="Times New Roman" w:hAnsi="Arial" w:cs="Arial"/>
          <w:lang w:eastAsia="en-GB"/>
        </w:rPr>
        <w:t xml:space="preserve">months’ work experience, work does not have to be salaried but </w:t>
      </w:r>
      <w:r w:rsidRPr="007B71B8">
        <w:rPr>
          <w:rFonts w:ascii="Arial" w:eastAsia="Times New Roman" w:hAnsi="Arial" w:cs="Arial"/>
          <w:u w:val="single"/>
          <w:lang w:eastAsia="en-GB"/>
        </w:rPr>
        <w:t>must be contracted</w:t>
      </w:r>
      <w:r w:rsidRPr="007B71B8">
        <w:rPr>
          <w:rFonts w:ascii="Arial" w:eastAsia="Times New Roman" w:hAnsi="Arial" w:cs="Arial"/>
          <w:lang w:eastAsia="en-GB"/>
        </w:rPr>
        <w:t xml:space="preserve">.  For example, work with a charity such as </w:t>
      </w:r>
      <w:r w:rsidRPr="007B71B8">
        <w:rPr>
          <w:rStyle w:val="Strong"/>
          <w:rFonts w:ascii="Arial" w:hAnsi="Arial" w:cs="Arial"/>
          <w:b w:val="0"/>
        </w:rPr>
        <w:t>Voluntary Service Overseas</w:t>
      </w:r>
      <w:r w:rsidRPr="007B71B8">
        <w:rPr>
          <w:rFonts w:ascii="Arial" w:eastAsia="Times New Roman" w:hAnsi="Arial" w:cs="Arial"/>
          <w:lang w:eastAsia="en-GB"/>
        </w:rPr>
        <w:t xml:space="preserve"> would count if you were contracted to the organisation. Work on a purely voluntary basis without a formal appointment and contract would not count.  Volunteering paid for by the applicant </w:t>
      </w:r>
      <w:r w:rsidRPr="00ED79EA">
        <w:rPr>
          <w:rFonts w:ascii="Arial" w:eastAsia="Times New Roman" w:hAnsi="Arial" w:cs="Arial"/>
          <w:lang w:eastAsia="en-GB"/>
        </w:rPr>
        <w:t>th</w:t>
      </w:r>
      <w:r w:rsidR="00ED79EA" w:rsidRPr="00ED79EA">
        <w:rPr>
          <w:rFonts w:ascii="Arial" w:eastAsia="Times New Roman" w:hAnsi="Arial" w:cs="Arial"/>
          <w:lang w:eastAsia="en-GB"/>
        </w:rPr>
        <w:t>r</w:t>
      </w:r>
      <w:r w:rsidRPr="00ED79EA">
        <w:rPr>
          <w:rFonts w:ascii="Arial" w:eastAsia="Times New Roman" w:hAnsi="Arial" w:cs="Arial"/>
          <w:lang w:eastAsia="en-GB"/>
        </w:rPr>
        <w:t>ough</w:t>
      </w:r>
      <w:r w:rsidRPr="007B71B8">
        <w:rPr>
          <w:rFonts w:ascii="Arial" w:eastAsia="Times New Roman" w:hAnsi="Arial" w:cs="Arial"/>
          <w:lang w:eastAsia="en-GB"/>
        </w:rPr>
        <w:t xml:space="preserve"> a ‘gap year’ company or equivalent without a formal appointment process does not count. You must be able to evidence this work as contracted if needed. If you cannot, it should not be submitted as appropriate evidence.</w:t>
      </w:r>
    </w:p>
    <w:p w14:paraId="3C13E81C" w14:textId="4B90875E" w:rsidR="002435FC" w:rsidRPr="0086077A" w:rsidRDefault="002435FC" w:rsidP="002435FC">
      <w:pPr>
        <w:pStyle w:val="Heading3"/>
        <w:numPr>
          <w:ilvl w:val="0"/>
          <w:numId w:val="24"/>
        </w:numPr>
        <w:ind w:left="720" w:firstLine="11"/>
        <w:rPr>
          <w:rFonts w:cs="Arial"/>
          <w:color w:val="377BCD"/>
          <w:lang w:eastAsia="en-GB"/>
        </w:rPr>
      </w:pPr>
      <w:bookmarkStart w:id="98" w:name="_Toc435010824"/>
      <w:bookmarkStart w:id="99" w:name="_Toc526840911"/>
      <w:bookmarkStart w:id="100" w:name="_Toc526849172"/>
      <w:bookmarkStart w:id="101" w:name="_Toc86639715"/>
      <w:r w:rsidRPr="0086077A">
        <w:rPr>
          <w:rFonts w:cs="Arial"/>
          <w:color w:val="377BCD"/>
          <w:lang w:eastAsia="en-GB"/>
        </w:rPr>
        <w:t xml:space="preserve">I am not a </w:t>
      </w:r>
      <w:r w:rsidR="00E54DD8" w:rsidRPr="0086077A">
        <w:rPr>
          <w:rFonts w:cs="Arial"/>
          <w:color w:val="377BCD"/>
          <w:lang w:eastAsia="en-GB"/>
        </w:rPr>
        <w:t>doctor,</w:t>
      </w:r>
      <w:r w:rsidRPr="0086077A">
        <w:rPr>
          <w:rFonts w:cs="Arial"/>
          <w:color w:val="377BCD"/>
          <w:lang w:eastAsia="en-GB"/>
        </w:rPr>
        <w:t xml:space="preserve"> and I don’t work in the NHS. How do I work out if my current post is equivalent to the Agenda for Change Band 6 referred to in the Applicant Guidance?</w:t>
      </w:r>
      <w:bookmarkEnd w:id="98"/>
      <w:bookmarkEnd w:id="99"/>
      <w:bookmarkEnd w:id="100"/>
      <w:bookmarkEnd w:id="101"/>
    </w:p>
    <w:p w14:paraId="62BC5BBA" w14:textId="0344E4FE"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ab/>
        <w:t xml:space="preserve">The following website: </w:t>
      </w:r>
      <w:hyperlink r:id="rId15" w:history="1">
        <w:r w:rsidR="008F3252">
          <w:rPr>
            <w:rStyle w:val="Hyperlink"/>
            <w:rFonts w:eastAsia="Calibri"/>
          </w:rPr>
          <w:t xml:space="preserve">Job Evaluation Group - NHS Employers </w:t>
        </w:r>
      </w:hyperlink>
      <w:r w:rsidRPr="0086077A">
        <w:rPr>
          <w:rFonts w:ascii="Arial" w:eastAsia="Times New Roman" w:hAnsi="Arial" w:cs="Arial"/>
          <w:lang w:eastAsia="en-GB"/>
        </w:rPr>
        <w:t xml:space="preserve"> explains the </w:t>
      </w:r>
      <w:r w:rsidRPr="0086077A">
        <w:rPr>
          <w:rFonts w:ascii="Arial" w:eastAsia="Times New Roman" w:hAnsi="Arial" w:cs="Arial"/>
          <w:i/>
          <w:iCs/>
          <w:lang w:eastAsia="en-GB"/>
        </w:rPr>
        <w:t>Agenda for Change</w:t>
      </w:r>
      <w:r w:rsidRPr="0086077A">
        <w:rPr>
          <w:rFonts w:ascii="Arial" w:eastAsia="Times New Roman" w:hAnsi="Arial" w:cs="Arial"/>
          <w:lang w:eastAsia="en-GB"/>
        </w:rPr>
        <w:t xml:space="preserve"> job evaluation process and contains explanations of job content at the different </w:t>
      </w:r>
      <w:r w:rsidR="007C4E05">
        <w:rPr>
          <w:rFonts w:ascii="Arial" w:eastAsia="Times New Roman" w:hAnsi="Arial" w:cs="Arial"/>
          <w:lang w:eastAsia="en-GB"/>
        </w:rPr>
        <w:t>b</w:t>
      </w:r>
      <w:r w:rsidRPr="0086077A">
        <w:rPr>
          <w:rFonts w:ascii="Arial" w:eastAsia="Times New Roman" w:hAnsi="Arial" w:cs="Arial"/>
          <w:lang w:eastAsia="en-GB"/>
        </w:rPr>
        <w:t>ands. You should compare your post with the descriptors against Band 6 and use this information to explain why you believe your post to be relevant in the application form. It is your responsibility to make this assessment.  The following sources of information may also be useful</w:t>
      </w:r>
    </w:p>
    <w:bookmarkStart w:id="102" w:name="_Hlk527552966"/>
    <w:p w14:paraId="6F17DB70" w14:textId="77777777" w:rsidR="002435FC" w:rsidRPr="00BA7769" w:rsidRDefault="00BA7769" w:rsidP="002435FC">
      <w:pPr>
        <w:shd w:val="clear" w:color="auto" w:fill="FFFFFF"/>
        <w:spacing w:after="240" w:line="240" w:lineRule="auto"/>
        <w:ind w:left="720"/>
        <w:rPr>
          <w:rFonts w:ascii="Arial" w:hAnsi="Arial" w:cs="Arial"/>
        </w:rPr>
      </w:pPr>
      <w:r w:rsidRPr="00BA7769">
        <w:rPr>
          <w:rStyle w:val="Hyperlink"/>
          <w:rFonts w:eastAsia="Calibri"/>
          <w:color w:val="auto"/>
          <w:u w:val="none"/>
        </w:rPr>
        <w:fldChar w:fldCharType="begin"/>
      </w:r>
      <w:r w:rsidRPr="00BA7769">
        <w:rPr>
          <w:rStyle w:val="Hyperlink"/>
          <w:rFonts w:eastAsia="Calibri"/>
          <w:color w:val="auto"/>
          <w:u w:val="none"/>
        </w:rPr>
        <w:instrText xml:space="preserve"> HYPERLINK "http://www.nhsemployers.org/your-workforce/pay-and-reward/job-evaluation/national-job-profiles" </w:instrText>
      </w:r>
      <w:r w:rsidRPr="00BA7769">
        <w:rPr>
          <w:rStyle w:val="Hyperlink"/>
          <w:rFonts w:eastAsia="Calibri"/>
          <w:color w:val="auto"/>
          <w:u w:val="none"/>
        </w:rPr>
        <w:fldChar w:fldCharType="separate"/>
      </w:r>
      <w:r w:rsidR="002435FC" w:rsidRPr="00BA7769">
        <w:rPr>
          <w:rStyle w:val="Hyperlink"/>
          <w:rFonts w:eastAsia="Calibri"/>
          <w:color w:val="auto"/>
          <w:u w:val="none"/>
        </w:rPr>
        <w:t>NHS employers - national job profiles</w:t>
      </w:r>
      <w:r w:rsidRPr="00BA7769">
        <w:rPr>
          <w:rStyle w:val="Hyperlink"/>
          <w:rFonts w:eastAsia="Calibri"/>
          <w:color w:val="auto"/>
          <w:u w:val="none"/>
        </w:rPr>
        <w:fldChar w:fldCharType="end"/>
      </w:r>
    </w:p>
    <w:p w14:paraId="014A54F9" w14:textId="77777777" w:rsidR="002435FC" w:rsidRPr="0086077A" w:rsidRDefault="00174B95" w:rsidP="002435FC">
      <w:pPr>
        <w:shd w:val="clear" w:color="auto" w:fill="FFFFFF"/>
        <w:spacing w:after="240" w:line="240" w:lineRule="auto"/>
        <w:ind w:left="720"/>
        <w:rPr>
          <w:rFonts w:ascii="Arial" w:eastAsia="Times New Roman" w:hAnsi="Arial" w:cs="Arial"/>
          <w:lang w:eastAsia="en-GB"/>
        </w:rPr>
      </w:pPr>
      <w:hyperlink r:id="rId16" w:history="1">
        <w:r w:rsidR="002435FC" w:rsidRPr="0086077A">
          <w:rPr>
            <w:rFonts w:ascii="Arial" w:eastAsia="Times New Roman" w:hAnsi="Arial" w:cs="Arial"/>
            <w:lang w:eastAsia="en-GB"/>
          </w:rPr>
          <w:t>NHS careers - pay for managers</w:t>
        </w:r>
      </w:hyperlink>
    </w:p>
    <w:p w14:paraId="1BAA7C8C" w14:textId="77777777" w:rsidR="002435FC" w:rsidRPr="0086077A" w:rsidRDefault="00174B95" w:rsidP="002435FC">
      <w:pPr>
        <w:shd w:val="clear" w:color="auto" w:fill="FFFFFF"/>
        <w:spacing w:after="240" w:line="240" w:lineRule="auto"/>
        <w:ind w:left="720"/>
        <w:rPr>
          <w:rFonts w:ascii="Arial" w:eastAsia="Times New Roman" w:hAnsi="Arial" w:cs="Arial"/>
          <w:lang w:eastAsia="en-GB"/>
        </w:rPr>
      </w:pPr>
      <w:hyperlink r:id="rId17" w:history="1">
        <w:r w:rsidR="002435FC" w:rsidRPr="0086077A">
          <w:rPr>
            <w:rFonts w:ascii="Arial" w:eastAsia="Times New Roman" w:hAnsi="Arial" w:cs="Arial"/>
            <w:lang w:eastAsia="en-GB"/>
          </w:rPr>
          <w:t>NHS careers - pay for health informatics</w:t>
        </w:r>
      </w:hyperlink>
    </w:p>
    <w:p w14:paraId="7678C127" w14:textId="77777777" w:rsidR="002435FC" w:rsidRPr="0086077A" w:rsidRDefault="00174B95" w:rsidP="002435FC">
      <w:pPr>
        <w:shd w:val="clear" w:color="auto" w:fill="FFFFFF"/>
        <w:spacing w:after="240" w:line="240" w:lineRule="auto"/>
        <w:ind w:left="720"/>
        <w:rPr>
          <w:rFonts w:ascii="Arial" w:eastAsia="Times New Roman" w:hAnsi="Arial" w:cs="Arial"/>
          <w:lang w:eastAsia="en-GB"/>
        </w:rPr>
      </w:pPr>
      <w:hyperlink r:id="rId18" w:history="1">
        <w:r w:rsidR="002435FC" w:rsidRPr="0086077A">
          <w:rPr>
            <w:rFonts w:ascii="Arial" w:eastAsia="Times New Roman" w:hAnsi="Arial" w:cs="Arial"/>
            <w:lang w:eastAsia="en-GB"/>
          </w:rPr>
          <w:t>NHS careers - pay for wider healthcare staff</w:t>
        </w:r>
      </w:hyperlink>
    </w:p>
    <w:p w14:paraId="1196E6A6" w14:textId="04F3C888" w:rsidR="002435FC" w:rsidRPr="0086077A" w:rsidRDefault="002435FC" w:rsidP="002435FC">
      <w:pPr>
        <w:pStyle w:val="ListParagraph"/>
        <w:numPr>
          <w:ilvl w:val="0"/>
          <w:numId w:val="24"/>
        </w:numPr>
        <w:shd w:val="clear" w:color="auto" w:fill="FFFFFF"/>
        <w:spacing w:after="100" w:afterAutospacing="1" w:line="240" w:lineRule="auto"/>
        <w:ind w:left="720" w:firstLine="0"/>
        <w:rPr>
          <w:rFonts w:ascii="Arial" w:hAnsi="Arial" w:cs="Arial"/>
          <w:color w:val="377BCD"/>
          <w:lang w:eastAsia="en-GB"/>
        </w:rPr>
      </w:pPr>
      <w:bookmarkStart w:id="103" w:name="_Toc526840912"/>
      <w:bookmarkStart w:id="104" w:name="_Toc526849173"/>
      <w:bookmarkStart w:id="105" w:name="_Toc86639716"/>
      <w:bookmarkEnd w:id="102"/>
      <w:r w:rsidRPr="0086077A">
        <w:rPr>
          <w:rStyle w:val="Heading3Char"/>
          <w:rFonts w:eastAsia="Calibri" w:cs="Arial"/>
          <w:color w:val="377BCD"/>
        </w:rPr>
        <w:t>I am not a doctor and have had a number of part-time jobs at the same time. Can they all count toward my totals for work experience?</w:t>
      </w:r>
      <w:bookmarkEnd w:id="103"/>
      <w:bookmarkEnd w:id="104"/>
      <w:bookmarkEnd w:id="105"/>
    </w:p>
    <w:p w14:paraId="651B38B5" w14:textId="7E74E47C" w:rsidR="002435FC" w:rsidRPr="0086077A" w:rsidRDefault="002435FC" w:rsidP="002435FC">
      <w:pPr>
        <w:pStyle w:val="ListParagraph"/>
        <w:shd w:val="clear" w:color="auto" w:fill="FFFFFF"/>
        <w:spacing w:after="100" w:afterAutospacing="1" w:line="240" w:lineRule="auto"/>
        <w:rPr>
          <w:rFonts w:ascii="Arial" w:hAnsi="Arial" w:cs="Arial"/>
          <w:lang w:eastAsia="en-GB"/>
        </w:rPr>
      </w:pPr>
      <w:r w:rsidRPr="0086077A">
        <w:rPr>
          <w:rFonts w:ascii="Arial" w:eastAsia="Times New Roman" w:hAnsi="Arial" w:cs="Arial"/>
          <w:lang w:eastAsia="en-GB"/>
        </w:rPr>
        <w:t xml:space="preserve">A:       Yes but no applicant can work more than 1 WTE (40 hours week) at any stage of their employment history. Any work beyond this level will not be counted. It is your responsibility to make it clear on your application </w:t>
      </w:r>
      <w:r w:rsidRPr="00ED79EA">
        <w:rPr>
          <w:rFonts w:ascii="Arial" w:eastAsia="Times New Roman" w:hAnsi="Arial" w:cs="Arial"/>
          <w:lang w:eastAsia="en-GB"/>
        </w:rPr>
        <w:t>form</w:t>
      </w:r>
      <w:r w:rsidR="00622FC3" w:rsidRPr="00ED79EA">
        <w:rPr>
          <w:rFonts w:ascii="Arial" w:eastAsia="Times New Roman" w:hAnsi="Arial" w:cs="Arial"/>
          <w:lang w:eastAsia="en-GB"/>
        </w:rPr>
        <w:t>.</w:t>
      </w:r>
    </w:p>
    <w:p w14:paraId="605B5FC1" w14:textId="391DA711" w:rsidR="002435FC" w:rsidRPr="0086077A" w:rsidRDefault="002435FC" w:rsidP="002435FC">
      <w:pPr>
        <w:pStyle w:val="Heading3"/>
        <w:numPr>
          <w:ilvl w:val="0"/>
          <w:numId w:val="24"/>
        </w:numPr>
        <w:ind w:left="720" w:firstLine="0"/>
        <w:rPr>
          <w:rFonts w:cs="Arial"/>
          <w:color w:val="377BCD"/>
          <w:lang w:eastAsia="en-GB"/>
        </w:rPr>
      </w:pPr>
      <w:bookmarkStart w:id="106" w:name="_Toc435010831"/>
      <w:bookmarkStart w:id="107" w:name="_Toc526840913"/>
      <w:bookmarkStart w:id="108" w:name="_Toc526849174"/>
      <w:bookmarkStart w:id="109" w:name="_Toc86639717"/>
      <w:r w:rsidRPr="0086077A">
        <w:rPr>
          <w:rFonts w:cs="Arial"/>
          <w:color w:val="377BCD"/>
          <w:lang w:eastAsia="en-GB"/>
        </w:rPr>
        <w:t>I am not a doctor.  I have not worked for the past three and a half years but worked at a senior level (at or above NHS Agenda for Change Band 6) for several years before that. Am I eligible to apply?</w:t>
      </w:r>
      <w:bookmarkEnd w:id="106"/>
      <w:bookmarkEnd w:id="107"/>
      <w:bookmarkEnd w:id="108"/>
      <w:bookmarkEnd w:id="109"/>
    </w:p>
    <w:p w14:paraId="2C754D73"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bCs/>
          <w:lang w:eastAsia="en-GB"/>
        </w:rPr>
        <w:tab/>
      </w:r>
      <w:r w:rsidRPr="0086077A">
        <w:rPr>
          <w:rFonts w:ascii="Arial" w:eastAsia="Times New Roman" w:hAnsi="Arial" w:cs="Arial"/>
          <w:lang w:eastAsia="en-GB"/>
        </w:rPr>
        <w:t xml:space="preserve">No. The GMC requires doctors to be able to demonstrate and evidence competence at the equivalent level within the three and a half years preceding the start date of their intended post to protect the public and to assure safety. We believe we should apply the same standards to all applicants. </w:t>
      </w:r>
    </w:p>
    <w:p w14:paraId="2B29028E" w14:textId="2509AF0E" w:rsidR="002435FC" w:rsidRPr="0086077A" w:rsidRDefault="002435FC" w:rsidP="002435FC">
      <w:pPr>
        <w:pStyle w:val="Heading3"/>
        <w:numPr>
          <w:ilvl w:val="0"/>
          <w:numId w:val="24"/>
        </w:numPr>
        <w:ind w:left="720" w:firstLine="0"/>
        <w:rPr>
          <w:rFonts w:cs="Arial"/>
          <w:color w:val="377BCD"/>
          <w:lang w:eastAsia="en-GB"/>
        </w:rPr>
      </w:pPr>
      <w:bookmarkStart w:id="110" w:name="_Toc435010832"/>
      <w:bookmarkStart w:id="111" w:name="_Toc526840914"/>
      <w:bookmarkStart w:id="112" w:name="_Toc526849175"/>
      <w:bookmarkStart w:id="113" w:name="_Toc86639718"/>
      <w:r w:rsidRPr="0086077A">
        <w:rPr>
          <w:rFonts w:cs="Arial"/>
          <w:color w:val="377BCD"/>
          <w:lang w:eastAsia="en-GB"/>
        </w:rPr>
        <w:t>I am not a doctor.  I have worked in an academic post for many years.  Will my research work count as relevant experience?</w:t>
      </w:r>
      <w:bookmarkEnd w:id="110"/>
      <w:bookmarkEnd w:id="111"/>
      <w:bookmarkEnd w:id="112"/>
      <w:bookmarkEnd w:id="113"/>
    </w:p>
    <w:p w14:paraId="5F53C9E4"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bCs/>
          <w:lang w:eastAsia="en-GB"/>
        </w:rPr>
        <w:tab/>
      </w:r>
      <w:r w:rsidRPr="0086077A">
        <w:rPr>
          <w:rFonts w:ascii="Arial" w:eastAsia="Times New Roman" w:hAnsi="Arial" w:cs="Arial"/>
          <w:lang w:eastAsia="en-GB"/>
        </w:rPr>
        <w:t>It is not possible to give definitive advice on this. You will be required to show how your academic work is relevant to your public health application. Just working in a Public Health department is not necessarily appropriate experience. It is your responsibility to demonstrate this clearly.</w:t>
      </w:r>
    </w:p>
    <w:p w14:paraId="2C751489" w14:textId="45DAB5A7" w:rsidR="002435FC" w:rsidRPr="0086077A" w:rsidRDefault="002435FC" w:rsidP="002435FC">
      <w:pPr>
        <w:pStyle w:val="Heading3"/>
        <w:numPr>
          <w:ilvl w:val="0"/>
          <w:numId w:val="24"/>
        </w:numPr>
        <w:ind w:left="720" w:firstLine="0"/>
        <w:rPr>
          <w:rFonts w:cs="Arial"/>
          <w:color w:val="377BCD"/>
          <w:lang w:eastAsia="en-GB"/>
        </w:rPr>
      </w:pPr>
      <w:bookmarkStart w:id="114" w:name="_Toc435010833"/>
      <w:bookmarkStart w:id="115" w:name="_Toc526840915"/>
      <w:bookmarkStart w:id="116" w:name="_Toc526849176"/>
      <w:bookmarkStart w:id="117" w:name="_Toc86639719"/>
      <w:r w:rsidRPr="0086077A">
        <w:rPr>
          <w:rFonts w:cs="Arial"/>
          <w:b w:val="0"/>
          <w:color w:val="377BCD"/>
          <w:lang w:eastAsia="en-GB"/>
        </w:rPr>
        <w:t xml:space="preserve">I </w:t>
      </w:r>
      <w:r w:rsidRPr="0086077A">
        <w:rPr>
          <w:rFonts w:cs="Arial"/>
          <w:color w:val="377BCD"/>
          <w:lang w:eastAsia="en-GB"/>
        </w:rPr>
        <w:t>am not a doctor. My primary degree was 2.2 but I am taking a Masters degree. Am I eligible?</w:t>
      </w:r>
      <w:bookmarkEnd w:id="114"/>
      <w:bookmarkEnd w:id="115"/>
      <w:bookmarkEnd w:id="116"/>
      <w:bookmarkEnd w:id="117"/>
    </w:p>
    <w:p w14:paraId="22A1840B" w14:textId="77777777" w:rsidR="002435FC" w:rsidRPr="0086077A" w:rsidRDefault="002435FC" w:rsidP="002435FC">
      <w:pPr>
        <w:shd w:val="clear" w:color="auto" w:fill="FFFFFF"/>
        <w:spacing w:after="0" w:line="240" w:lineRule="auto"/>
        <w:ind w:left="720"/>
        <w:rPr>
          <w:rFonts w:ascii="Arial" w:eastAsia="Times New Roman" w:hAnsi="Arial" w:cs="Arial"/>
          <w:lang w:eastAsia="en-GB"/>
        </w:rPr>
      </w:pPr>
      <w:r w:rsidRPr="0086077A">
        <w:rPr>
          <w:rFonts w:ascii="Arial" w:eastAsia="Times New Roman" w:hAnsi="Arial" w:cs="Arial"/>
          <w:lang w:eastAsia="en-GB"/>
        </w:rPr>
        <w:t>A:</w:t>
      </w:r>
      <w:r w:rsidRPr="0086077A">
        <w:rPr>
          <w:rFonts w:ascii="Arial" w:eastAsia="Times New Roman" w:hAnsi="Arial" w:cs="Arial"/>
          <w:lang w:eastAsia="en-GB"/>
        </w:rPr>
        <w:tab/>
        <w:t>No. You are not eligible if the only degree you have is 2.2, 3 or unclassified. You can only count a Masters degree as your qualifying primary degree if you have completed and certified the Masters degree by the time you apply.</w:t>
      </w:r>
    </w:p>
    <w:p w14:paraId="29535D49" w14:textId="3CEBD23E" w:rsidR="002435FC" w:rsidRPr="0086077A" w:rsidRDefault="002435FC" w:rsidP="002435FC">
      <w:pPr>
        <w:pStyle w:val="Heading3"/>
        <w:numPr>
          <w:ilvl w:val="0"/>
          <w:numId w:val="24"/>
        </w:numPr>
        <w:ind w:left="720" w:firstLine="11"/>
        <w:rPr>
          <w:rFonts w:cs="Arial"/>
          <w:color w:val="377BCD"/>
          <w:lang w:eastAsia="en-GB"/>
        </w:rPr>
      </w:pPr>
      <w:bookmarkStart w:id="118" w:name="_Toc435010834"/>
      <w:bookmarkStart w:id="119" w:name="_Toc526840916"/>
      <w:bookmarkStart w:id="120" w:name="_Toc526849177"/>
      <w:bookmarkStart w:id="121" w:name="_Toc86639720"/>
      <w:r w:rsidRPr="0086077A">
        <w:rPr>
          <w:rFonts w:cs="Arial"/>
          <w:color w:val="377BCD"/>
          <w:lang w:eastAsia="en-GB"/>
        </w:rPr>
        <w:t>I am not a doctor.  My primary degree was 2.2 but I have a Masters degree.  Am I eligible?</w:t>
      </w:r>
      <w:bookmarkEnd w:id="118"/>
      <w:bookmarkEnd w:id="119"/>
      <w:bookmarkEnd w:id="120"/>
      <w:bookmarkEnd w:id="121"/>
    </w:p>
    <w:p w14:paraId="7E2E7156" w14:textId="77777777" w:rsidR="002435FC" w:rsidRPr="0086077A" w:rsidRDefault="002435FC" w:rsidP="002435FC">
      <w:pPr>
        <w:ind w:left="720"/>
        <w:rPr>
          <w:rFonts w:ascii="Arial" w:eastAsia="Times New Roman" w:hAnsi="Arial" w:cs="Arial"/>
          <w:lang w:eastAsia="en-GB"/>
        </w:rPr>
      </w:pPr>
      <w:r w:rsidRPr="0086077A">
        <w:rPr>
          <w:rFonts w:ascii="Arial" w:eastAsia="Times New Roman" w:hAnsi="Arial" w:cs="Arial"/>
          <w:lang w:eastAsia="en-GB"/>
        </w:rPr>
        <w:t>A:        Yes.  A Masters degree certified by the time of application can count as your qualifying degree.</w:t>
      </w:r>
    </w:p>
    <w:p w14:paraId="56BEFCCE" w14:textId="77777777" w:rsidR="002435FC" w:rsidRPr="0086077A" w:rsidRDefault="002435FC" w:rsidP="002435FC">
      <w:pPr>
        <w:pStyle w:val="Heading3"/>
        <w:ind w:left="720" w:firstLine="15"/>
        <w:rPr>
          <w:rFonts w:cs="Arial"/>
          <w:color w:val="377BCD"/>
        </w:rPr>
      </w:pPr>
      <w:bookmarkStart w:id="122" w:name="_Toc526840917"/>
      <w:bookmarkStart w:id="123" w:name="_Toc526849178"/>
      <w:bookmarkStart w:id="124" w:name="_Toc86639721"/>
      <w:r>
        <w:rPr>
          <w:rFonts w:cs="Arial"/>
          <w:b w:val="0"/>
        </w:rPr>
        <w:t>Q30</w:t>
      </w:r>
      <w:r w:rsidRPr="00C76106">
        <w:rPr>
          <w:rFonts w:cs="Arial"/>
        </w:rPr>
        <w:tab/>
      </w:r>
      <w:bookmarkStart w:id="125" w:name="_Hlk495940250"/>
      <w:r w:rsidRPr="0086077A">
        <w:rPr>
          <w:rFonts w:cs="Arial"/>
          <w:color w:val="377BCD"/>
        </w:rPr>
        <w:t>My qualifying degree was completed overseas. I have a Grade Point Average (GPA) score.  What should I do?</w:t>
      </w:r>
      <w:bookmarkEnd w:id="122"/>
      <w:bookmarkEnd w:id="123"/>
      <w:bookmarkEnd w:id="124"/>
    </w:p>
    <w:bookmarkEnd w:id="125"/>
    <w:p w14:paraId="77F561BE" w14:textId="67C12894" w:rsidR="002435FC" w:rsidRPr="0086077A" w:rsidRDefault="002435FC" w:rsidP="002435FC">
      <w:pPr>
        <w:pStyle w:val="Default"/>
        <w:ind w:left="720"/>
        <w:rPr>
          <w:color w:val="auto"/>
          <w:sz w:val="22"/>
          <w:szCs w:val="22"/>
        </w:rPr>
      </w:pPr>
      <w:r w:rsidRPr="0086077A">
        <w:rPr>
          <w:rFonts w:eastAsia="Times New Roman"/>
          <w:bCs/>
          <w:color w:val="auto"/>
          <w:sz w:val="22"/>
          <w:szCs w:val="22"/>
        </w:rPr>
        <w:t>A</w:t>
      </w:r>
      <w:r w:rsidRPr="0086077A">
        <w:rPr>
          <w:color w:val="auto"/>
          <w:sz w:val="22"/>
          <w:szCs w:val="22"/>
        </w:rPr>
        <w:t>:</w:t>
      </w:r>
      <w:r w:rsidRPr="0086077A">
        <w:rPr>
          <w:color w:val="auto"/>
          <w:sz w:val="22"/>
          <w:szCs w:val="22"/>
        </w:rPr>
        <w:tab/>
        <w:t xml:space="preserve">You should convert your degree using </w:t>
      </w:r>
      <w:r w:rsidR="00D42D4D">
        <w:rPr>
          <w:color w:val="auto"/>
          <w:sz w:val="22"/>
          <w:szCs w:val="22"/>
        </w:rPr>
        <w:t xml:space="preserve">an </w:t>
      </w:r>
      <w:r w:rsidR="008104D8">
        <w:rPr>
          <w:color w:val="auto"/>
          <w:sz w:val="22"/>
          <w:szCs w:val="22"/>
        </w:rPr>
        <w:t xml:space="preserve">online calculator </w:t>
      </w:r>
      <w:r w:rsidRPr="0086077A">
        <w:rPr>
          <w:color w:val="auto"/>
          <w:sz w:val="22"/>
          <w:szCs w:val="22"/>
        </w:rPr>
        <w:t xml:space="preserve">and provide evidence to this effect. You must take the cumulative, i.e. all years, GPA, calculate the equivalent degree level and enter it on your application form.  If the scale is not a 4- or 5-point scale, or is provided as a percentage, or a grade, then the score must be officially calculated using a company such as NARIC. Other companies are available, and it is the responsibility of each applicant to locate a suitable company who will provide the necessary evidence.  As evidence, applicants will need to upload their degree certificate and transcript, plus the official document showing its UK classification equivalent. </w:t>
      </w:r>
    </w:p>
    <w:p w14:paraId="1BB3C058" w14:textId="77777777" w:rsidR="002435FC" w:rsidRPr="0086077A" w:rsidRDefault="002435FC" w:rsidP="002435FC">
      <w:pPr>
        <w:pStyle w:val="Default"/>
        <w:ind w:left="720"/>
        <w:rPr>
          <w:rFonts w:eastAsia="Times New Roman"/>
          <w:sz w:val="22"/>
          <w:szCs w:val="22"/>
          <w:lang w:eastAsia="en-GB"/>
        </w:rPr>
      </w:pPr>
    </w:p>
    <w:p w14:paraId="59E6AF6F" w14:textId="21677A67" w:rsidR="002435FC" w:rsidRPr="0086077A" w:rsidRDefault="002435FC" w:rsidP="002435FC">
      <w:pPr>
        <w:pStyle w:val="ListParagraph"/>
        <w:rPr>
          <w:rStyle w:val="Heading3Char"/>
          <w:rFonts w:eastAsia="Calibri" w:cs="Arial"/>
          <w:color w:val="377BCD"/>
        </w:rPr>
      </w:pPr>
      <w:bookmarkStart w:id="126" w:name="_Toc526840918"/>
      <w:bookmarkStart w:id="127" w:name="_Toc526849179"/>
      <w:bookmarkStart w:id="128" w:name="_Toc86639722"/>
      <w:r w:rsidRPr="0086077A">
        <w:rPr>
          <w:rStyle w:val="Heading3Char"/>
          <w:rFonts w:eastAsia="Calibri" w:cs="Arial"/>
          <w:b w:val="0"/>
          <w:color w:val="2E74B5"/>
        </w:rPr>
        <w:t>Q</w:t>
      </w:r>
      <w:r>
        <w:rPr>
          <w:rStyle w:val="Heading3Char"/>
          <w:rFonts w:eastAsia="Calibri" w:cs="Arial"/>
          <w:b w:val="0"/>
          <w:color w:val="2E74B5"/>
        </w:rPr>
        <w:t>31</w:t>
      </w:r>
      <w:r w:rsidRPr="0086077A">
        <w:rPr>
          <w:rStyle w:val="Heading3Char"/>
          <w:rFonts w:eastAsia="Calibri" w:cs="Arial"/>
          <w:b w:val="0"/>
          <w:color w:val="2E74B5"/>
        </w:rPr>
        <w:t>.</w:t>
      </w:r>
      <w:r w:rsidRPr="0086077A">
        <w:rPr>
          <w:rStyle w:val="Heading3Char"/>
          <w:rFonts w:eastAsia="Calibri" w:cs="Arial"/>
          <w:color w:val="2E74B5"/>
        </w:rPr>
        <w:t xml:space="preserve"> </w:t>
      </w:r>
      <w:r w:rsidRPr="0086077A">
        <w:rPr>
          <w:rStyle w:val="Heading3Char"/>
          <w:rFonts w:eastAsia="Calibri" w:cs="Arial"/>
          <w:color w:val="2E74B5"/>
        </w:rPr>
        <w:tab/>
      </w:r>
      <w:r w:rsidRPr="0086077A">
        <w:rPr>
          <w:rStyle w:val="Heading3Char"/>
          <w:rFonts w:eastAsia="Calibri" w:cs="Arial"/>
          <w:color w:val="377BCD"/>
        </w:rPr>
        <w:t xml:space="preserve">I completed my </w:t>
      </w:r>
      <w:r w:rsidR="00F21DF1">
        <w:rPr>
          <w:rStyle w:val="Heading3Char"/>
          <w:rFonts w:eastAsia="Calibri" w:cs="Arial"/>
          <w:color w:val="377BCD"/>
        </w:rPr>
        <w:t xml:space="preserve">higher </w:t>
      </w:r>
      <w:r w:rsidRPr="0086077A">
        <w:rPr>
          <w:rStyle w:val="Heading3Char"/>
          <w:rFonts w:eastAsia="Calibri" w:cs="Arial"/>
          <w:color w:val="377BCD"/>
        </w:rPr>
        <w:t xml:space="preserve">degree(s) on a </w:t>
      </w:r>
      <w:r w:rsidR="00BA7769">
        <w:rPr>
          <w:rStyle w:val="Heading3Char"/>
          <w:rFonts w:eastAsia="Calibri" w:cs="Arial"/>
          <w:color w:val="377BCD"/>
        </w:rPr>
        <w:t>part-time</w:t>
      </w:r>
      <w:r w:rsidRPr="0086077A">
        <w:rPr>
          <w:rStyle w:val="Heading3Char"/>
          <w:rFonts w:eastAsia="Calibri" w:cs="Arial"/>
          <w:color w:val="377BCD"/>
        </w:rPr>
        <w:t xml:space="preserve"> basis. What information do I need to provide?</w:t>
      </w:r>
      <w:bookmarkEnd w:id="126"/>
      <w:bookmarkEnd w:id="127"/>
      <w:r w:rsidR="007B71B8">
        <w:rPr>
          <w:rStyle w:val="Heading3Char"/>
          <w:rFonts w:eastAsia="Calibri" w:cs="Arial"/>
          <w:color w:val="377BCD"/>
        </w:rPr>
        <w:t xml:space="preserve">                                                                                                         </w:t>
      </w:r>
      <w:r w:rsidR="007B71B8" w:rsidRPr="007B71B8">
        <w:rPr>
          <w:rStyle w:val="Heading3Char"/>
          <w:rFonts w:eastAsia="Calibri" w:cs="Arial"/>
          <w:b w:val="0"/>
          <w:color w:val="auto"/>
        </w:rPr>
        <w:t xml:space="preserve">A:  </w:t>
      </w:r>
      <w:r w:rsidR="007B71B8">
        <w:rPr>
          <w:rStyle w:val="Heading3Char"/>
          <w:rFonts w:eastAsia="Calibri" w:cs="Arial"/>
          <w:b w:val="0"/>
          <w:color w:val="auto"/>
        </w:rPr>
        <w:t xml:space="preserve">       </w:t>
      </w:r>
      <w:r w:rsidR="007B71B8" w:rsidRPr="007B71B8">
        <w:rPr>
          <w:rStyle w:val="Heading3Char"/>
          <w:rFonts w:eastAsia="Calibri" w:cs="Arial"/>
          <w:b w:val="0"/>
          <w:color w:val="auto"/>
        </w:rPr>
        <w:t xml:space="preserve">For all </w:t>
      </w:r>
      <w:r w:rsidR="00F21DF1">
        <w:rPr>
          <w:rStyle w:val="Heading3Char"/>
          <w:rFonts w:eastAsia="Calibri" w:cs="Arial"/>
          <w:b w:val="0"/>
          <w:color w:val="auto"/>
        </w:rPr>
        <w:t xml:space="preserve">higher </w:t>
      </w:r>
      <w:r w:rsidR="007B71B8" w:rsidRPr="007B71B8">
        <w:rPr>
          <w:rStyle w:val="Heading3Char"/>
          <w:rFonts w:eastAsia="Calibri" w:cs="Arial"/>
          <w:b w:val="0"/>
          <w:color w:val="auto"/>
        </w:rPr>
        <w:t xml:space="preserve">degrees where you were not registered as </w:t>
      </w:r>
      <w:r w:rsidR="00D83D57">
        <w:rPr>
          <w:rStyle w:val="Heading3Char"/>
          <w:rFonts w:eastAsia="Calibri" w:cs="Arial"/>
          <w:b w:val="0"/>
          <w:color w:val="auto"/>
        </w:rPr>
        <w:t xml:space="preserve">a </w:t>
      </w:r>
      <w:r w:rsidR="007B71B8" w:rsidRPr="007B71B8">
        <w:rPr>
          <w:rStyle w:val="Heading3Char"/>
          <w:rFonts w:eastAsia="Calibri" w:cs="Arial"/>
          <w:b w:val="0"/>
          <w:color w:val="auto"/>
        </w:rPr>
        <w:t>full-time</w:t>
      </w:r>
      <w:r w:rsidR="00D83D57">
        <w:rPr>
          <w:rStyle w:val="Heading3Char"/>
          <w:rFonts w:eastAsia="Calibri" w:cs="Arial"/>
          <w:b w:val="0"/>
          <w:color w:val="auto"/>
        </w:rPr>
        <w:t xml:space="preserve"> student</w:t>
      </w:r>
      <w:r w:rsidR="007B71B8" w:rsidRPr="007B71B8">
        <w:rPr>
          <w:rStyle w:val="Heading3Char"/>
          <w:rFonts w:eastAsia="Calibri" w:cs="Arial"/>
          <w:b w:val="0"/>
          <w:color w:val="auto"/>
        </w:rPr>
        <w:t xml:space="preserve">, you must provide the </w:t>
      </w:r>
      <w:r w:rsidR="00F21DF1">
        <w:rPr>
          <w:rStyle w:val="Heading3Char"/>
          <w:rFonts w:eastAsia="Calibri" w:cs="Arial"/>
          <w:b w:val="0"/>
          <w:color w:val="auto"/>
        </w:rPr>
        <w:t>whole time equivalent percentage</w:t>
      </w:r>
      <w:r w:rsidR="00D83D57">
        <w:rPr>
          <w:rStyle w:val="Heading3Char"/>
          <w:rFonts w:eastAsia="Calibri" w:cs="Arial"/>
          <w:b w:val="0"/>
          <w:color w:val="auto"/>
        </w:rPr>
        <w:t>,</w:t>
      </w:r>
      <w:r w:rsidR="00F21DF1">
        <w:rPr>
          <w:rStyle w:val="Heading3Char"/>
          <w:rFonts w:eastAsia="Calibri" w:cs="Arial"/>
          <w:b w:val="0"/>
          <w:color w:val="auto"/>
        </w:rPr>
        <w:t xml:space="preserve"> If this </w:t>
      </w:r>
      <w:r w:rsidR="00D83D57">
        <w:rPr>
          <w:rStyle w:val="Heading3Char"/>
          <w:rFonts w:eastAsia="Calibri" w:cs="Arial"/>
          <w:b w:val="0"/>
          <w:color w:val="auto"/>
        </w:rPr>
        <w:t>higher degree</w:t>
      </w:r>
      <w:r w:rsidR="00F21DF1">
        <w:rPr>
          <w:rStyle w:val="Heading3Char"/>
          <w:rFonts w:eastAsia="Calibri" w:cs="Arial"/>
          <w:b w:val="0"/>
          <w:color w:val="auto"/>
        </w:rPr>
        <w:t xml:space="preserve"> was undertaken as a designated distance learning degree you will </w:t>
      </w:r>
      <w:r w:rsidR="00D83D57">
        <w:rPr>
          <w:rStyle w:val="Heading3Char"/>
          <w:rFonts w:eastAsia="Calibri" w:cs="Arial"/>
          <w:b w:val="0"/>
          <w:color w:val="auto"/>
        </w:rPr>
        <w:t xml:space="preserve">also </w:t>
      </w:r>
      <w:r w:rsidR="00F21DF1">
        <w:rPr>
          <w:rStyle w:val="Heading3Char"/>
          <w:rFonts w:eastAsia="Calibri" w:cs="Arial"/>
          <w:b w:val="0"/>
          <w:color w:val="auto"/>
        </w:rPr>
        <w:t>be asked to confirm what proportion of this was undertaken outside of work time.</w:t>
      </w:r>
      <w:bookmarkEnd w:id="128"/>
    </w:p>
    <w:p w14:paraId="01E50966" w14:textId="77777777" w:rsidR="002435FC" w:rsidRPr="0086077A" w:rsidRDefault="002435FC" w:rsidP="002435FC">
      <w:pPr>
        <w:pStyle w:val="ListParagraph"/>
        <w:ind w:left="696"/>
        <w:rPr>
          <w:rStyle w:val="Heading3Char"/>
          <w:rFonts w:eastAsia="Calibri" w:cs="Arial"/>
          <w:color w:val="2E74B5"/>
        </w:rPr>
      </w:pPr>
    </w:p>
    <w:p w14:paraId="4AA639E3" w14:textId="2AD751C4" w:rsidR="002435FC" w:rsidRPr="0086077A" w:rsidRDefault="002435FC" w:rsidP="002435FC">
      <w:pPr>
        <w:pStyle w:val="ListParagraph"/>
        <w:ind w:left="696"/>
        <w:outlineLvl w:val="0"/>
        <w:rPr>
          <w:rFonts w:ascii="Arial" w:eastAsia="Times New Roman" w:hAnsi="Arial" w:cs="Arial"/>
          <w:lang w:eastAsia="en-GB"/>
        </w:rPr>
      </w:pPr>
      <w:bookmarkStart w:id="129" w:name="_Toc526840920"/>
      <w:bookmarkStart w:id="130" w:name="_Toc86639723"/>
      <w:r w:rsidRPr="008F2F3C">
        <w:rPr>
          <w:rStyle w:val="Heading3Char"/>
          <w:rFonts w:eastAsia="Calibri" w:cs="Arial"/>
          <w:b w:val="0"/>
          <w:color w:val="2E74B5"/>
        </w:rPr>
        <w:t>Q32</w:t>
      </w:r>
      <w:r w:rsidR="008F2F3C">
        <w:rPr>
          <w:rStyle w:val="Heading3Char"/>
          <w:rFonts w:eastAsia="Calibri" w:cs="Arial"/>
          <w:b w:val="0"/>
          <w:color w:val="2E74B5"/>
        </w:rPr>
        <w:t>.</w:t>
      </w:r>
      <w:r w:rsidRPr="0086077A">
        <w:rPr>
          <w:rStyle w:val="Heading3Char"/>
          <w:rFonts w:eastAsia="Calibri" w:cs="Arial"/>
          <w:color w:val="2E74B5"/>
        </w:rPr>
        <w:t xml:space="preserve"> </w:t>
      </w:r>
      <w:r>
        <w:rPr>
          <w:rStyle w:val="Heading3Char"/>
          <w:rFonts w:eastAsia="Calibri" w:cs="Arial"/>
          <w:color w:val="2E74B5"/>
        </w:rPr>
        <w:tab/>
      </w:r>
      <w:r w:rsidRPr="0086077A">
        <w:rPr>
          <w:rStyle w:val="Heading3Char"/>
          <w:rFonts w:eastAsia="Calibri" w:cs="Arial"/>
          <w:color w:val="377BCD"/>
        </w:rPr>
        <w:t xml:space="preserve">Can my qualifying degree count toward my </w:t>
      </w:r>
      <w:r w:rsidR="004B643E">
        <w:rPr>
          <w:rStyle w:val="Heading3Char"/>
          <w:rFonts w:eastAsia="Calibri" w:cs="Arial"/>
          <w:color w:val="377BCD"/>
        </w:rPr>
        <w:t>24</w:t>
      </w:r>
      <w:r w:rsidR="004B643E" w:rsidRPr="0086077A">
        <w:rPr>
          <w:rStyle w:val="Heading3Char"/>
          <w:rFonts w:eastAsia="Calibri" w:cs="Arial"/>
          <w:color w:val="377BCD"/>
        </w:rPr>
        <w:t xml:space="preserve"> </w:t>
      </w:r>
      <w:r w:rsidRPr="0086077A">
        <w:rPr>
          <w:rStyle w:val="Heading3Char"/>
          <w:rFonts w:eastAsia="Calibri" w:cs="Arial"/>
          <w:color w:val="377BCD"/>
        </w:rPr>
        <w:t>months general work experience or 24 months Band 6 work?</w:t>
      </w:r>
      <w:bookmarkEnd w:id="129"/>
      <w:r w:rsidR="00906646">
        <w:rPr>
          <w:rStyle w:val="Heading3Char"/>
          <w:rFonts w:eastAsia="Calibri" w:cs="Arial"/>
          <w:color w:val="377BCD"/>
        </w:rPr>
        <w:t xml:space="preserve">                                                                   </w:t>
      </w:r>
      <w:r w:rsidR="00906646" w:rsidRPr="00906646">
        <w:rPr>
          <w:rStyle w:val="Heading3Char"/>
          <w:rFonts w:eastAsia="Calibri" w:cs="Arial"/>
          <w:b w:val="0"/>
          <w:color w:val="auto"/>
        </w:rPr>
        <w:t xml:space="preserve">A: </w:t>
      </w:r>
      <w:r w:rsidR="00906646">
        <w:rPr>
          <w:rStyle w:val="Heading3Char"/>
          <w:rFonts w:eastAsia="Calibri" w:cs="Arial"/>
          <w:b w:val="0"/>
          <w:color w:val="auto"/>
        </w:rPr>
        <w:t xml:space="preserve">   </w:t>
      </w:r>
      <w:r w:rsidR="00FA04E0">
        <w:rPr>
          <w:rStyle w:val="Heading3Char"/>
          <w:rFonts w:eastAsia="Calibri" w:cs="Arial"/>
          <w:b w:val="0"/>
          <w:color w:val="auto"/>
        </w:rPr>
        <w:t xml:space="preserve">No. </w:t>
      </w:r>
      <w:r w:rsidR="00906646" w:rsidRPr="00906646">
        <w:rPr>
          <w:rStyle w:val="Heading3Char"/>
          <w:rFonts w:eastAsia="Calibri" w:cs="Arial"/>
          <w:b w:val="0"/>
          <w:color w:val="auto"/>
        </w:rPr>
        <w:t xml:space="preserve">Time spent as a student does not qualify for either.  If you registered as a full-time student, you cannot claim for employment you had at the time you were studying.  If you registered as a part-time student, you can claim employment for either the </w:t>
      </w:r>
      <w:r w:rsidR="004B643E">
        <w:rPr>
          <w:rStyle w:val="Heading3Char"/>
          <w:rFonts w:eastAsia="Calibri" w:cs="Arial"/>
          <w:b w:val="0"/>
          <w:color w:val="auto"/>
        </w:rPr>
        <w:t>24</w:t>
      </w:r>
      <w:r w:rsidR="004B643E" w:rsidRPr="00906646">
        <w:rPr>
          <w:rStyle w:val="Heading3Char"/>
          <w:rFonts w:eastAsia="Calibri" w:cs="Arial"/>
          <w:b w:val="0"/>
          <w:color w:val="auto"/>
        </w:rPr>
        <w:t xml:space="preserve"> </w:t>
      </w:r>
      <w:r w:rsidR="00906646" w:rsidRPr="00906646">
        <w:rPr>
          <w:rStyle w:val="Heading3Char"/>
          <w:rFonts w:eastAsia="Calibri" w:cs="Arial"/>
          <w:b w:val="0"/>
          <w:color w:val="auto"/>
        </w:rPr>
        <w:t>months general work experience or 24 months Band 6 work</w:t>
      </w:r>
      <w:r w:rsidR="0067205C">
        <w:rPr>
          <w:rStyle w:val="Heading3Char"/>
          <w:rFonts w:eastAsia="Calibri" w:cs="Arial"/>
          <w:b w:val="0"/>
          <w:color w:val="auto"/>
        </w:rPr>
        <w:t xml:space="preserve"> as </w:t>
      </w:r>
      <w:r w:rsidR="006502D9">
        <w:rPr>
          <w:rStyle w:val="Heading3Char"/>
          <w:rFonts w:eastAsia="Calibri" w:cs="Arial"/>
          <w:b w:val="0"/>
          <w:color w:val="auto"/>
        </w:rPr>
        <w:t>appropriate.</w:t>
      </w:r>
      <w:bookmarkEnd w:id="130"/>
      <w:r w:rsidR="00906646" w:rsidRPr="00906646">
        <w:rPr>
          <w:rStyle w:val="Heading3Char"/>
          <w:rFonts w:eastAsia="Calibri" w:cs="Arial"/>
          <w:b w:val="0"/>
          <w:color w:val="auto"/>
        </w:rPr>
        <w:t xml:space="preserve"> </w:t>
      </w:r>
      <w:r w:rsidRPr="00906646">
        <w:rPr>
          <w:rStyle w:val="Heading3Char"/>
          <w:rFonts w:eastAsia="Calibri" w:cs="Arial"/>
          <w:b w:val="0"/>
          <w:color w:val="auto"/>
        </w:rPr>
        <w:t xml:space="preserve">                                                                                                            </w:t>
      </w:r>
      <w:bookmarkStart w:id="131" w:name="_Toc435010835"/>
    </w:p>
    <w:p w14:paraId="66079D45" w14:textId="77777777" w:rsidR="002435FC" w:rsidRPr="0086077A" w:rsidRDefault="002435FC" w:rsidP="002435FC">
      <w:pPr>
        <w:pStyle w:val="ListParagraph"/>
        <w:ind w:left="708"/>
        <w:rPr>
          <w:rFonts w:ascii="Arial" w:eastAsia="Times New Roman" w:hAnsi="Arial" w:cs="Arial"/>
          <w:lang w:eastAsia="en-GB"/>
        </w:rPr>
      </w:pPr>
    </w:p>
    <w:p w14:paraId="4D294ECF" w14:textId="5B8CE8D4" w:rsidR="002435FC" w:rsidRPr="0086077A" w:rsidRDefault="002435FC" w:rsidP="002435FC">
      <w:pPr>
        <w:pStyle w:val="ListParagraph"/>
        <w:numPr>
          <w:ilvl w:val="0"/>
          <w:numId w:val="25"/>
        </w:numPr>
        <w:shd w:val="clear" w:color="auto" w:fill="FFFFFF"/>
        <w:spacing w:after="240" w:line="240" w:lineRule="auto"/>
        <w:ind w:left="709" w:firstLine="11"/>
        <w:rPr>
          <w:rFonts w:ascii="Arial" w:eastAsia="Times New Roman" w:hAnsi="Arial" w:cs="Arial"/>
          <w:lang w:eastAsia="en-GB"/>
        </w:rPr>
      </w:pPr>
      <w:bookmarkStart w:id="132" w:name="_Toc526840921"/>
      <w:bookmarkStart w:id="133" w:name="_Toc86639724"/>
      <w:r w:rsidRPr="0086077A">
        <w:rPr>
          <w:rStyle w:val="Heading3Char"/>
          <w:rFonts w:eastAsia="Calibri" w:cs="Arial"/>
          <w:color w:val="377BCD"/>
        </w:rPr>
        <w:t xml:space="preserve">I have a 2:1 as my primary degree and also a higher degree.  Can I count the higher degree towards my </w:t>
      </w:r>
      <w:r w:rsidR="004B643E">
        <w:rPr>
          <w:rStyle w:val="Heading3Char"/>
          <w:rFonts w:eastAsia="Calibri" w:cs="Arial"/>
          <w:color w:val="377BCD"/>
        </w:rPr>
        <w:t>48</w:t>
      </w:r>
      <w:r w:rsidR="004B643E" w:rsidRPr="0086077A">
        <w:rPr>
          <w:rStyle w:val="Heading3Char"/>
          <w:rFonts w:eastAsia="Calibri" w:cs="Arial"/>
          <w:color w:val="377BCD"/>
        </w:rPr>
        <w:t xml:space="preserve"> </w:t>
      </w:r>
      <w:r w:rsidRPr="0086077A">
        <w:rPr>
          <w:rStyle w:val="Heading3Char"/>
          <w:rFonts w:eastAsia="Calibri" w:cs="Arial"/>
          <w:color w:val="377BCD"/>
        </w:rPr>
        <w:t>months experience?</w:t>
      </w:r>
      <w:bookmarkEnd w:id="131"/>
      <w:bookmarkEnd w:id="132"/>
      <w:bookmarkEnd w:id="133"/>
      <w:r w:rsidRPr="0086077A">
        <w:rPr>
          <w:rFonts w:ascii="Arial" w:hAnsi="Arial" w:cs="Arial"/>
          <w:b/>
          <w:color w:val="377BCD"/>
          <w:lang w:eastAsia="en-GB"/>
        </w:rPr>
        <w:t xml:space="preserve">                                                               </w:t>
      </w:r>
      <w:r w:rsidRPr="0086077A">
        <w:rPr>
          <w:rFonts w:ascii="Arial" w:eastAsia="Times New Roman" w:hAnsi="Arial" w:cs="Arial"/>
          <w:bCs/>
          <w:lang w:eastAsia="en-GB"/>
        </w:rPr>
        <w:t xml:space="preserve">A: </w:t>
      </w:r>
      <w:r w:rsidRPr="0086077A">
        <w:rPr>
          <w:rFonts w:ascii="Arial" w:eastAsia="Times New Roman" w:hAnsi="Arial" w:cs="Arial"/>
          <w:bCs/>
          <w:lang w:eastAsia="en-GB"/>
        </w:rPr>
        <w:tab/>
        <w:t>No, you cannot claim time spent as a student as work experience.</w:t>
      </w:r>
    </w:p>
    <w:p w14:paraId="44C146DF" w14:textId="1F0733A7" w:rsidR="002435FC" w:rsidRPr="0086077A" w:rsidRDefault="002435FC" w:rsidP="002435FC">
      <w:pPr>
        <w:pStyle w:val="Heading3"/>
        <w:numPr>
          <w:ilvl w:val="0"/>
          <w:numId w:val="25"/>
        </w:numPr>
        <w:ind w:left="709" w:firstLine="11"/>
        <w:rPr>
          <w:rFonts w:cs="Arial"/>
          <w:color w:val="377BCD"/>
          <w:lang w:eastAsia="en-GB"/>
        </w:rPr>
      </w:pPr>
      <w:bookmarkStart w:id="134" w:name="_Toc526840922"/>
      <w:bookmarkStart w:id="135" w:name="_Toc86639725"/>
      <w:bookmarkStart w:id="136" w:name="_Hlk52870599"/>
      <w:r w:rsidRPr="0086077A">
        <w:rPr>
          <w:rFonts w:cs="Arial"/>
          <w:color w:val="377BCD"/>
          <w:lang w:eastAsia="en-GB"/>
        </w:rPr>
        <w:t xml:space="preserve">I have a qualifying degree.  I am currently studying </w:t>
      </w:r>
      <w:r w:rsidR="00BA7769">
        <w:rPr>
          <w:rFonts w:cs="Arial"/>
          <w:color w:val="377BCD"/>
          <w:lang w:eastAsia="en-GB"/>
        </w:rPr>
        <w:t>part-time</w:t>
      </w:r>
      <w:r w:rsidRPr="0086077A">
        <w:rPr>
          <w:rFonts w:cs="Arial"/>
          <w:color w:val="377BCD"/>
          <w:lang w:eastAsia="en-GB"/>
        </w:rPr>
        <w:t xml:space="preserve"> for another degree.  I also have a </w:t>
      </w:r>
      <w:r w:rsidR="00BA7769">
        <w:rPr>
          <w:rFonts w:cs="Arial"/>
          <w:color w:val="377BCD"/>
          <w:lang w:eastAsia="en-GB"/>
        </w:rPr>
        <w:t>part-time</w:t>
      </w:r>
      <w:r w:rsidRPr="0086077A">
        <w:rPr>
          <w:rFonts w:cs="Arial"/>
          <w:color w:val="377BCD"/>
          <w:lang w:eastAsia="en-GB"/>
        </w:rPr>
        <w:t xml:space="preserve"> job.  What can I claim towards my </w:t>
      </w:r>
      <w:r w:rsidR="004B643E">
        <w:rPr>
          <w:rFonts w:cs="Arial"/>
          <w:color w:val="377BCD"/>
          <w:lang w:eastAsia="en-GB"/>
        </w:rPr>
        <w:t>24</w:t>
      </w:r>
      <w:r w:rsidR="004B643E" w:rsidRPr="0086077A">
        <w:rPr>
          <w:rFonts w:cs="Arial"/>
          <w:color w:val="377BCD"/>
          <w:lang w:eastAsia="en-GB"/>
        </w:rPr>
        <w:t xml:space="preserve"> </w:t>
      </w:r>
      <w:r w:rsidRPr="0086077A">
        <w:rPr>
          <w:rFonts w:cs="Arial"/>
          <w:color w:val="377BCD"/>
          <w:lang w:eastAsia="en-GB"/>
        </w:rPr>
        <w:t>months general or 24 months Agenda for Change grade 6 population health experience?</w:t>
      </w:r>
      <w:bookmarkEnd w:id="134"/>
      <w:bookmarkEnd w:id="135"/>
    </w:p>
    <w:p w14:paraId="45C8B386" w14:textId="649E8C68" w:rsidR="002435FC" w:rsidRPr="0086077A" w:rsidRDefault="002435FC" w:rsidP="002435FC">
      <w:pPr>
        <w:pStyle w:val="ListParagraph"/>
        <w:shd w:val="clear" w:color="auto" w:fill="FFFFFF"/>
        <w:spacing w:after="240" w:line="240" w:lineRule="auto"/>
        <w:rPr>
          <w:rFonts w:ascii="Arial" w:eastAsia="Times New Roman" w:hAnsi="Arial" w:cs="Arial"/>
          <w:color w:val="00B050"/>
          <w:lang w:eastAsia="en-GB"/>
        </w:rPr>
      </w:pPr>
      <w:r w:rsidRPr="0086077A">
        <w:rPr>
          <w:rFonts w:ascii="Arial" w:eastAsia="Times New Roman" w:hAnsi="Arial" w:cs="Arial"/>
          <w:lang w:eastAsia="en-GB"/>
        </w:rPr>
        <w:t xml:space="preserve">A: </w:t>
      </w:r>
      <w:r w:rsidRPr="0086077A">
        <w:rPr>
          <w:rFonts w:ascii="Arial" w:eastAsia="Times New Roman" w:hAnsi="Arial" w:cs="Arial"/>
          <w:lang w:eastAsia="en-GB"/>
        </w:rPr>
        <w:tab/>
        <w:t xml:space="preserve">You can claim your </w:t>
      </w:r>
      <w:r w:rsidR="00BA7769">
        <w:rPr>
          <w:rFonts w:ascii="Arial" w:eastAsia="Times New Roman" w:hAnsi="Arial" w:cs="Arial"/>
          <w:lang w:eastAsia="en-GB"/>
        </w:rPr>
        <w:t>part-time</w:t>
      </w:r>
      <w:r w:rsidRPr="0086077A">
        <w:rPr>
          <w:rFonts w:ascii="Arial" w:eastAsia="Times New Roman" w:hAnsi="Arial" w:cs="Arial"/>
          <w:lang w:eastAsia="en-GB"/>
        </w:rPr>
        <w:t xml:space="preserve"> job for either the </w:t>
      </w:r>
      <w:r w:rsidR="004B643E">
        <w:rPr>
          <w:rFonts w:ascii="Arial" w:eastAsia="Times New Roman" w:hAnsi="Arial" w:cs="Arial"/>
          <w:lang w:eastAsia="en-GB"/>
        </w:rPr>
        <w:t>24</w:t>
      </w:r>
      <w:r w:rsidR="004B643E" w:rsidRPr="0086077A">
        <w:rPr>
          <w:rFonts w:ascii="Arial" w:eastAsia="Times New Roman" w:hAnsi="Arial" w:cs="Arial"/>
          <w:lang w:eastAsia="en-GB"/>
        </w:rPr>
        <w:t xml:space="preserve"> </w:t>
      </w:r>
      <w:r w:rsidRPr="0086077A">
        <w:rPr>
          <w:rFonts w:ascii="Arial" w:eastAsia="Times New Roman" w:hAnsi="Arial" w:cs="Arial"/>
          <w:lang w:eastAsia="en-GB"/>
        </w:rPr>
        <w:t>months general experience or the 24 months Agenda for Change grade 6 experience, depending on their respective appropriateness. You cannot claim the time you spent studying on your degree course for either. The time spent as a student and as an employee must not add up to more than 40 hours a week</w:t>
      </w:r>
      <w:r w:rsidRPr="0086077A">
        <w:rPr>
          <w:rFonts w:ascii="Arial" w:eastAsia="Times New Roman" w:hAnsi="Arial" w:cs="Arial"/>
          <w:color w:val="00B050"/>
          <w:lang w:eastAsia="en-GB"/>
        </w:rPr>
        <w:t xml:space="preserve">. </w:t>
      </w:r>
    </w:p>
    <w:p w14:paraId="3F9C05B4" w14:textId="36853170" w:rsidR="002435FC" w:rsidRPr="0086077A" w:rsidRDefault="002435FC" w:rsidP="002435FC">
      <w:pPr>
        <w:pStyle w:val="Heading3"/>
        <w:numPr>
          <w:ilvl w:val="0"/>
          <w:numId w:val="25"/>
        </w:numPr>
        <w:ind w:left="709" w:firstLine="11"/>
        <w:rPr>
          <w:rFonts w:cs="Arial"/>
          <w:color w:val="377BCD"/>
          <w:lang w:eastAsia="en-GB"/>
        </w:rPr>
      </w:pPr>
      <w:bookmarkStart w:id="137" w:name="_Toc435010836"/>
      <w:bookmarkStart w:id="138" w:name="_Toc526840923"/>
      <w:bookmarkStart w:id="139" w:name="_Toc86639726"/>
      <w:bookmarkEnd w:id="136"/>
      <w:r w:rsidRPr="0086077A">
        <w:rPr>
          <w:rFonts w:cs="Arial"/>
          <w:color w:val="377BCD"/>
          <w:lang w:eastAsia="en-GB"/>
        </w:rPr>
        <w:t xml:space="preserve">I am not a doctor.  I fall short of the </w:t>
      </w:r>
      <w:r w:rsidR="004B643E">
        <w:rPr>
          <w:rFonts w:cs="Arial"/>
          <w:color w:val="377BCD"/>
          <w:lang w:eastAsia="en-GB"/>
        </w:rPr>
        <w:t>48</w:t>
      </w:r>
      <w:r w:rsidR="004B643E" w:rsidRPr="0086077A">
        <w:rPr>
          <w:rFonts w:cs="Arial"/>
          <w:color w:val="377BCD"/>
          <w:lang w:eastAsia="en-GB"/>
        </w:rPr>
        <w:t xml:space="preserve"> </w:t>
      </w:r>
      <w:r w:rsidRPr="0086077A">
        <w:rPr>
          <w:rFonts w:cs="Arial"/>
          <w:color w:val="377BCD"/>
          <w:lang w:eastAsia="en-GB"/>
        </w:rPr>
        <w:t>months by a short margin but believe my experience to be highly relevant and that I have all the skills required to enter public health training.  Will I be eligible?</w:t>
      </w:r>
      <w:bookmarkEnd w:id="137"/>
      <w:bookmarkEnd w:id="138"/>
      <w:bookmarkEnd w:id="139"/>
    </w:p>
    <w:p w14:paraId="5F93A50D" w14:textId="689EBE68" w:rsidR="002435FC"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 xml:space="preserve"> </w:t>
      </w:r>
      <w:r w:rsidRPr="0086077A">
        <w:rPr>
          <w:rFonts w:ascii="Arial" w:eastAsia="Times New Roman" w:hAnsi="Arial" w:cs="Arial"/>
          <w:lang w:eastAsia="en-GB"/>
        </w:rPr>
        <w:tab/>
        <w:t xml:space="preserve">No. Meeting the </w:t>
      </w:r>
      <w:r w:rsidR="004B643E">
        <w:rPr>
          <w:rFonts w:ascii="Arial" w:eastAsia="Times New Roman" w:hAnsi="Arial" w:cs="Arial"/>
          <w:lang w:eastAsia="en-GB"/>
        </w:rPr>
        <w:t>48</w:t>
      </w:r>
      <w:r w:rsidR="004B643E" w:rsidRPr="0086077A">
        <w:rPr>
          <w:rFonts w:ascii="Arial" w:eastAsia="Times New Roman" w:hAnsi="Arial" w:cs="Arial"/>
          <w:lang w:eastAsia="en-GB"/>
        </w:rPr>
        <w:t xml:space="preserve"> </w:t>
      </w:r>
      <w:r w:rsidRPr="0086077A">
        <w:rPr>
          <w:rFonts w:ascii="Arial" w:eastAsia="Times New Roman" w:hAnsi="Arial" w:cs="Arial"/>
          <w:lang w:eastAsia="en-GB"/>
        </w:rPr>
        <w:t xml:space="preserve">months requirement by the </w:t>
      </w:r>
      <w:r w:rsidR="004B643E">
        <w:rPr>
          <w:rFonts w:ascii="Arial" w:eastAsia="Times New Roman" w:hAnsi="Arial" w:cs="Arial"/>
          <w:lang w:eastAsia="en-GB"/>
        </w:rPr>
        <w:t>application closing date</w:t>
      </w:r>
      <w:r w:rsidRPr="0086077A">
        <w:rPr>
          <w:rFonts w:ascii="Arial" w:eastAsia="Times New Roman" w:hAnsi="Arial" w:cs="Arial"/>
          <w:lang w:eastAsia="en-GB"/>
        </w:rPr>
        <w:t xml:space="preserve"> is mandatory, as is meeting the minimum 24 months at </w:t>
      </w:r>
      <w:r w:rsidRPr="0086077A">
        <w:rPr>
          <w:rFonts w:ascii="Arial" w:eastAsia="Times New Roman" w:hAnsi="Arial" w:cs="Arial"/>
          <w:iCs/>
          <w:lang w:eastAsia="en-GB"/>
        </w:rPr>
        <w:t>Agenda for Change</w:t>
      </w:r>
      <w:r w:rsidRPr="0086077A">
        <w:rPr>
          <w:rFonts w:ascii="Arial" w:eastAsia="Times New Roman" w:hAnsi="Arial" w:cs="Arial"/>
          <w:lang w:eastAsia="en-GB"/>
        </w:rPr>
        <w:t xml:space="preserve"> Band 6.</w:t>
      </w:r>
    </w:p>
    <w:p w14:paraId="3E2FDBAF" w14:textId="7397DB24" w:rsidR="002435FC" w:rsidRPr="0086077A" w:rsidRDefault="002435FC" w:rsidP="002435FC">
      <w:pPr>
        <w:pStyle w:val="Heading3"/>
        <w:ind w:left="720"/>
        <w:rPr>
          <w:rFonts w:cs="Arial"/>
          <w:color w:val="2E74B5"/>
          <w:lang w:eastAsia="en-GB"/>
        </w:rPr>
      </w:pPr>
      <w:bookmarkStart w:id="140" w:name="_Toc86639727"/>
      <w:r w:rsidRPr="0086077A">
        <w:rPr>
          <w:rFonts w:cs="Arial"/>
          <w:color w:val="377BCD"/>
          <w:lang w:eastAsia="en-GB"/>
        </w:rPr>
        <w:t>Q36</w:t>
      </w:r>
      <w:r w:rsidRPr="0086077A">
        <w:rPr>
          <w:rFonts w:cs="Arial"/>
          <w:color w:val="0000B5"/>
          <w:lang w:eastAsia="en-GB"/>
        </w:rPr>
        <w:t xml:space="preserve">. </w:t>
      </w:r>
      <w:r>
        <w:rPr>
          <w:rFonts w:cs="Arial"/>
          <w:color w:val="0000B5"/>
          <w:lang w:eastAsia="en-GB"/>
        </w:rPr>
        <w:tab/>
      </w:r>
      <w:r w:rsidRPr="0086077A">
        <w:rPr>
          <w:rFonts w:cs="Arial"/>
          <w:color w:val="2E74B5"/>
          <w:lang w:eastAsia="en-GB"/>
        </w:rPr>
        <w:t>I am a qualified dentist.  Am I eligible to apply and if so, which training route do I apply through?</w:t>
      </w:r>
      <w:bookmarkEnd w:id="140"/>
    </w:p>
    <w:p w14:paraId="4D0B9AFF" w14:textId="075535D0"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 xml:space="preserve">A: </w:t>
      </w:r>
      <w:r w:rsidRPr="0086077A">
        <w:rPr>
          <w:rFonts w:ascii="Arial" w:eastAsia="Times New Roman" w:hAnsi="Arial" w:cs="Arial"/>
          <w:lang w:eastAsia="en-GB"/>
        </w:rPr>
        <w:tab/>
        <w:t xml:space="preserve">As a dentist you must apply through the non-medical route. The eligibility criteria for non-medics are applicable i.e. a minimum of </w:t>
      </w:r>
      <w:r w:rsidR="004B643E">
        <w:rPr>
          <w:rFonts w:ascii="Arial" w:eastAsia="Times New Roman" w:hAnsi="Arial" w:cs="Arial"/>
          <w:lang w:eastAsia="en-GB"/>
        </w:rPr>
        <w:t>48</w:t>
      </w:r>
      <w:r w:rsidR="004B643E" w:rsidRPr="0086077A">
        <w:rPr>
          <w:rFonts w:ascii="Arial" w:eastAsia="Times New Roman" w:hAnsi="Arial" w:cs="Arial"/>
          <w:lang w:eastAsia="en-GB"/>
        </w:rPr>
        <w:t xml:space="preserve"> </w:t>
      </w:r>
      <w:r w:rsidRPr="0086077A">
        <w:rPr>
          <w:rFonts w:ascii="Arial" w:eastAsia="Times New Roman" w:hAnsi="Arial" w:cs="Arial"/>
          <w:lang w:eastAsia="en-GB"/>
        </w:rPr>
        <w:t>months total work experience of which a minimum of 24 months must be at NHS Agenda for Change Band 6, or equivalent, and relevant to public health. You must describe how your work is relevant to Public Health in the relevant part of the application form. Without this, you will not be eligible.  It is insufficient to only state that you are a dentist.  If you apply through the medical route, your application will be automatically rejected unless you are dually qualified and also registered with the GMC.</w:t>
      </w:r>
    </w:p>
    <w:p w14:paraId="5145FAFB" w14:textId="0511A205" w:rsidR="002435FC" w:rsidRPr="0086077A" w:rsidRDefault="002435FC" w:rsidP="002435FC">
      <w:pPr>
        <w:pStyle w:val="Heading3"/>
        <w:ind w:left="709"/>
        <w:rPr>
          <w:rFonts w:cs="Arial"/>
          <w:color w:val="2E74B5"/>
          <w:lang w:eastAsia="en-GB"/>
        </w:rPr>
      </w:pPr>
      <w:r>
        <w:rPr>
          <w:rFonts w:cs="Arial"/>
          <w:lang w:eastAsia="en-GB"/>
        </w:rPr>
        <w:tab/>
      </w:r>
      <w:bookmarkStart w:id="141" w:name="_Toc86639728"/>
      <w:r>
        <w:rPr>
          <w:rFonts w:cs="Arial"/>
          <w:lang w:eastAsia="en-GB"/>
        </w:rPr>
        <w:t>Q37.</w:t>
      </w:r>
      <w:r>
        <w:rPr>
          <w:rFonts w:cs="Arial"/>
          <w:lang w:eastAsia="en-GB"/>
        </w:rPr>
        <w:tab/>
      </w:r>
      <w:bookmarkStart w:id="142" w:name="_Toc435010838"/>
      <w:bookmarkStart w:id="143" w:name="_Toc526840924"/>
      <w:r w:rsidRPr="0086077A">
        <w:rPr>
          <w:rFonts w:cs="Arial"/>
          <w:color w:val="2E74B5"/>
          <w:lang w:eastAsia="en-GB"/>
        </w:rPr>
        <w:t>I am a doctor and I have completed Foundation (or equivalent) but finished before 1 January 201</w:t>
      </w:r>
      <w:r w:rsidR="007E5B89">
        <w:rPr>
          <w:rFonts w:cs="Arial"/>
          <w:color w:val="2E74B5"/>
          <w:lang w:eastAsia="en-GB"/>
        </w:rPr>
        <w:t>9</w:t>
      </w:r>
      <w:r w:rsidRPr="0086077A">
        <w:rPr>
          <w:rFonts w:cs="Arial"/>
          <w:color w:val="2E74B5"/>
          <w:lang w:eastAsia="en-GB"/>
        </w:rPr>
        <w:t>.  I wish to apply through the non-medical route.  Does my Foundation competence automatically make me eligible?</w:t>
      </w:r>
      <w:bookmarkEnd w:id="141"/>
      <w:bookmarkEnd w:id="142"/>
      <w:bookmarkEnd w:id="143"/>
    </w:p>
    <w:p w14:paraId="04BA60EE"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 xml:space="preserve"> </w:t>
      </w:r>
      <w:r w:rsidRPr="0086077A">
        <w:rPr>
          <w:rFonts w:ascii="Arial" w:eastAsia="Times New Roman" w:hAnsi="Arial" w:cs="Arial"/>
          <w:lang w:eastAsia="en-GB"/>
        </w:rPr>
        <w:tab/>
        <w:t xml:space="preserve">No. Everyone applying through the non-medical route </w:t>
      </w:r>
      <w:r w:rsidRPr="0086077A">
        <w:rPr>
          <w:rFonts w:ascii="Arial" w:eastAsia="Times New Roman" w:hAnsi="Arial" w:cs="Arial"/>
          <w:u w:val="single"/>
          <w:lang w:eastAsia="en-GB"/>
        </w:rPr>
        <w:t>must</w:t>
      </w:r>
      <w:r w:rsidRPr="0086077A">
        <w:rPr>
          <w:rFonts w:ascii="Arial" w:eastAsia="Times New Roman" w:hAnsi="Arial" w:cs="Arial"/>
          <w:lang w:eastAsia="en-GB"/>
        </w:rPr>
        <w:t xml:space="preserve"> demonstrate equivalent work experience. Relevance of posts must be demonstrated. Simply stating you worked as a doctor is insufficient.</w:t>
      </w:r>
      <w:r w:rsidRPr="0086077A">
        <w:rPr>
          <w:rFonts w:ascii="Arial" w:hAnsi="Arial" w:cs="Arial"/>
        </w:rPr>
        <w:t xml:space="preserve"> You cannot change your registration status part way through training nor at CCT and if you were recruited as a non-medic, you wil</w:t>
      </w:r>
      <w:r w:rsidRPr="00FA0D88">
        <w:rPr>
          <w:rFonts w:ascii="Arial" w:hAnsi="Arial" w:cs="Arial"/>
        </w:rPr>
        <w:t>l be recomme</w:t>
      </w:r>
      <w:r w:rsidRPr="0086077A">
        <w:rPr>
          <w:rFonts w:ascii="Arial" w:hAnsi="Arial" w:cs="Arial"/>
        </w:rPr>
        <w:t>nded to the UK PHR on successful completion of training.</w:t>
      </w:r>
    </w:p>
    <w:p w14:paraId="7D253398" w14:textId="1E452722" w:rsidR="002435FC" w:rsidRPr="0086077A" w:rsidRDefault="002435FC" w:rsidP="00425EA0">
      <w:pPr>
        <w:pStyle w:val="Heading3"/>
        <w:numPr>
          <w:ilvl w:val="0"/>
          <w:numId w:val="27"/>
        </w:numPr>
        <w:ind w:left="709" w:firstLine="0"/>
        <w:rPr>
          <w:rFonts w:cs="Arial"/>
          <w:color w:val="2E74B5"/>
        </w:rPr>
      </w:pPr>
      <w:bookmarkStart w:id="144" w:name="_Toc435010839"/>
      <w:bookmarkStart w:id="145" w:name="_Toc526840925"/>
      <w:bookmarkStart w:id="146" w:name="_Toc86639729"/>
      <w:r w:rsidRPr="0086077A">
        <w:rPr>
          <w:rFonts w:cs="Arial"/>
          <w:color w:val="2E74B5"/>
        </w:rPr>
        <w:t>I am a doctor but am not currently on the GMC register. Am I eligible to apply?  Could I apply through the non-medical route?</w:t>
      </w:r>
      <w:bookmarkEnd w:id="144"/>
      <w:bookmarkEnd w:id="145"/>
      <w:bookmarkEnd w:id="146"/>
    </w:p>
    <w:p w14:paraId="173943B6" w14:textId="77777777" w:rsidR="002435FC" w:rsidRPr="0086077A" w:rsidRDefault="002435FC" w:rsidP="002435FC">
      <w:pPr>
        <w:ind w:left="720"/>
        <w:rPr>
          <w:rFonts w:ascii="Arial" w:hAnsi="Arial" w:cs="Arial"/>
        </w:rPr>
      </w:pPr>
      <w:r w:rsidRPr="0086077A">
        <w:rPr>
          <w:rFonts w:ascii="Arial" w:hAnsi="Arial" w:cs="Arial"/>
        </w:rPr>
        <w:t xml:space="preserve">A: </w:t>
      </w:r>
      <w:r w:rsidRPr="0086077A">
        <w:rPr>
          <w:rFonts w:ascii="Arial" w:hAnsi="Arial" w:cs="Arial"/>
        </w:rPr>
        <w:tab/>
        <w:t>You can apply though the non-medical route, BUT you must understand that you cannot change your registration status part way through the application process, through the training programme nor at CCT and will be recommended to the UK PHR on successful completion of training.</w:t>
      </w:r>
    </w:p>
    <w:p w14:paraId="0AE74967" w14:textId="3FC1FD27" w:rsidR="002435FC" w:rsidRPr="0086077A" w:rsidRDefault="002435FC" w:rsidP="00425EA0">
      <w:pPr>
        <w:pStyle w:val="Heading3"/>
        <w:numPr>
          <w:ilvl w:val="0"/>
          <w:numId w:val="26"/>
        </w:numPr>
        <w:ind w:hanging="646"/>
        <w:rPr>
          <w:rFonts w:cs="Arial"/>
          <w:color w:val="2E74B5"/>
          <w:lang w:eastAsia="en-GB"/>
        </w:rPr>
      </w:pPr>
      <w:bookmarkStart w:id="147" w:name="_Toc435010841"/>
      <w:bookmarkStart w:id="148" w:name="_Toc526840927"/>
      <w:bookmarkStart w:id="149" w:name="_Toc86639730"/>
      <w:r w:rsidRPr="0086077A">
        <w:rPr>
          <w:rFonts w:cs="Arial"/>
          <w:color w:val="2E74B5"/>
          <w:lang w:eastAsia="en-GB"/>
        </w:rPr>
        <w:t>I already work for the NHS. Am I entitled to pay protection?</w:t>
      </w:r>
      <w:bookmarkEnd w:id="147"/>
      <w:bookmarkEnd w:id="148"/>
      <w:bookmarkEnd w:id="149"/>
    </w:p>
    <w:p w14:paraId="65F7B54E" w14:textId="7454CE9E" w:rsidR="002435FC" w:rsidRPr="00ED79EA" w:rsidRDefault="002435FC" w:rsidP="002435FC">
      <w:pPr>
        <w:ind w:left="720"/>
        <w:rPr>
          <w:rFonts w:ascii="Arial" w:hAnsi="Arial" w:cs="Arial"/>
          <w:lang w:eastAsia="en-GB"/>
        </w:rPr>
      </w:pPr>
      <w:r w:rsidRPr="0086077A">
        <w:rPr>
          <w:rFonts w:ascii="Arial" w:hAnsi="Arial" w:cs="Arial"/>
          <w:lang w:eastAsia="en-GB"/>
        </w:rPr>
        <w:t>A:</w:t>
      </w:r>
      <w:r w:rsidRPr="0086077A">
        <w:rPr>
          <w:rFonts w:ascii="Arial" w:hAnsi="Arial" w:cs="Arial"/>
          <w:lang w:eastAsia="en-GB"/>
        </w:rPr>
        <w:tab/>
        <w:t xml:space="preserve">As each individual’s terms and conditions of pay/employment vary and this is a complex subject, it is impossible to give an answer to this question in these pages.  Candidates should investigate what the impact of accepting a training place would mean to them before applying.  </w:t>
      </w:r>
    </w:p>
    <w:p w14:paraId="6AF356B6" w14:textId="7487773C"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Please speak to the Human Resources (HR) team for the area you wish to work in for further advice on this matter.  HR contacts can be found in individual programme descriptions or from the Training Programme Director (TPD). TPD contact information is available on the FPH website pages.</w:t>
      </w:r>
    </w:p>
    <w:p w14:paraId="14527B1B" w14:textId="68EFB8CB" w:rsidR="002435FC" w:rsidRPr="0086077A" w:rsidRDefault="002435FC" w:rsidP="00425EA0">
      <w:pPr>
        <w:pStyle w:val="Heading3"/>
        <w:numPr>
          <w:ilvl w:val="0"/>
          <w:numId w:val="26"/>
        </w:numPr>
        <w:ind w:left="709" w:firstLine="11"/>
        <w:rPr>
          <w:rFonts w:cs="Arial"/>
          <w:color w:val="2E74B5"/>
          <w:lang w:eastAsia="en-GB"/>
        </w:rPr>
      </w:pPr>
      <w:bookmarkStart w:id="150" w:name="_Toc435010845"/>
      <w:bookmarkStart w:id="151" w:name="_Toc526840928"/>
      <w:bookmarkStart w:id="152" w:name="_Toc86639731"/>
      <w:r w:rsidRPr="0086077A">
        <w:rPr>
          <w:rFonts w:cs="Arial"/>
          <w:color w:val="2E74B5"/>
          <w:lang w:eastAsia="en-GB"/>
        </w:rPr>
        <w:t>The application form does not ask me to list my publications and presentations.  Other specialty applications require this.  Why do I not list them in my application for public health?</w:t>
      </w:r>
      <w:bookmarkEnd w:id="150"/>
      <w:bookmarkEnd w:id="151"/>
      <w:bookmarkEnd w:id="152"/>
    </w:p>
    <w:p w14:paraId="3B497F5E" w14:textId="33F2C08B"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 xml:space="preserve"> </w:t>
      </w:r>
      <w:r w:rsidRPr="0086077A">
        <w:rPr>
          <w:rFonts w:ascii="Arial" w:eastAsia="Times New Roman" w:hAnsi="Arial" w:cs="Arial"/>
          <w:lang w:eastAsia="en-GB"/>
        </w:rPr>
        <w:tab/>
        <w:t>The application process for public health does not</w:t>
      </w:r>
      <w:r w:rsidR="00BA7033">
        <w:rPr>
          <w:rFonts w:ascii="Arial" w:eastAsia="Times New Roman" w:hAnsi="Arial" w:cs="Arial"/>
          <w:lang w:eastAsia="en-GB"/>
        </w:rPr>
        <w:t xml:space="preserve"> currently</w:t>
      </w:r>
      <w:r w:rsidRPr="0086077A">
        <w:rPr>
          <w:rFonts w:ascii="Arial" w:eastAsia="Times New Roman" w:hAnsi="Arial" w:cs="Arial"/>
          <w:lang w:eastAsia="en-GB"/>
        </w:rPr>
        <w:t xml:space="preserve"> include scored shortlisting. All eligible applicants proceed to the first stage of selection (the written on-line assessment centre). Other specialties use information from an application form to support shortlist scoring and occasionally to drive interview questions – Public Health does not.</w:t>
      </w:r>
    </w:p>
    <w:p w14:paraId="3F86876D" w14:textId="37BDD398" w:rsidR="002435FC" w:rsidRPr="0086077A" w:rsidRDefault="002435FC" w:rsidP="00425EA0">
      <w:pPr>
        <w:pStyle w:val="Heading3"/>
        <w:numPr>
          <w:ilvl w:val="0"/>
          <w:numId w:val="26"/>
        </w:numPr>
        <w:ind w:left="709" w:firstLine="0"/>
        <w:rPr>
          <w:rFonts w:cs="Arial"/>
          <w:color w:val="2E74B5"/>
          <w:lang w:eastAsia="en-GB"/>
        </w:rPr>
      </w:pPr>
      <w:bookmarkStart w:id="153" w:name="_Toc435010847"/>
      <w:bookmarkStart w:id="154" w:name="_Toc526840930"/>
      <w:bookmarkStart w:id="155" w:name="_Toc86639732"/>
      <w:r w:rsidRPr="0086077A">
        <w:rPr>
          <w:rFonts w:cs="Arial"/>
          <w:color w:val="2E74B5"/>
          <w:lang w:eastAsia="en-GB"/>
        </w:rPr>
        <w:t>Why do I need to demonstrate English language proficiency?</w:t>
      </w:r>
      <w:bookmarkEnd w:id="153"/>
      <w:bookmarkEnd w:id="154"/>
      <w:bookmarkEnd w:id="155"/>
    </w:p>
    <w:p w14:paraId="27064142"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A:        It is a requirement of the GMC that all doctors are proficient in spoken and written English. Public Health applies rules of equivalence and so we require all applicants to training in public health to meet the same standards.</w:t>
      </w:r>
    </w:p>
    <w:p w14:paraId="36024097" w14:textId="1984FE57" w:rsidR="002435FC" w:rsidRPr="0086077A" w:rsidRDefault="002435FC" w:rsidP="00425EA0">
      <w:pPr>
        <w:pStyle w:val="Heading3"/>
        <w:numPr>
          <w:ilvl w:val="0"/>
          <w:numId w:val="26"/>
        </w:numPr>
        <w:ind w:hanging="646"/>
        <w:rPr>
          <w:rFonts w:cs="Arial"/>
          <w:color w:val="2E74B5"/>
          <w:lang w:eastAsia="en-GB"/>
        </w:rPr>
      </w:pPr>
      <w:bookmarkStart w:id="156" w:name="_Toc435010848"/>
      <w:bookmarkStart w:id="157" w:name="_Toc526840931"/>
      <w:bookmarkStart w:id="158" w:name="_Toc86639733"/>
      <w:r w:rsidRPr="0086077A">
        <w:rPr>
          <w:rFonts w:cs="Arial"/>
          <w:color w:val="2E74B5"/>
          <w:lang w:eastAsia="en-GB"/>
        </w:rPr>
        <w:t>How do I demonstrate English Language proficiency?</w:t>
      </w:r>
      <w:bookmarkEnd w:id="156"/>
      <w:bookmarkEnd w:id="157"/>
      <w:bookmarkEnd w:id="158"/>
    </w:p>
    <w:p w14:paraId="0F74C2DD" w14:textId="0619CC7F"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 xml:space="preserve">A:        </w:t>
      </w:r>
      <w:r w:rsidR="006E08E3">
        <w:rPr>
          <w:rFonts w:ascii="Arial" w:eastAsia="Times New Roman" w:hAnsi="Arial" w:cs="Arial"/>
          <w:lang w:eastAsia="en-GB"/>
        </w:rPr>
        <w:t>If your undergraduate training was not taught in English, you</w:t>
      </w:r>
      <w:r w:rsidRPr="0086077A">
        <w:rPr>
          <w:rFonts w:ascii="Arial" w:eastAsia="Times New Roman" w:hAnsi="Arial" w:cs="Arial"/>
          <w:lang w:eastAsia="en-GB"/>
        </w:rPr>
        <w:t xml:space="preserve"> may submit one of the following pieces of evidence:</w:t>
      </w:r>
    </w:p>
    <w:p w14:paraId="5AECBE0B" w14:textId="1391E359" w:rsidR="00D45AD1" w:rsidRPr="00D6353D" w:rsidRDefault="002435FC" w:rsidP="00D245C5">
      <w:pPr>
        <w:pStyle w:val="ListParagraph"/>
        <w:numPr>
          <w:ilvl w:val="0"/>
          <w:numId w:val="31"/>
        </w:numPr>
        <w:shd w:val="clear" w:color="auto" w:fill="FFFFFF"/>
        <w:spacing w:after="240" w:line="240" w:lineRule="auto"/>
        <w:rPr>
          <w:rFonts w:ascii="Arial" w:eastAsia="Times New Roman" w:hAnsi="Arial" w:cs="Arial"/>
          <w:lang w:eastAsia="en-GB"/>
        </w:rPr>
      </w:pPr>
      <w:r w:rsidRPr="00D6353D">
        <w:rPr>
          <w:rFonts w:ascii="Arial" w:eastAsia="Times New Roman" w:hAnsi="Arial" w:cs="Arial"/>
          <w:lang w:eastAsia="en-GB"/>
        </w:rPr>
        <w:t xml:space="preserve">Evidence that </w:t>
      </w:r>
      <w:r w:rsidR="006E08E3">
        <w:rPr>
          <w:rFonts w:ascii="Arial" w:eastAsia="Times New Roman" w:hAnsi="Arial" w:cs="Arial"/>
          <w:lang w:eastAsia="en-GB"/>
        </w:rPr>
        <w:t xml:space="preserve">your </w:t>
      </w:r>
      <w:r w:rsidRPr="00D6353D">
        <w:rPr>
          <w:rFonts w:ascii="Arial" w:eastAsia="Times New Roman" w:hAnsi="Arial" w:cs="Arial"/>
          <w:lang w:eastAsia="en-GB"/>
        </w:rPr>
        <w:t xml:space="preserve">primary qualification was taught in </w:t>
      </w:r>
      <w:r w:rsidR="00ED79EA" w:rsidRPr="00D6353D">
        <w:rPr>
          <w:rFonts w:ascii="Arial" w:eastAsia="Times New Roman" w:hAnsi="Arial" w:cs="Arial"/>
          <w:lang w:eastAsia="en-GB"/>
        </w:rPr>
        <w:t>E</w:t>
      </w:r>
      <w:r w:rsidRPr="00D6353D">
        <w:rPr>
          <w:rFonts w:ascii="Arial" w:eastAsia="Times New Roman" w:hAnsi="Arial" w:cs="Arial"/>
          <w:lang w:eastAsia="en-GB"/>
        </w:rPr>
        <w:t>nglish</w:t>
      </w:r>
    </w:p>
    <w:p w14:paraId="1B3B519E" w14:textId="77777777" w:rsidR="00D45AD1" w:rsidRPr="00D6353D" w:rsidRDefault="002435FC" w:rsidP="00D245C5">
      <w:pPr>
        <w:pStyle w:val="ListParagraph"/>
        <w:numPr>
          <w:ilvl w:val="0"/>
          <w:numId w:val="31"/>
        </w:numPr>
        <w:shd w:val="clear" w:color="auto" w:fill="FFFFFF"/>
        <w:spacing w:after="240" w:line="240" w:lineRule="auto"/>
        <w:rPr>
          <w:rFonts w:ascii="Arial" w:eastAsia="Times New Roman" w:hAnsi="Arial" w:cs="Arial"/>
          <w:lang w:eastAsia="en-GB"/>
        </w:rPr>
      </w:pPr>
      <w:r w:rsidRPr="00D6353D">
        <w:rPr>
          <w:rFonts w:ascii="Arial" w:eastAsia="Times New Roman" w:hAnsi="Arial" w:cs="Arial"/>
          <w:lang w:eastAsia="en-GB"/>
        </w:rPr>
        <w:t>Evidence of employment in an English-speaking country</w:t>
      </w:r>
    </w:p>
    <w:p w14:paraId="6B11A40B" w14:textId="5E7B313E" w:rsidR="00D45AD1" w:rsidRPr="00D6353D" w:rsidRDefault="006E08E3" w:rsidP="00D245C5">
      <w:pPr>
        <w:pStyle w:val="ListParagraph"/>
        <w:numPr>
          <w:ilvl w:val="0"/>
          <w:numId w:val="31"/>
        </w:numPr>
        <w:shd w:val="clear" w:color="auto" w:fill="FFFFFF"/>
        <w:spacing w:after="240" w:line="240" w:lineRule="auto"/>
        <w:rPr>
          <w:rFonts w:ascii="Arial" w:eastAsia="Times New Roman" w:hAnsi="Arial" w:cs="Arial"/>
          <w:lang w:eastAsia="en-GB"/>
        </w:rPr>
      </w:pPr>
      <w:r>
        <w:rPr>
          <w:rFonts w:ascii="Arial" w:eastAsia="Times New Roman" w:hAnsi="Arial" w:cs="Arial"/>
          <w:lang w:eastAsia="en-GB"/>
        </w:rPr>
        <w:t xml:space="preserve">Evidence of </w:t>
      </w:r>
      <w:r w:rsidR="002435FC" w:rsidRPr="00D6353D">
        <w:rPr>
          <w:rFonts w:ascii="Arial" w:eastAsia="Times New Roman" w:hAnsi="Arial" w:cs="Arial"/>
          <w:lang w:eastAsia="en-GB"/>
        </w:rPr>
        <w:t>IELTs with overall score of 7.5 (and each domain at least 7.0)</w:t>
      </w:r>
    </w:p>
    <w:p w14:paraId="0D64623E" w14:textId="5ECB8022" w:rsidR="002435FC" w:rsidRDefault="006E08E3" w:rsidP="00D245C5">
      <w:pPr>
        <w:pStyle w:val="ListParagraph"/>
        <w:numPr>
          <w:ilvl w:val="0"/>
          <w:numId w:val="31"/>
        </w:numPr>
        <w:shd w:val="clear" w:color="auto" w:fill="FFFFFF"/>
        <w:spacing w:after="240" w:line="240" w:lineRule="auto"/>
        <w:rPr>
          <w:rFonts w:ascii="Arial" w:eastAsia="Times New Roman" w:hAnsi="Arial" w:cs="Arial"/>
          <w:lang w:eastAsia="en-GB"/>
        </w:rPr>
      </w:pPr>
      <w:r>
        <w:rPr>
          <w:rFonts w:ascii="Arial" w:eastAsia="Times New Roman" w:hAnsi="Arial" w:cs="Arial"/>
          <w:lang w:eastAsia="en-GB"/>
        </w:rPr>
        <w:t>Evidence of p</w:t>
      </w:r>
      <w:r w:rsidR="002435FC" w:rsidRPr="007D44C6">
        <w:rPr>
          <w:rFonts w:ascii="Arial" w:eastAsia="Times New Roman" w:hAnsi="Arial" w:cs="Arial"/>
          <w:lang w:eastAsia="en-GB"/>
        </w:rPr>
        <w:t>rofessional registration in another English-speaking country</w:t>
      </w:r>
    </w:p>
    <w:p w14:paraId="6F00A829" w14:textId="485FB060" w:rsidR="006E08E3" w:rsidRDefault="006E08E3" w:rsidP="00D245C5">
      <w:pPr>
        <w:pStyle w:val="ListParagraph"/>
        <w:numPr>
          <w:ilvl w:val="0"/>
          <w:numId w:val="31"/>
        </w:numPr>
        <w:shd w:val="clear" w:color="auto" w:fill="FFFFFF"/>
        <w:spacing w:after="240" w:line="240" w:lineRule="auto"/>
        <w:rPr>
          <w:rFonts w:ascii="Arial" w:eastAsia="Times New Roman" w:hAnsi="Arial" w:cs="Arial"/>
          <w:lang w:eastAsia="en-GB"/>
        </w:rPr>
      </w:pPr>
      <w:r>
        <w:rPr>
          <w:rFonts w:ascii="Arial" w:eastAsia="Times New Roman" w:hAnsi="Arial" w:cs="Arial"/>
          <w:lang w:eastAsia="en-GB"/>
        </w:rPr>
        <w:t xml:space="preserve">Evidence that language skills have been tested through the Occupational </w:t>
      </w:r>
      <w:r w:rsidR="00E54DD8">
        <w:rPr>
          <w:rFonts w:ascii="Arial" w:eastAsia="Times New Roman" w:hAnsi="Arial" w:cs="Arial"/>
          <w:lang w:eastAsia="en-GB"/>
        </w:rPr>
        <w:t>English Test</w:t>
      </w:r>
      <w:r>
        <w:rPr>
          <w:rFonts w:ascii="Arial" w:eastAsia="Times New Roman" w:hAnsi="Arial" w:cs="Arial"/>
          <w:lang w:eastAsia="en-GB"/>
        </w:rPr>
        <w:t xml:space="preserve"> (OET)</w:t>
      </w:r>
    </w:p>
    <w:p w14:paraId="7D32736B" w14:textId="309B0BBB" w:rsidR="006E08E3" w:rsidRDefault="006E08E3" w:rsidP="00D245C5">
      <w:pPr>
        <w:pStyle w:val="ListParagraph"/>
        <w:numPr>
          <w:ilvl w:val="0"/>
          <w:numId w:val="31"/>
        </w:numPr>
        <w:shd w:val="clear" w:color="auto" w:fill="FFFFFF"/>
        <w:spacing w:after="240" w:line="240" w:lineRule="auto"/>
        <w:rPr>
          <w:rFonts w:ascii="Arial" w:eastAsia="Times New Roman" w:hAnsi="Arial" w:cs="Arial"/>
          <w:lang w:eastAsia="en-GB"/>
        </w:rPr>
      </w:pPr>
      <w:r>
        <w:rPr>
          <w:rFonts w:ascii="Arial" w:eastAsia="Times New Roman" w:hAnsi="Arial" w:cs="Arial"/>
          <w:lang w:eastAsia="en-GB"/>
        </w:rPr>
        <w:t>Evidence that you have worked in the UK NHS for 2 years or more</w:t>
      </w:r>
    </w:p>
    <w:p w14:paraId="5685C0B4" w14:textId="71982236" w:rsidR="006E08E3" w:rsidRPr="007D44C6" w:rsidRDefault="006E08E3" w:rsidP="00D245C5">
      <w:pPr>
        <w:pStyle w:val="ListParagraph"/>
        <w:numPr>
          <w:ilvl w:val="0"/>
          <w:numId w:val="31"/>
        </w:numPr>
        <w:shd w:val="clear" w:color="auto" w:fill="FFFFFF"/>
        <w:spacing w:after="240" w:line="240" w:lineRule="auto"/>
        <w:rPr>
          <w:rFonts w:ascii="Arial" w:eastAsia="Times New Roman" w:hAnsi="Arial" w:cs="Arial"/>
          <w:lang w:eastAsia="en-GB"/>
        </w:rPr>
      </w:pPr>
      <w:r>
        <w:rPr>
          <w:rFonts w:ascii="Arial" w:eastAsia="Times New Roman" w:hAnsi="Arial" w:cs="Arial"/>
          <w:lang w:eastAsia="en-GB"/>
        </w:rPr>
        <w:t>Testimony from a UK consultant or supervisor relating to your English language proficiency</w:t>
      </w:r>
    </w:p>
    <w:p w14:paraId="5F19A2B6" w14:textId="1F244A1F" w:rsidR="002435FC" w:rsidRPr="0086077A" w:rsidRDefault="006E08E3" w:rsidP="002435FC">
      <w:pPr>
        <w:shd w:val="clear" w:color="auto" w:fill="FFFFFF"/>
        <w:spacing w:after="240" w:line="240" w:lineRule="auto"/>
        <w:ind w:left="720"/>
        <w:rPr>
          <w:rFonts w:ascii="Arial" w:eastAsia="Times New Roman" w:hAnsi="Arial" w:cs="Arial"/>
          <w:lang w:eastAsia="en-GB"/>
        </w:rPr>
      </w:pPr>
      <w:r>
        <w:rPr>
          <w:rFonts w:ascii="Arial" w:eastAsia="Times New Roman" w:hAnsi="Arial" w:cs="Arial"/>
          <w:lang w:eastAsia="en-GB"/>
        </w:rPr>
        <w:t>If using an</w:t>
      </w:r>
      <w:r w:rsidR="002435FC" w:rsidRPr="0086077A">
        <w:rPr>
          <w:rFonts w:ascii="Arial" w:eastAsia="Times New Roman" w:hAnsi="Arial" w:cs="Arial"/>
          <w:lang w:eastAsia="en-GB"/>
        </w:rPr>
        <w:t xml:space="preserve"> IELTS certificate </w:t>
      </w:r>
      <w:r>
        <w:rPr>
          <w:rFonts w:ascii="Arial" w:eastAsia="Times New Roman" w:hAnsi="Arial" w:cs="Arial"/>
          <w:lang w:eastAsia="en-GB"/>
        </w:rPr>
        <w:t xml:space="preserve">then this must show </w:t>
      </w:r>
      <w:r w:rsidR="002435FC" w:rsidRPr="0086077A">
        <w:rPr>
          <w:rFonts w:ascii="Arial" w:eastAsia="Times New Roman" w:hAnsi="Arial" w:cs="Arial"/>
          <w:lang w:eastAsia="en-GB"/>
        </w:rPr>
        <w:t xml:space="preserve">a score of at least 7 in each domain (speaking, listening, </w:t>
      </w:r>
      <w:r w:rsidR="00E54DD8" w:rsidRPr="0086077A">
        <w:rPr>
          <w:rFonts w:ascii="Arial" w:eastAsia="Times New Roman" w:hAnsi="Arial" w:cs="Arial"/>
          <w:lang w:eastAsia="en-GB"/>
        </w:rPr>
        <w:t>reading,</w:t>
      </w:r>
      <w:r w:rsidR="002435FC" w:rsidRPr="0086077A">
        <w:rPr>
          <w:rFonts w:ascii="Arial" w:eastAsia="Times New Roman" w:hAnsi="Arial" w:cs="Arial"/>
          <w:lang w:eastAsia="en-GB"/>
        </w:rPr>
        <w:t xml:space="preserve"> and writing), with an overall score of at least 7.5, to be achieved in a single sitting and within 24 months of the time of application. Further information on the acceptable forms of evidence can be found on the General Medical Council’s website (</w:t>
      </w:r>
      <w:hyperlink r:id="rId19" w:history="1">
        <w:hyperlink r:id="rId20" w:history="1">
          <w:r>
            <w:rPr>
              <w:rStyle w:val="Hyperlink"/>
              <w:rFonts w:eastAsia="Calibri"/>
            </w:rPr>
            <w:t>https://www.gmc-uk.org/registration-and-licensing/join-the-register/before-you-apply/evidence-of-your-knowledge-of-english</w:t>
          </w:r>
        </w:hyperlink>
        <w:r w:rsidRPr="0086077A" w:rsidDel="006E08E3">
          <w:rPr>
            <w:rFonts w:ascii="Arial" w:eastAsia="Times New Roman" w:hAnsi="Arial" w:cs="Arial"/>
            <w:lang w:eastAsia="en-GB"/>
          </w:rPr>
          <w:t xml:space="preserve"> </w:t>
        </w:r>
      </w:hyperlink>
      <w:r w:rsidR="002435FC" w:rsidRPr="0086077A">
        <w:rPr>
          <w:rFonts w:ascii="Arial" w:eastAsia="Times New Roman" w:hAnsi="Arial" w:cs="Arial"/>
          <w:lang w:eastAsia="en-GB"/>
        </w:rPr>
        <w:t>)</w:t>
      </w:r>
    </w:p>
    <w:p w14:paraId="7584172D" w14:textId="7F9E0C26" w:rsidR="002435FC" w:rsidRPr="0086077A" w:rsidRDefault="002435FC" w:rsidP="00425EA0">
      <w:pPr>
        <w:pStyle w:val="Heading3"/>
        <w:numPr>
          <w:ilvl w:val="0"/>
          <w:numId w:val="26"/>
        </w:numPr>
        <w:ind w:hanging="646"/>
        <w:rPr>
          <w:rFonts w:cs="Arial"/>
          <w:color w:val="2E74B5"/>
          <w:lang w:eastAsia="en-GB"/>
        </w:rPr>
      </w:pPr>
      <w:bookmarkStart w:id="159" w:name="_Toc435010849"/>
      <w:bookmarkStart w:id="160" w:name="_Toc526840932"/>
      <w:bookmarkStart w:id="161" w:name="_Toc86639734"/>
      <w:r w:rsidRPr="0086077A">
        <w:rPr>
          <w:rFonts w:cs="Arial"/>
          <w:color w:val="2E74B5"/>
          <w:lang w:eastAsia="en-GB"/>
        </w:rPr>
        <w:t>My IELTS certificate is just over 24m old.  Can I use this?</w:t>
      </w:r>
      <w:bookmarkEnd w:id="159"/>
      <w:bookmarkEnd w:id="160"/>
      <w:bookmarkEnd w:id="161"/>
    </w:p>
    <w:p w14:paraId="677A0B3D"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A:        No. It is a requirement of Health Education England that, if using IELTS as evidence of English language proficiency, certificates are no more than 24 months old at time of application.</w:t>
      </w:r>
    </w:p>
    <w:p w14:paraId="500E0098" w14:textId="510F1469" w:rsidR="002435FC" w:rsidRPr="0086077A" w:rsidRDefault="002435FC" w:rsidP="00BA7769">
      <w:pPr>
        <w:pStyle w:val="Heading3"/>
        <w:numPr>
          <w:ilvl w:val="0"/>
          <w:numId w:val="26"/>
        </w:numPr>
        <w:ind w:left="709" w:firstLine="0"/>
        <w:rPr>
          <w:rFonts w:cs="Arial"/>
          <w:color w:val="2E74B5"/>
          <w:lang w:eastAsia="en-GB"/>
        </w:rPr>
      </w:pPr>
      <w:bookmarkStart w:id="162" w:name="_Toc435010850"/>
      <w:bookmarkStart w:id="163" w:name="_Toc526840933"/>
      <w:bookmarkStart w:id="164" w:name="_Toc86639735"/>
      <w:r w:rsidRPr="0086077A">
        <w:rPr>
          <w:rFonts w:cs="Arial"/>
          <w:color w:val="2E74B5"/>
          <w:lang w:eastAsia="en-GB"/>
        </w:rPr>
        <w:t>My IELTS score is higher than 7.5 overall but one of the domains scored less than 7.  Am I eligible?</w:t>
      </w:r>
      <w:bookmarkEnd w:id="162"/>
      <w:bookmarkEnd w:id="163"/>
      <w:bookmarkEnd w:id="164"/>
    </w:p>
    <w:p w14:paraId="4439B477"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A:        No. The rules for average and individual minimum scores for IELTS cannot be waived.</w:t>
      </w:r>
    </w:p>
    <w:p w14:paraId="74CD0C9F" w14:textId="3B587593" w:rsidR="002435FC" w:rsidRPr="0086077A" w:rsidRDefault="002435FC" w:rsidP="00425EA0">
      <w:pPr>
        <w:pStyle w:val="Heading3"/>
        <w:numPr>
          <w:ilvl w:val="0"/>
          <w:numId w:val="26"/>
        </w:numPr>
        <w:ind w:hanging="646"/>
        <w:rPr>
          <w:rFonts w:cs="Arial"/>
          <w:color w:val="2E74B5"/>
          <w:lang w:eastAsia="en-GB"/>
        </w:rPr>
      </w:pPr>
      <w:bookmarkStart w:id="165" w:name="toc-3"/>
      <w:bookmarkStart w:id="166" w:name="_Toc435010851"/>
      <w:bookmarkStart w:id="167" w:name="_Toc526840934"/>
      <w:bookmarkStart w:id="168" w:name="_Toc86639736"/>
      <w:bookmarkEnd w:id="165"/>
      <w:r w:rsidRPr="0086077A">
        <w:rPr>
          <w:rFonts w:cs="Arial"/>
          <w:color w:val="2E74B5"/>
          <w:lang w:eastAsia="en-GB"/>
        </w:rPr>
        <w:t>I am not a UK national. Can I still apply?</w:t>
      </w:r>
      <w:bookmarkEnd w:id="166"/>
      <w:bookmarkEnd w:id="167"/>
      <w:bookmarkEnd w:id="168"/>
    </w:p>
    <w:p w14:paraId="796A3654" w14:textId="5230CAD0" w:rsidR="002435FC" w:rsidRPr="0086077A" w:rsidRDefault="002435FC" w:rsidP="002435FC">
      <w:pPr>
        <w:shd w:val="clear" w:color="auto" w:fill="FFFFFF"/>
        <w:spacing w:after="240" w:line="240" w:lineRule="auto"/>
        <w:ind w:left="720"/>
        <w:rPr>
          <w:rFonts w:ascii="Arial" w:hAnsi="Arial" w:cs="Arial"/>
        </w:rPr>
      </w:pPr>
      <w:r w:rsidRPr="0086077A">
        <w:rPr>
          <w:rFonts w:ascii="Arial" w:hAnsi="Arial" w:cs="Arial"/>
        </w:rPr>
        <w:t xml:space="preserve">A:        Doctors who are not UK nationals and whose immigration status entitles them to work without restriction in the UK will be considered on an equal basis with UK nationals. </w:t>
      </w:r>
    </w:p>
    <w:p w14:paraId="7AB33D68" w14:textId="77777777" w:rsidR="002435FC" w:rsidRPr="0086077A" w:rsidRDefault="002435FC" w:rsidP="00605346">
      <w:pPr>
        <w:pStyle w:val="ListParagraph"/>
        <w:numPr>
          <w:ilvl w:val="0"/>
          <w:numId w:val="26"/>
        </w:numPr>
        <w:shd w:val="clear" w:color="auto" w:fill="FFFFFF"/>
        <w:spacing w:after="240" w:line="240" w:lineRule="auto"/>
        <w:ind w:left="709" w:firstLine="11"/>
        <w:rPr>
          <w:rFonts w:ascii="Arial" w:hAnsi="Arial" w:cs="Arial"/>
          <w:color w:val="2E74B5"/>
        </w:rPr>
      </w:pPr>
      <w:bookmarkStart w:id="169" w:name="_Ref526928103"/>
      <w:r w:rsidRPr="0086077A">
        <w:rPr>
          <w:rFonts w:ascii="Arial" w:hAnsi="Arial" w:cs="Arial"/>
          <w:b/>
          <w:color w:val="2E74B5"/>
        </w:rPr>
        <w:t>Can I alter my submitted application form after the closing date if I would like to add or change some information?</w:t>
      </w:r>
      <w:bookmarkEnd w:id="169"/>
    </w:p>
    <w:p w14:paraId="4947B997" w14:textId="26203F65" w:rsidR="002435FC" w:rsidRPr="0086077A" w:rsidRDefault="002435FC" w:rsidP="002435FC">
      <w:pPr>
        <w:pStyle w:val="ListParagraph"/>
        <w:shd w:val="clear" w:color="auto" w:fill="FFFFFF"/>
        <w:spacing w:after="240" w:line="240" w:lineRule="auto"/>
        <w:rPr>
          <w:rFonts w:ascii="Arial" w:hAnsi="Arial" w:cs="Arial"/>
        </w:rPr>
      </w:pPr>
      <w:r w:rsidRPr="0086077A">
        <w:rPr>
          <w:rFonts w:ascii="Arial" w:hAnsi="Arial" w:cs="Arial"/>
        </w:rPr>
        <w:t xml:space="preserve">A: </w:t>
      </w:r>
      <w:r w:rsidRPr="0086077A">
        <w:rPr>
          <w:rFonts w:ascii="Arial" w:hAnsi="Arial" w:cs="Arial"/>
        </w:rPr>
        <w:tab/>
        <w:t xml:space="preserve">No. The information given by you on the application form is considered to be final. There is absolutely no other opportunity to change/modify/clarify information following the closing date for applications. It is your responsibility to ensure that all information is clear, accurate and </w:t>
      </w:r>
      <w:r w:rsidR="00BA7769">
        <w:rPr>
          <w:rFonts w:ascii="Arial" w:hAnsi="Arial" w:cs="Arial"/>
        </w:rPr>
        <w:t xml:space="preserve">of </w:t>
      </w:r>
      <w:r w:rsidRPr="0086077A">
        <w:rPr>
          <w:rFonts w:ascii="Arial" w:hAnsi="Arial" w:cs="Arial"/>
        </w:rPr>
        <w:t>sufficient detail to allow eligibility for specialty training to be assessed. The eligibility will be made solely on what you submit, and no other information will be accepted.</w:t>
      </w:r>
    </w:p>
    <w:p w14:paraId="5FA7A49A" w14:textId="77777777" w:rsidR="002435FC" w:rsidRPr="0086077A" w:rsidRDefault="002435FC" w:rsidP="002435FC">
      <w:pPr>
        <w:pStyle w:val="Heading3"/>
        <w:rPr>
          <w:rFonts w:cs="Arial"/>
        </w:rPr>
      </w:pPr>
    </w:p>
    <w:p w14:paraId="3D62A47A" w14:textId="77777777" w:rsidR="002435FC" w:rsidRPr="00A9699B" w:rsidRDefault="002435FC" w:rsidP="002435FC">
      <w:pPr>
        <w:shd w:val="clear" w:color="auto" w:fill="FFFFFF"/>
        <w:spacing w:after="240" w:line="240" w:lineRule="auto"/>
        <w:ind w:left="720"/>
        <w:rPr>
          <w:rFonts w:ascii="Arial" w:hAnsi="Arial" w:cs="Arial"/>
          <w:b/>
          <w:sz w:val="28"/>
          <w:szCs w:val="28"/>
          <w:lang w:eastAsia="en-GB"/>
        </w:rPr>
      </w:pPr>
      <w:r w:rsidRPr="0086077A">
        <w:rPr>
          <w:rFonts w:ascii="Arial" w:eastAsia="Times New Roman" w:hAnsi="Arial" w:cs="Arial"/>
          <w:lang w:eastAsia="en-GB"/>
        </w:rPr>
        <w:br w:type="page"/>
      </w:r>
      <w:bookmarkStart w:id="170" w:name="_Toc435010852"/>
      <w:r w:rsidRPr="00A9699B">
        <w:rPr>
          <w:rFonts w:ascii="Arial" w:hAnsi="Arial" w:cs="Arial"/>
          <w:b/>
          <w:color w:val="FF0000"/>
          <w:sz w:val="28"/>
          <w:szCs w:val="28"/>
          <w:lang w:eastAsia="en-GB"/>
        </w:rPr>
        <w:t>THE ASSESSMENT CENTRE PROCESS</w:t>
      </w:r>
      <w:bookmarkEnd w:id="170"/>
    </w:p>
    <w:p w14:paraId="0C4CB1D1" w14:textId="7732AE25" w:rsidR="002435FC" w:rsidRPr="0086077A" w:rsidRDefault="002435FC" w:rsidP="00425EA0">
      <w:pPr>
        <w:pStyle w:val="Heading3"/>
        <w:numPr>
          <w:ilvl w:val="0"/>
          <w:numId w:val="26"/>
        </w:numPr>
        <w:ind w:hanging="646"/>
        <w:rPr>
          <w:rFonts w:cs="Arial"/>
          <w:color w:val="2E74B5"/>
          <w:lang w:eastAsia="en-GB"/>
        </w:rPr>
      </w:pPr>
      <w:bookmarkStart w:id="171" w:name="_Toc435010853"/>
      <w:bookmarkStart w:id="172" w:name="_Toc526840935"/>
      <w:bookmarkStart w:id="173" w:name="_Toc86639737"/>
      <w:r w:rsidRPr="0086077A">
        <w:rPr>
          <w:rFonts w:cs="Arial"/>
          <w:color w:val="2E74B5"/>
          <w:lang w:eastAsia="en-GB"/>
        </w:rPr>
        <w:t>What is tested in the assessment centre?</w:t>
      </w:r>
      <w:bookmarkEnd w:id="171"/>
      <w:bookmarkEnd w:id="172"/>
      <w:bookmarkEnd w:id="173"/>
    </w:p>
    <w:p w14:paraId="754E5C10" w14:textId="51516354"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Elements of the person specification are tested at all stages of the recruitment process. Your numerical reasoning and critical thinking skills will be tested through a series of timed tests. You will also take a third test which requires you to read short scenarios and make choices from a list of appropriate action</w:t>
      </w:r>
      <w:r w:rsidR="00346B65">
        <w:rPr>
          <w:rFonts w:ascii="Arial" w:eastAsia="Times New Roman" w:hAnsi="Arial" w:cs="Arial"/>
          <w:lang w:eastAsia="en-GB"/>
        </w:rPr>
        <w:t>s</w:t>
      </w:r>
      <w:r w:rsidRPr="0086077A">
        <w:rPr>
          <w:rFonts w:ascii="Arial" w:eastAsia="Times New Roman" w:hAnsi="Arial" w:cs="Arial"/>
          <w:lang w:eastAsia="en-GB"/>
        </w:rPr>
        <w:t xml:space="preserve"> to take. This tests your judgement, professionalism and understanding of public health.</w:t>
      </w:r>
    </w:p>
    <w:p w14:paraId="5A2EDA68" w14:textId="4CA55855" w:rsidR="002435FC" w:rsidRPr="0086077A" w:rsidRDefault="002435FC" w:rsidP="00221488">
      <w:pPr>
        <w:pStyle w:val="Heading3"/>
        <w:numPr>
          <w:ilvl w:val="0"/>
          <w:numId w:val="26"/>
        </w:numPr>
        <w:ind w:left="709" w:firstLine="0"/>
        <w:rPr>
          <w:rFonts w:cs="Arial"/>
          <w:color w:val="2E74B5"/>
          <w:lang w:eastAsia="en-GB"/>
        </w:rPr>
      </w:pPr>
      <w:bookmarkStart w:id="174" w:name="_Toc435010854"/>
      <w:bookmarkStart w:id="175" w:name="_Toc526840936"/>
      <w:bookmarkStart w:id="176" w:name="_Toc86639738"/>
      <w:r w:rsidRPr="0086077A">
        <w:rPr>
          <w:rFonts w:cs="Arial"/>
          <w:color w:val="2E74B5"/>
          <w:lang w:eastAsia="en-GB"/>
        </w:rPr>
        <w:t>Is there any pre-reading or preparation that is recommended before starting the recruitment process?</w:t>
      </w:r>
      <w:bookmarkEnd w:id="174"/>
      <w:bookmarkEnd w:id="175"/>
      <w:bookmarkEnd w:id="176"/>
    </w:p>
    <w:p w14:paraId="527DA6B7"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 xml:space="preserve"> </w:t>
      </w:r>
      <w:r w:rsidRPr="0086077A">
        <w:rPr>
          <w:rFonts w:ascii="Arial" w:eastAsia="Times New Roman" w:hAnsi="Arial" w:cs="Arial"/>
          <w:lang w:eastAsia="en-GB"/>
        </w:rPr>
        <w:tab/>
        <w:t>You should be familiar with public health concepts and current issues that challenge the specialty. You should be aware of current health policy. You should consider how you can evidence the elements of the person specification through examples of your own experience and work.  Should you be invited to attend the Assessment Centre, the invite will include a link to some example test material.</w:t>
      </w:r>
    </w:p>
    <w:p w14:paraId="397199A4" w14:textId="538F2960" w:rsidR="002435FC" w:rsidRPr="0086077A" w:rsidRDefault="002435FC" w:rsidP="00425EA0">
      <w:pPr>
        <w:pStyle w:val="Heading3"/>
        <w:numPr>
          <w:ilvl w:val="0"/>
          <w:numId w:val="26"/>
        </w:numPr>
        <w:ind w:hanging="646"/>
        <w:rPr>
          <w:rFonts w:cs="Arial"/>
          <w:color w:val="2E74B5"/>
          <w:lang w:eastAsia="en-GB"/>
        </w:rPr>
      </w:pPr>
      <w:bookmarkStart w:id="177" w:name="_Toc435010855"/>
      <w:bookmarkStart w:id="178" w:name="_Toc526840937"/>
      <w:bookmarkStart w:id="179" w:name="_Toc86639739"/>
      <w:r w:rsidRPr="0086077A">
        <w:rPr>
          <w:rFonts w:cs="Arial"/>
          <w:color w:val="2E74B5"/>
          <w:lang w:eastAsia="en-GB"/>
        </w:rPr>
        <w:t>How will the assessment centre be run?</w:t>
      </w:r>
      <w:bookmarkEnd w:id="177"/>
      <w:bookmarkEnd w:id="178"/>
      <w:bookmarkEnd w:id="179"/>
    </w:p>
    <w:p w14:paraId="561FF647" w14:textId="19CF8C80"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 xml:space="preserve">  </w:t>
      </w:r>
      <w:r w:rsidRPr="0086077A">
        <w:rPr>
          <w:rFonts w:ascii="Arial" w:eastAsia="Times New Roman" w:hAnsi="Arial" w:cs="Arial"/>
          <w:lang w:eastAsia="en-GB"/>
        </w:rPr>
        <w:tab/>
        <w:t xml:space="preserve">The assessments will be taken online in designated test centres around the country, in Europe, </w:t>
      </w:r>
      <w:r w:rsidR="00BA7769">
        <w:rPr>
          <w:rFonts w:ascii="Arial" w:eastAsia="Times New Roman" w:hAnsi="Arial" w:cs="Arial"/>
          <w:lang w:eastAsia="en-GB"/>
        </w:rPr>
        <w:t xml:space="preserve">Asia, </w:t>
      </w:r>
      <w:r w:rsidRPr="0086077A">
        <w:rPr>
          <w:rFonts w:ascii="Arial" w:eastAsia="Times New Roman" w:hAnsi="Arial" w:cs="Arial"/>
          <w:lang w:eastAsia="en-GB"/>
        </w:rPr>
        <w:t xml:space="preserve">Australia, New Zealand, South Africa and North America. </w:t>
      </w:r>
      <w:r w:rsidR="00EF613D">
        <w:rPr>
          <w:rFonts w:ascii="Arial" w:eastAsia="Times New Roman" w:hAnsi="Arial" w:cs="Arial"/>
          <w:lang w:eastAsia="en-GB"/>
        </w:rPr>
        <w:t xml:space="preserve">Remote testing provisions will be in place for those who are isolating/shielding due to Covid-19 or depending on their geographical location, local or national Covid-19 lockdown measures preventing access to a test centre. </w:t>
      </w:r>
      <w:r w:rsidRPr="0086077A">
        <w:rPr>
          <w:rFonts w:ascii="Arial" w:eastAsia="Times New Roman" w:hAnsi="Arial" w:cs="Arial"/>
          <w:lang w:eastAsia="en-GB"/>
        </w:rPr>
        <w:t xml:space="preserve">Full details will be included in invitations which will be sent to those applicants invited </w:t>
      </w:r>
      <w:r w:rsidR="002C4047">
        <w:rPr>
          <w:rFonts w:ascii="Arial" w:eastAsia="Times New Roman" w:hAnsi="Arial" w:cs="Arial"/>
          <w:lang w:eastAsia="en-GB"/>
        </w:rPr>
        <w:t>to this stage of the process</w:t>
      </w:r>
      <w:r w:rsidR="00B42CAC">
        <w:rPr>
          <w:rFonts w:ascii="Arial" w:eastAsia="Times New Roman" w:hAnsi="Arial" w:cs="Arial"/>
          <w:lang w:eastAsia="en-GB"/>
        </w:rPr>
        <w:t xml:space="preserve">. </w:t>
      </w:r>
      <w:r w:rsidRPr="0086077A">
        <w:rPr>
          <w:rFonts w:ascii="Arial" w:eastAsia="Times New Roman" w:hAnsi="Arial" w:cs="Arial"/>
          <w:lang w:eastAsia="en-GB"/>
        </w:rPr>
        <w:t xml:space="preserve"> </w:t>
      </w:r>
      <w:r w:rsidR="003C1455">
        <w:rPr>
          <w:rFonts w:ascii="Arial" w:eastAsia="Times New Roman" w:hAnsi="Arial" w:cs="Arial"/>
          <w:lang w:eastAsia="en-GB"/>
        </w:rPr>
        <w:t>Applicants will have a choice of locations which can be booked from  Tuesday 4</w:t>
      </w:r>
      <w:r w:rsidR="003C1455" w:rsidRPr="003C1455">
        <w:rPr>
          <w:rFonts w:ascii="Arial" w:eastAsia="Times New Roman" w:hAnsi="Arial" w:cs="Arial"/>
          <w:vertAlign w:val="superscript"/>
          <w:lang w:eastAsia="en-GB"/>
        </w:rPr>
        <w:t>th</w:t>
      </w:r>
      <w:r w:rsidR="003C1455">
        <w:rPr>
          <w:rFonts w:ascii="Arial" w:eastAsia="Times New Roman" w:hAnsi="Arial" w:cs="Arial"/>
          <w:lang w:eastAsia="en-GB"/>
        </w:rPr>
        <w:t xml:space="preserve"> January 2022. </w:t>
      </w:r>
      <w:r w:rsidRPr="0086077A">
        <w:rPr>
          <w:rFonts w:ascii="Arial" w:eastAsia="Times New Roman" w:hAnsi="Arial" w:cs="Arial"/>
          <w:lang w:eastAsia="en-GB"/>
        </w:rPr>
        <w:t xml:space="preserve">If you require an overseas test centre, you </w:t>
      </w:r>
      <w:r w:rsidR="00EF613D">
        <w:rPr>
          <w:rFonts w:ascii="Arial" w:eastAsia="Times New Roman" w:hAnsi="Arial" w:cs="Arial"/>
          <w:lang w:eastAsia="en-GB"/>
        </w:rPr>
        <w:t>will be</w:t>
      </w:r>
      <w:r w:rsidRPr="0086077A">
        <w:rPr>
          <w:rFonts w:ascii="Arial" w:eastAsia="Times New Roman" w:hAnsi="Arial" w:cs="Arial"/>
          <w:lang w:eastAsia="en-GB"/>
        </w:rPr>
        <w:t xml:space="preserve"> asked to specify </w:t>
      </w:r>
      <w:r w:rsidR="007E5B89">
        <w:rPr>
          <w:rFonts w:ascii="Arial" w:eastAsia="Times New Roman" w:hAnsi="Arial" w:cs="Arial"/>
          <w:lang w:eastAsia="en-GB"/>
        </w:rPr>
        <w:t>this</w:t>
      </w:r>
      <w:r w:rsidRPr="0086077A">
        <w:rPr>
          <w:rFonts w:ascii="Arial" w:eastAsia="Times New Roman" w:hAnsi="Arial" w:cs="Arial"/>
          <w:lang w:eastAsia="en-GB"/>
        </w:rPr>
        <w:t xml:space="preserve"> on your application form. Applicants will be required to present proof of identity before sitting the test. Applicants will be given time to familiarise themselves with the equipment. Once the test has started, it will be timed.</w:t>
      </w:r>
    </w:p>
    <w:p w14:paraId="2337E97F" w14:textId="4BCAD093" w:rsidR="002435FC" w:rsidRPr="0086077A" w:rsidRDefault="002435FC" w:rsidP="00425EA0">
      <w:pPr>
        <w:pStyle w:val="Heading3"/>
        <w:numPr>
          <w:ilvl w:val="0"/>
          <w:numId w:val="26"/>
        </w:numPr>
        <w:ind w:hanging="646"/>
        <w:rPr>
          <w:rFonts w:cs="Arial"/>
          <w:color w:val="2E74B5"/>
          <w:lang w:eastAsia="en-GB"/>
        </w:rPr>
      </w:pPr>
      <w:bookmarkStart w:id="180" w:name="_Toc435010856"/>
      <w:bookmarkStart w:id="181" w:name="_Toc526840938"/>
      <w:bookmarkStart w:id="182" w:name="_Toc86639740"/>
      <w:r w:rsidRPr="0086077A">
        <w:rPr>
          <w:rFonts w:cs="Arial"/>
          <w:color w:val="2E74B5"/>
          <w:lang w:eastAsia="en-GB"/>
        </w:rPr>
        <w:t>What proof of identity is acceptable?</w:t>
      </w:r>
      <w:bookmarkEnd w:id="180"/>
      <w:bookmarkEnd w:id="181"/>
      <w:bookmarkEnd w:id="182"/>
    </w:p>
    <w:p w14:paraId="33056F99"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 xml:space="preserve"> </w:t>
      </w:r>
      <w:r w:rsidRPr="0086077A">
        <w:rPr>
          <w:rFonts w:ascii="Arial" w:eastAsia="Times New Roman" w:hAnsi="Arial" w:cs="Arial"/>
          <w:lang w:eastAsia="en-GB"/>
        </w:rPr>
        <w:tab/>
        <w:t xml:space="preserve">Your invitation to assessment tests will explain exactly what proof of identity is acceptable. If there are discrepancies or you are unable to produce the required identification at the Assessment Centre, you will be refused entry to the test centre and will be unable to sit the test. Your proof of identity </w:t>
      </w:r>
      <w:r w:rsidRPr="0086077A">
        <w:rPr>
          <w:rFonts w:ascii="Arial" w:eastAsia="Times New Roman" w:hAnsi="Arial" w:cs="Arial"/>
          <w:bCs/>
          <w:lang w:eastAsia="en-GB"/>
        </w:rPr>
        <w:t>must</w:t>
      </w:r>
      <w:r w:rsidRPr="0086077A">
        <w:rPr>
          <w:rFonts w:ascii="Arial" w:eastAsia="Times New Roman" w:hAnsi="Arial" w:cs="Arial"/>
          <w:lang w:eastAsia="en-GB"/>
        </w:rPr>
        <w:t xml:space="preserve"> be in the same name as your application. The following ID will be accepted – passport, photo card driving licence or government issued national ID card (only valid if issued in the same country the test is being taken). Work photo cards will not be accepted. </w:t>
      </w:r>
      <w:r w:rsidRPr="0086077A">
        <w:rPr>
          <w:rFonts w:ascii="Arial" w:eastAsia="Times New Roman" w:hAnsi="Arial" w:cs="Arial"/>
          <w:u w:val="single"/>
          <w:lang w:eastAsia="en-GB"/>
        </w:rPr>
        <w:t>All forms of ID must be current</w:t>
      </w:r>
      <w:r w:rsidRPr="0086077A">
        <w:rPr>
          <w:rFonts w:ascii="Arial" w:eastAsia="Times New Roman" w:hAnsi="Arial" w:cs="Arial"/>
          <w:lang w:eastAsia="en-GB"/>
        </w:rPr>
        <w:t>. Expired ID will not be accepted. Please be careful to read the instructions carefully and comply with them.</w:t>
      </w:r>
    </w:p>
    <w:p w14:paraId="72971ED7" w14:textId="232FDC66" w:rsidR="002435FC" w:rsidRPr="0086077A" w:rsidRDefault="002435FC" w:rsidP="00221488">
      <w:pPr>
        <w:pStyle w:val="Heading3"/>
        <w:numPr>
          <w:ilvl w:val="0"/>
          <w:numId w:val="26"/>
        </w:numPr>
        <w:ind w:left="709" w:firstLine="0"/>
        <w:rPr>
          <w:rFonts w:cs="Arial"/>
          <w:color w:val="2E74B5"/>
          <w:lang w:eastAsia="en-GB"/>
        </w:rPr>
      </w:pPr>
      <w:bookmarkStart w:id="183" w:name="_Toc435010857"/>
      <w:bookmarkStart w:id="184" w:name="_Toc526840939"/>
      <w:bookmarkStart w:id="185" w:name="_Toc86639741"/>
      <w:r w:rsidRPr="0086077A">
        <w:rPr>
          <w:rFonts w:cs="Arial"/>
          <w:color w:val="2E74B5"/>
          <w:lang w:eastAsia="en-GB"/>
        </w:rPr>
        <w:t>My name on my ID is different to the name on the booking confirmation, what should I do?</w:t>
      </w:r>
      <w:bookmarkEnd w:id="183"/>
      <w:bookmarkEnd w:id="184"/>
      <w:bookmarkEnd w:id="185"/>
    </w:p>
    <w:p w14:paraId="2A870B47" w14:textId="2780E3F2"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 xml:space="preserve">If your name on your ID is different to that on your booking confirmation, email </w:t>
      </w:r>
      <w:hyperlink r:id="rId21" w:history="1">
        <w:r w:rsidRPr="0086077A">
          <w:rPr>
            <w:rStyle w:val="Hyperlink"/>
            <w:rFonts w:eastAsia="Calibri"/>
          </w:rPr>
          <w:t>publichealthrecruitment.em@hee.nhs.uk</w:t>
        </w:r>
      </w:hyperlink>
      <w:r w:rsidRPr="0086077A">
        <w:rPr>
          <w:rFonts w:ascii="Arial" w:eastAsia="Times New Roman" w:hAnsi="Arial" w:cs="Arial"/>
          <w:lang w:eastAsia="en-GB"/>
        </w:rPr>
        <w:t xml:space="preserve"> as soon as possible. Pearson VUE’s ID checks are very </w:t>
      </w:r>
      <w:r w:rsidR="006406F6" w:rsidRPr="0086077A">
        <w:rPr>
          <w:rFonts w:ascii="Arial" w:eastAsia="Times New Roman" w:hAnsi="Arial" w:cs="Arial"/>
          <w:lang w:eastAsia="en-GB"/>
        </w:rPr>
        <w:t>strict,</w:t>
      </w:r>
      <w:r w:rsidRPr="0086077A">
        <w:rPr>
          <w:rFonts w:ascii="Arial" w:eastAsia="Times New Roman" w:hAnsi="Arial" w:cs="Arial"/>
          <w:lang w:eastAsia="en-GB"/>
        </w:rPr>
        <w:t xml:space="preserve"> and you will be refused entry to the test centre if the name does not match.</w:t>
      </w:r>
    </w:p>
    <w:p w14:paraId="19C86F4C" w14:textId="03B3C602" w:rsidR="002435FC" w:rsidRPr="0086077A" w:rsidRDefault="002435FC" w:rsidP="00425EA0">
      <w:pPr>
        <w:pStyle w:val="Heading3"/>
        <w:numPr>
          <w:ilvl w:val="0"/>
          <w:numId w:val="26"/>
        </w:numPr>
        <w:ind w:hanging="646"/>
        <w:rPr>
          <w:rFonts w:cs="Arial"/>
          <w:color w:val="2E74B5"/>
          <w:lang w:eastAsia="en-GB"/>
        </w:rPr>
      </w:pPr>
      <w:bookmarkStart w:id="186" w:name="_Toc435010858"/>
      <w:bookmarkStart w:id="187" w:name="_Toc526840940"/>
      <w:bookmarkStart w:id="188" w:name="_Toc86639742"/>
      <w:r w:rsidRPr="0086077A">
        <w:rPr>
          <w:rFonts w:cs="Arial"/>
          <w:color w:val="2E74B5"/>
          <w:lang w:eastAsia="en-GB"/>
        </w:rPr>
        <w:t>What should I do if I do not have the appropriate ID?</w:t>
      </w:r>
      <w:bookmarkEnd w:id="186"/>
      <w:bookmarkEnd w:id="187"/>
      <w:bookmarkEnd w:id="188"/>
    </w:p>
    <w:p w14:paraId="39627B8B" w14:textId="1B3ECDF8"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 xml:space="preserve">Email </w:t>
      </w:r>
      <w:hyperlink r:id="rId22" w:history="1">
        <w:r w:rsidR="00163C31" w:rsidRPr="00163C31">
          <w:rPr>
            <w:rStyle w:val="Hyperlink"/>
            <w:rFonts w:eastAsia="Calibri"/>
          </w:rPr>
          <w:t>publichealthrecruitment.em@hee.nhs.</w:t>
        </w:r>
        <w:r w:rsidR="00163C31" w:rsidRPr="000E3199">
          <w:rPr>
            <w:rStyle w:val="Hyperlink"/>
            <w:rFonts w:eastAsia="Calibri"/>
          </w:rPr>
          <w:t>uk</w:t>
        </w:r>
      </w:hyperlink>
      <w:r w:rsidRPr="0086077A">
        <w:rPr>
          <w:rFonts w:ascii="Arial" w:eastAsia="Times New Roman" w:hAnsi="Arial" w:cs="Arial"/>
          <w:lang w:eastAsia="en-GB"/>
        </w:rPr>
        <w:t xml:space="preserve"> as soon as possible in order to arrange an alternative. Alternatives can only be arranged prior to the assessment date and alternatives cannot be made on the day. You may be refused entry if you do not make alternative arrangements in advance.</w:t>
      </w:r>
    </w:p>
    <w:p w14:paraId="122A6189" w14:textId="3AF1F339" w:rsidR="002435FC" w:rsidRPr="0086077A" w:rsidRDefault="002435FC" w:rsidP="00425EA0">
      <w:pPr>
        <w:pStyle w:val="Heading3"/>
        <w:numPr>
          <w:ilvl w:val="0"/>
          <w:numId w:val="26"/>
        </w:numPr>
        <w:ind w:hanging="646"/>
        <w:rPr>
          <w:rFonts w:cs="Arial"/>
          <w:color w:val="2E74B5"/>
          <w:lang w:eastAsia="en-GB"/>
        </w:rPr>
      </w:pPr>
      <w:bookmarkStart w:id="189" w:name="_Toc435010859"/>
      <w:bookmarkStart w:id="190" w:name="_Toc526840941"/>
      <w:bookmarkStart w:id="191" w:name="_Toc86639743"/>
      <w:r w:rsidRPr="0086077A">
        <w:rPr>
          <w:rFonts w:cs="Arial"/>
          <w:color w:val="2E74B5"/>
          <w:lang w:eastAsia="en-GB"/>
        </w:rPr>
        <w:t>Where will the assessment centre be held?</w:t>
      </w:r>
      <w:bookmarkEnd w:id="189"/>
      <w:bookmarkEnd w:id="190"/>
      <w:bookmarkEnd w:id="191"/>
    </w:p>
    <w:p w14:paraId="7EEC76AB" w14:textId="6DFAD6F8"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 xml:space="preserve">Assessment centres will be offered in a variety of locations around the UK. There are also centres in Europe (Paris, Frankfurt, Athens, Madrid, Istanbul), </w:t>
      </w:r>
      <w:r w:rsidR="00221488">
        <w:rPr>
          <w:rFonts w:ascii="Arial" w:eastAsia="Times New Roman" w:hAnsi="Arial" w:cs="Arial"/>
          <w:lang w:eastAsia="en-GB"/>
        </w:rPr>
        <w:t xml:space="preserve">Asia (Myanmar), </w:t>
      </w:r>
      <w:r w:rsidRPr="0086077A">
        <w:rPr>
          <w:rFonts w:ascii="Arial" w:eastAsia="Times New Roman" w:hAnsi="Arial" w:cs="Arial"/>
          <w:lang w:eastAsia="en-GB"/>
        </w:rPr>
        <w:t>Australia (Sydney, Melbourne), New Zealand (Auckland, Wellington), South Africa (Johannesburg) and USA (Boston, MA). If you require an overseas test centre, you will be asked to specify this in your initial application form. Full details on how to book your chosen location will be included in the invitations to assessment centre.</w:t>
      </w:r>
    </w:p>
    <w:p w14:paraId="50917D46" w14:textId="5095057E" w:rsidR="002435FC" w:rsidRPr="0086077A" w:rsidRDefault="002435FC" w:rsidP="00425EA0">
      <w:pPr>
        <w:pStyle w:val="Heading3"/>
        <w:numPr>
          <w:ilvl w:val="0"/>
          <w:numId w:val="26"/>
        </w:numPr>
        <w:ind w:hanging="646"/>
        <w:rPr>
          <w:rFonts w:cs="Arial"/>
          <w:color w:val="2E74B5"/>
          <w:lang w:eastAsia="en-GB"/>
        </w:rPr>
      </w:pPr>
      <w:bookmarkStart w:id="192" w:name="_Toc435010860"/>
      <w:bookmarkStart w:id="193" w:name="_Toc526840942"/>
      <w:bookmarkStart w:id="194" w:name="_Toc86639744"/>
      <w:bookmarkStart w:id="195" w:name="_Hlk18672417"/>
      <w:r w:rsidRPr="0086077A">
        <w:rPr>
          <w:rFonts w:cs="Arial"/>
          <w:color w:val="2E74B5"/>
          <w:lang w:eastAsia="en-GB"/>
        </w:rPr>
        <w:t>I have not received an email from Pearson VUE, what should I do?</w:t>
      </w:r>
      <w:bookmarkEnd w:id="192"/>
      <w:bookmarkEnd w:id="193"/>
      <w:bookmarkEnd w:id="194"/>
    </w:p>
    <w:p w14:paraId="787FC9B5" w14:textId="59C3E1E3"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00B42CAC">
        <w:rPr>
          <w:rFonts w:ascii="Arial" w:eastAsia="Times New Roman" w:hAnsi="Arial" w:cs="Arial"/>
          <w:bCs/>
          <w:lang w:eastAsia="en-GB"/>
        </w:rPr>
        <w:t xml:space="preserve">Details </w:t>
      </w:r>
      <w:r w:rsidR="00C93543">
        <w:rPr>
          <w:rFonts w:ascii="Arial" w:eastAsia="Times New Roman" w:hAnsi="Arial" w:cs="Arial"/>
          <w:bCs/>
          <w:lang w:eastAsia="en-GB"/>
        </w:rPr>
        <w:t>for all</w:t>
      </w:r>
      <w:r w:rsidR="00B42CAC">
        <w:rPr>
          <w:rFonts w:ascii="Arial" w:eastAsia="Times New Roman" w:hAnsi="Arial" w:cs="Arial"/>
          <w:bCs/>
          <w:lang w:eastAsia="en-GB"/>
        </w:rPr>
        <w:t xml:space="preserve"> applicants who have applied </w:t>
      </w:r>
      <w:r w:rsidR="00C93543">
        <w:rPr>
          <w:rFonts w:ascii="Arial" w:eastAsia="Times New Roman" w:hAnsi="Arial" w:cs="Arial"/>
          <w:bCs/>
          <w:lang w:eastAsia="en-GB"/>
        </w:rPr>
        <w:t xml:space="preserve">to Public Health ST1 </w:t>
      </w:r>
      <w:r w:rsidR="00B42CAC">
        <w:rPr>
          <w:rFonts w:ascii="Arial" w:eastAsia="Times New Roman" w:hAnsi="Arial" w:cs="Arial"/>
          <w:bCs/>
          <w:lang w:eastAsia="en-GB"/>
        </w:rPr>
        <w:t xml:space="preserve">will be sent to Pearson VUE </w:t>
      </w:r>
      <w:r w:rsidR="00C93543">
        <w:rPr>
          <w:rFonts w:ascii="Arial" w:eastAsia="Times New Roman" w:hAnsi="Arial" w:cs="Arial"/>
          <w:bCs/>
          <w:lang w:eastAsia="en-GB"/>
        </w:rPr>
        <w:t xml:space="preserve">when applications have closed. </w:t>
      </w:r>
      <w:r w:rsidRPr="0086077A">
        <w:rPr>
          <w:rFonts w:ascii="Arial" w:eastAsia="Times New Roman" w:hAnsi="Arial" w:cs="Arial"/>
          <w:lang w:eastAsia="en-GB"/>
        </w:rPr>
        <w:t xml:space="preserve">You will </w:t>
      </w:r>
      <w:r w:rsidR="00C93543">
        <w:rPr>
          <w:rFonts w:ascii="Arial" w:eastAsia="Times New Roman" w:hAnsi="Arial" w:cs="Arial"/>
          <w:lang w:eastAsia="en-GB"/>
        </w:rPr>
        <w:t xml:space="preserve">then </w:t>
      </w:r>
      <w:r w:rsidR="00A817AE">
        <w:rPr>
          <w:rFonts w:ascii="Arial" w:eastAsia="Times New Roman" w:hAnsi="Arial" w:cs="Arial"/>
          <w:lang w:eastAsia="en-GB"/>
        </w:rPr>
        <w:t>receive instructions on how to create your Pearson VUE account</w:t>
      </w:r>
      <w:r w:rsidR="00C93543">
        <w:rPr>
          <w:rFonts w:ascii="Arial" w:eastAsia="Times New Roman" w:hAnsi="Arial" w:cs="Arial"/>
          <w:lang w:eastAsia="en-GB"/>
        </w:rPr>
        <w:t xml:space="preserve">. </w:t>
      </w:r>
      <w:r w:rsidR="00A817AE" w:rsidRPr="00A817AE">
        <w:rPr>
          <w:rStyle w:val="admindatacontrolaslabel"/>
          <w:rFonts w:ascii="Arial" w:hAnsi="Arial" w:cs="Arial"/>
        </w:rPr>
        <w:t>By asking applicants to create a Pearson VUE account, we HAVE NOT accepted or confirmed that applicants meet all eligibility requirements</w:t>
      </w:r>
      <w:r w:rsidR="00A817AE">
        <w:rPr>
          <w:rStyle w:val="admindatacontrolaslabel"/>
        </w:rPr>
        <w:t xml:space="preserve">.  </w:t>
      </w:r>
      <w:r w:rsidRPr="0086077A">
        <w:rPr>
          <w:rFonts w:ascii="Arial" w:eastAsia="Times New Roman" w:hAnsi="Arial" w:cs="Arial"/>
          <w:lang w:eastAsia="en-GB"/>
        </w:rPr>
        <w:t xml:space="preserve">If </w:t>
      </w:r>
      <w:r w:rsidR="00C93543">
        <w:rPr>
          <w:rFonts w:ascii="Arial" w:eastAsia="Times New Roman" w:hAnsi="Arial" w:cs="Arial"/>
          <w:lang w:eastAsia="en-GB"/>
        </w:rPr>
        <w:t>you are subsequently approved to sit the assessment centre</w:t>
      </w:r>
      <w:r w:rsidR="00A817AE">
        <w:rPr>
          <w:rFonts w:ascii="Arial" w:eastAsia="Times New Roman" w:hAnsi="Arial" w:cs="Arial"/>
          <w:lang w:eastAsia="en-GB"/>
        </w:rPr>
        <w:t>, then</w:t>
      </w:r>
      <w:r w:rsidR="00C93543">
        <w:rPr>
          <w:rFonts w:ascii="Arial" w:eastAsia="Times New Roman" w:hAnsi="Arial" w:cs="Arial"/>
          <w:lang w:eastAsia="en-GB"/>
        </w:rPr>
        <w:t xml:space="preserve"> </w:t>
      </w:r>
      <w:r w:rsidR="00A817AE">
        <w:rPr>
          <w:rFonts w:ascii="Arial" w:eastAsia="Times New Roman" w:hAnsi="Arial" w:cs="Arial"/>
          <w:lang w:eastAsia="en-GB"/>
        </w:rPr>
        <w:t>please note that</w:t>
      </w:r>
      <w:r w:rsidR="00C93543">
        <w:rPr>
          <w:rFonts w:ascii="Arial" w:eastAsia="Times New Roman" w:hAnsi="Arial" w:cs="Arial"/>
          <w:lang w:eastAsia="en-GB"/>
        </w:rPr>
        <w:t xml:space="preserve"> bookings </w:t>
      </w:r>
      <w:r w:rsidR="00A817AE">
        <w:rPr>
          <w:rFonts w:ascii="Arial" w:eastAsia="Times New Roman" w:hAnsi="Arial" w:cs="Arial"/>
          <w:lang w:eastAsia="en-GB"/>
        </w:rPr>
        <w:t xml:space="preserve">will </w:t>
      </w:r>
      <w:r w:rsidR="00C93543">
        <w:rPr>
          <w:rFonts w:ascii="Arial" w:eastAsia="Times New Roman" w:hAnsi="Arial" w:cs="Arial"/>
          <w:lang w:eastAsia="en-GB"/>
        </w:rPr>
        <w:t xml:space="preserve">open on </w:t>
      </w:r>
      <w:r w:rsidR="003C1455">
        <w:rPr>
          <w:rFonts w:ascii="Arial" w:eastAsia="Times New Roman" w:hAnsi="Arial" w:cs="Arial"/>
          <w:lang w:eastAsia="en-GB"/>
        </w:rPr>
        <w:t>Tuesday 4</w:t>
      </w:r>
      <w:r w:rsidR="003C1455" w:rsidRPr="003C1455">
        <w:rPr>
          <w:rFonts w:ascii="Arial" w:eastAsia="Times New Roman" w:hAnsi="Arial" w:cs="Arial"/>
          <w:vertAlign w:val="superscript"/>
          <w:lang w:eastAsia="en-GB"/>
        </w:rPr>
        <w:t>th</w:t>
      </w:r>
      <w:r w:rsidR="003C1455">
        <w:rPr>
          <w:rFonts w:ascii="Arial" w:eastAsia="Times New Roman" w:hAnsi="Arial" w:cs="Arial"/>
          <w:lang w:eastAsia="en-GB"/>
        </w:rPr>
        <w:t xml:space="preserve"> January 2022</w:t>
      </w:r>
      <w:r w:rsidR="00EF613D">
        <w:rPr>
          <w:rFonts w:ascii="Arial" w:eastAsia="Times New Roman" w:hAnsi="Arial" w:cs="Arial"/>
          <w:lang w:eastAsia="en-GB"/>
        </w:rPr>
        <w:t>.</w:t>
      </w:r>
      <w:r w:rsidR="00117D21" w:rsidRPr="0086077A">
        <w:rPr>
          <w:rFonts w:ascii="Arial" w:eastAsia="Times New Roman" w:hAnsi="Arial" w:cs="Arial"/>
          <w:lang w:eastAsia="en-GB"/>
        </w:rPr>
        <w:t xml:space="preserve"> </w:t>
      </w:r>
    </w:p>
    <w:p w14:paraId="596A1871" w14:textId="6482377D" w:rsidR="002435FC" w:rsidRPr="0086077A" w:rsidRDefault="002435FC" w:rsidP="00221488">
      <w:pPr>
        <w:pStyle w:val="Heading3"/>
        <w:numPr>
          <w:ilvl w:val="0"/>
          <w:numId w:val="26"/>
        </w:numPr>
        <w:ind w:left="709" w:firstLine="0"/>
        <w:rPr>
          <w:rFonts w:cs="Arial"/>
          <w:color w:val="2E74B5"/>
          <w:lang w:eastAsia="en-GB"/>
        </w:rPr>
      </w:pPr>
      <w:bookmarkStart w:id="196" w:name="_Toc435010861"/>
      <w:bookmarkStart w:id="197" w:name="_Toc526840943"/>
      <w:bookmarkStart w:id="198" w:name="_Toc86639745"/>
      <w:bookmarkEnd w:id="195"/>
      <w:r w:rsidRPr="0086077A">
        <w:rPr>
          <w:rFonts w:cs="Arial"/>
          <w:color w:val="2E74B5"/>
          <w:lang w:eastAsia="en-GB"/>
        </w:rPr>
        <w:t>I have received the email from Pearson VUE, but I am unable to book a test centre</w:t>
      </w:r>
      <w:bookmarkEnd w:id="196"/>
      <w:r w:rsidRPr="0086077A">
        <w:rPr>
          <w:rFonts w:cs="Arial"/>
          <w:color w:val="2E74B5"/>
          <w:lang w:eastAsia="en-GB"/>
        </w:rPr>
        <w:t>, what should I do?</w:t>
      </w:r>
      <w:bookmarkEnd w:id="197"/>
      <w:bookmarkEnd w:id="198"/>
    </w:p>
    <w:p w14:paraId="56389246" w14:textId="256E7F8D"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 xml:space="preserve"> </w:t>
      </w:r>
      <w:r w:rsidRPr="0086077A">
        <w:rPr>
          <w:rFonts w:ascii="Arial" w:eastAsia="Times New Roman" w:hAnsi="Arial" w:cs="Arial"/>
          <w:lang w:eastAsia="en-GB"/>
        </w:rPr>
        <w:tab/>
        <w:t xml:space="preserve">Booking will open at 09:00 on </w:t>
      </w:r>
      <w:r w:rsidR="003C1455">
        <w:rPr>
          <w:rFonts w:ascii="Arial" w:eastAsia="Times New Roman" w:hAnsi="Arial" w:cs="Arial"/>
          <w:lang w:eastAsia="en-GB"/>
        </w:rPr>
        <w:t>Tuesday 4</w:t>
      </w:r>
      <w:r w:rsidR="003C1455" w:rsidRPr="003C1455">
        <w:rPr>
          <w:rFonts w:ascii="Arial" w:eastAsia="Times New Roman" w:hAnsi="Arial" w:cs="Arial"/>
          <w:vertAlign w:val="superscript"/>
          <w:lang w:eastAsia="en-GB"/>
        </w:rPr>
        <w:t>th</w:t>
      </w:r>
      <w:r w:rsidR="003C1455">
        <w:rPr>
          <w:rFonts w:ascii="Arial" w:eastAsia="Times New Roman" w:hAnsi="Arial" w:cs="Arial"/>
          <w:lang w:eastAsia="en-GB"/>
        </w:rPr>
        <w:t xml:space="preserve"> January</w:t>
      </w:r>
      <w:r w:rsidR="00EF613D">
        <w:rPr>
          <w:rFonts w:ascii="Arial" w:eastAsia="Times New Roman" w:hAnsi="Arial" w:cs="Arial"/>
          <w:lang w:eastAsia="en-GB"/>
        </w:rPr>
        <w:t xml:space="preserve"> 202</w:t>
      </w:r>
      <w:r w:rsidR="003C1455">
        <w:rPr>
          <w:rFonts w:ascii="Arial" w:eastAsia="Times New Roman" w:hAnsi="Arial" w:cs="Arial"/>
          <w:lang w:eastAsia="en-GB"/>
        </w:rPr>
        <w:t>2</w:t>
      </w:r>
      <w:r w:rsidRPr="0086077A">
        <w:rPr>
          <w:rFonts w:ascii="Arial" w:eastAsia="Times New Roman" w:hAnsi="Arial" w:cs="Arial"/>
          <w:lang w:eastAsia="en-GB"/>
        </w:rPr>
        <w:t xml:space="preserve"> You will not be able to book a test centre before this date</w:t>
      </w:r>
      <w:r w:rsidR="00C93543">
        <w:rPr>
          <w:rFonts w:ascii="Arial" w:eastAsia="Times New Roman" w:hAnsi="Arial" w:cs="Arial"/>
          <w:lang w:eastAsia="en-GB"/>
        </w:rPr>
        <w:t xml:space="preserve"> and you will only be able to book if we have confirmed your application was eligible</w:t>
      </w:r>
      <w:r w:rsidRPr="0086077A">
        <w:rPr>
          <w:rFonts w:ascii="Arial" w:eastAsia="Times New Roman" w:hAnsi="Arial" w:cs="Arial"/>
          <w:lang w:eastAsia="en-GB"/>
        </w:rPr>
        <w:t>.</w:t>
      </w:r>
    </w:p>
    <w:p w14:paraId="53505E7F" w14:textId="2C7D1140" w:rsidR="002435FC" w:rsidRPr="0086077A" w:rsidRDefault="002435FC" w:rsidP="00221488">
      <w:pPr>
        <w:pStyle w:val="Heading3"/>
        <w:numPr>
          <w:ilvl w:val="0"/>
          <w:numId w:val="26"/>
        </w:numPr>
        <w:ind w:left="709" w:firstLine="0"/>
        <w:rPr>
          <w:rFonts w:cs="Arial"/>
          <w:color w:val="2E74B5"/>
          <w:lang w:eastAsia="en-GB"/>
        </w:rPr>
      </w:pPr>
      <w:bookmarkStart w:id="199" w:name="_Toc435010862"/>
      <w:bookmarkStart w:id="200" w:name="_Toc526840944"/>
      <w:bookmarkStart w:id="201" w:name="_Toc86639746"/>
      <w:r w:rsidRPr="0086077A">
        <w:rPr>
          <w:rFonts w:cs="Arial"/>
          <w:color w:val="2E74B5"/>
          <w:lang w:eastAsia="en-GB"/>
        </w:rPr>
        <w:t>I have declared a reasonable adjustment on my application form.  What else do I need to do?</w:t>
      </w:r>
      <w:bookmarkEnd w:id="199"/>
      <w:bookmarkEnd w:id="200"/>
      <w:bookmarkEnd w:id="201"/>
    </w:p>
    <w:p w14:paraId="4D460A86" w14:textId="1B201872"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 xml:space="preserve">We will </w:t>
      </w:r>
      <w:r w:rsidR="003A2274">
        <w:rPr>
          <w:rFonts w:ascii="Arial" w:eastAsia="Times New Roman" w:hAnsi="Arial" w:cs="Arial"/>
          <w:lang w:eastAsia="en-GB"/>
        </w:rPr>
        <w:t>ensure, where possibl</w:t>
      </w:r>
      <w:r w:rsidR="003A2274" w:rsidRPr="00D6353D">
        <w:rPr>
          <w:rFonts w:ascii="Arial" w:eastAsia="Times New Roman" w:hAnsi="Arial" w:cs="Arial"/>
          <w:lang w:eastAsia="en-GB"/>
        </w:rPr>
        <w:t>e</w:t>
      </w:r>
      <w:r w:rsidR="008C4A6E" w:rsidRPr="00D6353D">
        <w:rPr>
          <w:rFonts w:ascii="Arial" w:eastAsia="Times New Roman" w:hAnsi="Arial" w:cs="Arial"/>
          <w:lang w:eastAsia="en-GB"/>
        </w:rPr>
        <w:t>,</w:t>
      </w:r>
      <w:r w:rsidR="003A2274">
        <w:rPr>
          <w:rFonts w:ascii="Arial" w:eastAsia="Times New Roman" w:hAnsi="Arial" w:cs="Arial"/>
          <w:lang w:eastAsia="en-GB"/>
        </w:rPr>
        <w:t xml:space="preserve"> that</w:t>
      </w:r>
      <w:r w:rsidRPr="0086077A">
        <w:rPr>
          <w:rFonts w:ascii="Arial" w:eastAsia="Times New Roman" w:hAnsi="Arial" w:cs="Arial"/>
          <w:lang w:eastAsia="en-GB"/>
        </w:rPr>
        <w:t xml:space="preserve"> reasonable </w:t>
      </w:r>
      <w:r w:rsidR="003A2274">
        <w:rPr>
          <w:rFonts w:ascii="Arial" w:eastAsia="Times New Roman" w:hAnsi="Arial" w:cs="Arial"/>
          <w:lang w:eastAsia="en-GB"/>
        </w:rPr>
        <w:t>adjustments are made</w:t>
      </w:r>
      <w:r w:rsidRPr="0086077A">
        <w:rPr>
          <w:rFonts w:ascii="Arial" w:eastAsia="Times New Roman" w:hAnsi="Arial" w:cs="Arial"/>
          <w:lang w:eastAsia="en-GB"/>
        </w:rPr>
        <w:t xml:space="preserve"> </w:t>
      </w:r>
      <w:r w:rsidR="003A2274">
        <w:rPr>
          <w:rFonts w:ascii="Arial" w:eastAsia="Times New Roman" w:hAnsi="Arial" w:cs="Arial"/>
          <w:lang w:eastAsia="en-GB"/>
        </w:rPr>
        <w:t>to meet the needs of applicants</w:t>
      </w:r>
      <w:r w:rsidRPr="0086077A">
        <w:rPr>
          <w:rFonts w:ascii="Arial" w:eastAsia="Times New Roman" w:hAnsi="Arial" w:cs="Arial"/>
          <w:lang w:eastAsia="en-GB"/>
        </w:rPr>
        <w:t xml:space="preserve"> at Assessment Centre.  Applicants who require reasonable adjustments due to a disability, health condition, pregnancy, breastfeeding or any other circumstance or protected characteristic, should complete the relevant sections of the application form and complete the form in the Reasonable Adjustment Guidance.  </w:t>
      </w:r>
      <w:r w:rsidRPr="0086077A">
        <w:rPr>
          <w:rFonts w:ascii="Arial" w:eastAsia="Times New Roman" w:hAnsi="Arial" w:cs="Arial"/>
          <w:bCs/>
          <w:lang w:eastAsia="en-GB"/>
        </w:rPr>
        <w:t>We must be informed that you require reasonable adjustments in advance via the application process by providing information on the application form.</w:t>
      </w:r>
      <w:r w:rsidRPr="0086077A">
        <w:rPr>
          <w:rFonts w:ascii="Arial" w:eastAsia="Times New Roman" w:hAnsi="Arial" w:cs="Arial"/>
          <w:lang w:eastAsia="en-GB"/>
        </w:rPr>
        <w:t xml:space="preserve">  There will be no opportunity to declare a need for reasonable adjustments after applications </w:t>
      </w:r>
      <w:r w:rsidR="006406F6" w:rsidRPr="0086077A">
        <w:rPr>
          <w:rFonts w:ascii="Arial" w:eastAsia="Times New Roman" w:hAnsi="Arial" w:cs="Arial"/>
          <w:lang w:eastAsia="en-GB"/>
        </w:rPr>
        <w:t>close unless</w:t>
      </w:r>
      <w:r w:rsidRPr="0086077A">
        <w:rPr>
          <w:rFonts w:ascii="Arial" w:eastAsia="Times New Roman" w:hAnsi="Arial" w:cs="Arial"/>
          <w:lang w:eastAsia="en-GB"/>
        </w:rPr>
        <w:t xml:space="preserve"> there is a change in your circumstances.  Once your application is submitted, the recruitment team will contact individuals to discuss their specific needs.  You </w:t>
      </w:r>
      <w:r w:rsidR="004925C2">
        <w:rPr>
          <w:rFonts w:ascii="Arial" w:eastAsia="Times New Roman" w:hAnsi="Arial" w:cs="Arial"/>
          <w:lang w:eastAsia="en-GB"/>
        </w:rPr>
        <w:t>will</w:t>
      </w:r>
      <w:r w:rsidR="004925C2" w:rsidRPr="0086077A">
        <w:rPr>
          <w:rFonts w:ascii="Arial" w:eastAsia="Times New Roman" w:hAnsi="Arial" w:cs="Arial"/>
          <w:lang w:eastAsia="en-GB"/>
        </w:rPr>
        <w:t xml:space="preserve"> </w:t>
      </w:r>
      <w:r w:rsidRPr="0086077A">
        <w:rPr>
          <w:rFonts w:ascii="Arial" w:eastAsia="Times New Roman" w:hAnsi="Arial" w:cs="Arial"/>
          <w:lang w:eastAsia="en-GB"/>
        </w:rPr>
        <w:t>be asked to provide evidence to support your request</w:t>
      </w:r>
      <w:r w:rsidR="004925C2">
        <w:rPr>
          <w:rFonts w:ascii="Arial" w:eastAsia="Times New Roman" w:hAnsi="Arial" w:cs="Arial"/>
          <w:lang w:eastAsia="en-GB"/>
        </w:rPr>
        <w:t xml:space="preserve"> and this should be uploaded with your Oriel application. </w:t>
      </w:r>
      <w:r w:rsidRPr="0086077A">
        <w:rPr>
          <w:rFonts w:ascii="Arial" w:eastAsia="Times New Roman" w:hAnsi="Arial" w:cs="Arial"/>
          <w:lang w:eastAsia="en-GB"/>
        </w:rPr>
        <w:t xml:space="preserve">All evidence must be received by </w:t>
      </w:r>
      <w:r w:rsidR="00913421">
        <w:rPr>
          <w:rFonts w:ascii="Arial" w:eastAsia="Times New Roman" w:hAnsi="Arial" w:cs="Arial"/>
          <w:lang w:eastAsia="en-GB"/>
        </w:rPr>
        <w:t xml:space="preserve">Thursday </w:t>
      </w:r>
      <w:r w:rsidR="0071281B">
        <w:rPr>
          <w:rFonts w:ascii="Arial" w:eastAsia="Times New Roman" w:hAnsi="Arial" w:cs="Arial"/>
          <w:lang w:eastAsia="en-GB"/>
        </w:rPr>
        <w:t>1</w:t>
      </w:r>
      <w:r w:rsidR="0071281B" w:rsidRPr="00856D1B">
        <w:rPr>
          <w:rFonts w:ascii="Arial" w:eastAsia="Times New Roman" w:hAnsi="Arial" w:cs="Arial"/>
          <w:vertAlign w:val="superscript"/>
          <w:lang w:eastAsia="en-GB"/>
        </w:rPr>
        <w:t>st</w:t>
      </w:r>
      <w:r w:rsidR="0071281B">
        <w:rPr>
          <w:rFonts w:ascii="Arial" w:eastAsia="Times New Roman" w:hAnsi="Arial" w:cs="Arial"/>
          <w:lang w:eastAsia="en-GB"/>
        </w:rPr>
        <w:t xml:space="preserve"> December 202</w:t>
      </w:r>
      <w:r w:rsidR="003C1455">
        <w:rPr>
          <w:rFonts w:ascii="Arial" w:eastAsia="Times New Roman" w:hAnsi="Arial" w:cs="Arial"/>
          <w:lang w:eastAsia="en-GB"/>
        </w:rPr>
        <w:t>1</w:t>
      </w:r>
      <w:r w:rsidR="00771E0B">
        <w:rPr>
          <w:rFonts w:ascii="Arial" w:eastAsia="Times New Roman" w:hAnsi="Arial" w:cs="Arial"/>
          <w:lang w:eastAsia="en-GB"/>
        </w:rPr>
        <w:t>.</w:t>
      </w:r>
    </w:p>
    <w:p w14:paraId="130E8F19" w14:textId="7797D6FA"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 xml:space="preserve">Disabled applicants are able to request consideration for </w:t>
      </w:r>
      <w:r w:rsidR="00BD6485">
        <w:rPr>
          <w:rFonts w:ascii="Arial" w:eastAsia="Times New Roman" w:hAnsi="Arial" w:cs="Arial"/>
          <w:lang w:eastAsia="en-GB"/>
        </w:rPr>
        <w:t>an interview</w:t>
      </w:r>
      <w:r w:rsidRPr="0086077A">
        <w:rPr>
          <w:rFonts w:ascii="Arial" w:eastAsia="Times New Roman" w:hAnsi="Arial" w:cs="Arial"/>
          <w:lang w:eastAsia="en-GB"/>
        </w:rPr>
        <w:t xml:space="preserve"> under the </w:t>
      </w:r>
      <w:r w:rsidR="00D86060">
        <w:rPr>
          <w:rFonts w:ascii="Arial" w:eastAsia="Times New Roman" w:hAnsi="Arial" w:cs="Arial"/>
          <w:lang w:eastAsia="en-GB"/>
        </w:rPr>
        <w:t>’Disability Confident’</w:t>
      </w:r>
      <w:r w:rsidRPr="0086077A">
        <w:rPr>
          <w:rFonts w:ascii="Arial" w:eastAsia="Times New Roman" w:hAnsi="Arial" w:cs="Arial"/>
          <w:lang w:eastAsia="en-GB"/>
        </w:rPr>
        <w:t xml:space="preserve"> </w:t>
      </w:r>
      <w:r w:rsidR="00E54DD8" w:rsidRPr="0086077A">
        <w:rPr>
          <w:rFonts w:ascii="Arial" w:eastAsia="Times New Roman" w:hAnsi="Arial" w:cs="Arial"/>
          <w:lang w:eastAsia="en-GB"/>
        </w:rPr>
        <w:t>scheme if</w:t>
      </w:r>
      <w:r w:rsidRPr="0086077A">
        <w:rPr>
          <w:rFonts w:ascii="Arial" w:eastAsia="Times New Roman" w:hAnsi="Arial" w:cs="Arial"/>
          <w:lang w:eastAsia="en-GB"/>
        </w:rPr>
        <w:t xml:space="preserve"> they meet the essential eligibility criteria. </w:t>
      </w:r>
      <w:r w:rsidRPr="0086077A">
        <w:rPr>
          <w:rFonts w:ascii="Arial" w:eastAsia="Times New Roman" w:hAnsi="Arial" w:cs="Arial"/>
          <w:bCs/>
          <w:lang w:eastAsia="en-GB"/>
        </w:rPr>
        <w:t>We must be informed that you are requesting a</w:t>
      </w:r>
      <w:r w:rsidR="00BD6485">
        <w:rPr>
          <w:rFonts w:ascii="Arial" w:eastAsia="Times New Roman" w:hAnsi="Arial" w:cs="Arial"/>
          <w:bCs/>
          <w:lang w:eastAsia="en-GB"/>
        </w:rPr>
        <w:t>n interview under this scheme</w:t>
      </w:r>
      <w:r w:rsidR="00E05CE7">
        <w:rPr>
          <w:rFonts w:ascii="Arial" w:eastAsia="Times New Roman" w:hAnsi="Arial" w:cs="Arial"/>
          <w:bCs/>
          <w:lang w:eastAsia="en-GB"/>
        </w:rPr>
        <w:t xml:space="preserve"> </w:t>
      </w:r>
      <w:r w:rsidRPr="0086077A">
        <w:rPr>
          <w:rFonts w:ascii="Arial" w:eastAsia="Times New Roman" w:hAnsi="Arial" w:cs="Arial"/>
          <w:bCs/>
          <w:lang w:eastAsia="en-GB"/>
        </w:rPr>
        <w:t>in advance via the application process by providing information on the application form.</w:t>
      </w:r>
    </w:p>
    <w:p w14:paraId="30947272"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If subsequently appointed to a Public Health training programme, any reasonable adjustments required to undertake the job will be discussed with you by the relevant programme. All successful candidates are subject to an occupational health check by the employing organisation as part of the pre-employment checks.</w:t>
      </w:r>
    </w:p>
    <w:p w14:paraId="49F75A60" w14:textId="3568E217" w:rsidR="002435FC" w:rsidRPr="0086077A" w:rsidRDefault="002435FC" w:rsidP="00221488">
      <w:pPr>
        <w:pStyle w:val="Heading3"/>
        <w:numPr>
          <w:ilvl w:val="0"/>
          <w:numId w:val="26"/>
        </w:numPr>
        <w:ind w:left="709" w:firstLine="0"/>
        <w:rPr>
          <w:rFonts w:cs="Arial"/>
          <w:color w:val="2E74B5"/>
          <w:lang w:eastAsia="en-GB"/>
        </w:rPr>
      </w:pPr>
      <w:bookmarkStart w:id="202" w:name="_Toc435010863"/>
      <w:bookmarkStart w:id="203" w:name="_Toc526840945"/>
      <w:bookmarkStart w:id="204" w:name="_Toc86639747"/>
      <w:r w:rsidRPr="0086077A">
        <w:rPr>
          <w:rFonts w:cs="Arial"/>
          <w:color w:val="2E74B5"/>
          <w:lang w:eastAsia="en-GB"/>
        </w:rPr>
        <w:t xml:space="preserve">Will I be allowed to take a bottle of water/sweets/snacks into the test </w:t>
      </w:r>
      <w:r w:rsidR="00221488">
        <w:rPr>
          <w:rFonts w:cs="Arial"/>
          <w:color w:val="2E74B5"/>
          <w:lang w:eastAsia="en-GB"/>
        </w:rPr>
        <w:t>centre?</w:t>
      </w:r>
      <w:bookmarkEnd w:id="202"/>
      <w:bookmarkEnd w:id="203"/>
      <w:bookmarkEnd w:id="204"/>
    </w:p>
    <w:p w14:paraId="597E453A" w14:textId="00FC9E5C" w:rsidR="007E4E3A" w:rsidRPr="000E3199" w:rsidRDefault="002435FC" w:rsidP="007E4E3A">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bCs/>
          <w:lang w:eastAsia="en-GB"/>
        </w:rPr>
        <w:tab/>
        <w:t xml:space="preserve"> </w:t>
      </w:r>
      <w:r w:rsidR="007F25B2" w:rsidRPr="000E3199">
        <w:rPr>
          <w:rFonts w:ascii="Arial" w:eastAsia="Times New Roman" w:hAnsi="Arial" w:cs="Arial"/>
          <w:lang w:eastAsia="en-GB"/>
        </w:rPr>
        <w:t xml:space="preserve">A number of comfort aids are permitted by the test centres. Please see the document on these pages entitled Comfort Aids for Assessment Centres. </w:t>
      </w:r>
      <w:r w:rsidRPr="000E3199">
        <w:rPr>
          <w:rFonts w:ascii="Arial" w:eastAsia="Times New Roman" w:hAnsi="Arial" w:cs="Arial"/>
          <w:lang w:eastAsia="en-GB"/>
        </w:rPr>
        <w:t>Should you require a snack</w:t>
      </w:r>
      <w:r w:rsidR="005A09BD" w:rsidRPr="000E3199">
        <w:rPr>
          <w:rFonts w:ascii="Arial" w:eastAsia="Times New Roman" w:hAnsi="Arial" w:cs="Arial"/>
          <w:lang w:eastAsia="en-GB"/>
        </w:rPr>
        <w:t xml:space="preserve">, </w:t>
      </w:r>
      <w:r w:rsidR="00187C98" w:rsidRPr="000E3199">
        <w:rPr>
          <w:rFonts w:ascii="Arial" w:eastAsia="Times New Roman" w:hAnsi="Arial" w:cs="Arial"/>
          <w:lang w:eastAsia="en-GB"/>
        </w:rPr>
        <w:t>sweets,</w:t>
      </w:r>
      <w:r w:rsidR="00680A2A" w:rsidRPr="000E3199">
        <w:rPr>
          <w:rFonts w:ascii="Arial" w:eastAsia="Times New Roman" w:hAnsi="Arial" w:cs="Arial"/>
          <w:lang w:eastAsia="en-GB"/>
        </w:rPr>
        <w:t xml:space="preserve"> or</w:t>
      </w:r>
      <w:r w:rsidR="009A393C" w:rsidRPr="000E3199">
        <w:rPr>
          <w:rFonts w:ascii="Arial" w:eastAsia="Times New Roman" w:hAnsi="Arial" w:cs="Arial"/>
          <w:lang w:eastAsia="en-GB"/>
        </w:rPr>
        <w:t xml:space="preserve"> drink</w:t>
      </w:r>
      <w:r w:rsidRPr="000E3199">
        <w:rPr>
          <w:rFonts w:ascii="Arial" w:eastAsia="Times New Roman" w:hAnsi="Arial" w:cs="Arial"/>
          <w:lang w:eastAsia="en-GB"/>
        </w:rPr>
        <w:t xml:space="preserve"> during the test for health reasons, this will need to be listed as a reasonable adjustment and detailed in your application form. You will also need to complete the form in the Reasonable Adjustments Guidance.  </w:t>
      </w:r>
      <w:r w:rsidRPr="000E3199">
        <w:rPr>
          <w:rFonts w:ascii="Arial" w:eastAsia="Times New Roman" w:hAnsi="Arial" w:cs="Arial"/>
          <w:bCs/>
          <w:lang w:eastAsia="en-GB"/>
        </w:rPr>
        <w:t xml:space="preserve">Please note that this includes medication and all forms of liquid/ointments.  </w:t>
      </w:r>
      <w:r w:rsidR="00E707F0">
        <w:rPr>
          <w:rFonts w:ascii="Arial" w:eastAsia="Times New Roman" w:hAnsi="Arial" w:cs="Arial"/>
          <w:bCs/>
          <w:lang w:eastAsia="en-GB"/>
        </w:rPr>
        <w:t>These</w:t>
      </w:r>
      <w:r w:rsidR="003522EF" w:rsidRPr="000E3199">
        <w:rPr>
          <w:rFonts w:ascii="Arial" w:eastAsia="Times New Roman" w:hAnsi="Arial" w:cs="Arial"/>
          <w:bCs/>
          <w:lang w:eastAsia="en-GB"/>
        </w:rPr>
        <w:t xml:space="preserve"> must meet Pearson VUE requirements to allow </w:t>
      </w:r>
      <w:r w:rsidR="00D35623" w:rsidRPr="000E3199">
        <w:rPr>
          <w:rFonts w:ascii="Arial" w:eastAsia="Times New Roman" w:hAnsi="Arial" w:cs="Arial"/>
          <w:bCs/>
          <w:lang w:eastAsia="en-GB"/>
        </w:rPr>
        <w:t xml:space="preserve">the Test Centre staff to undertake visual inspection without directly </w:t>
      </w:r>
      <w:r w:rsidR="00000295" w:rsidRPr="000E3199">
        <w:rPr>
          <w:rFonts w:ascii="Arial" w:eastAsia="Times New Roman" w:hAnsi="Arial" w:cs="Arial"/>
          <w:bCs/>
          <w:lang w:eastAsia="en-GB"/>
        </w:rPr>
        <w:t>touching items</w:t>
      </w:r>
      <w:r w:rsidR="007E4E3A" w:rsidRPr="000E3199">
        <w:rPr>
          <w:rFonts w:ascii="Arial" w:eastAsia="Times New Roman" w:hAnsi="Arial" w:cs="Arial"/>
          <w:bCs/>
          <w:lang w:eastAsia="en-GB"/>
        </w:rPr>
        <w:t xml:space="preserve">. </w:t>
      </w:r>
      <w:r w:rsidR="007E4E3A" w:rsidRPr="004D345A">
        <w:rPr>
          <w:rFonts w:ascii="Arial" w:eastAsia="Times New Roman" w:hAnsi="Arial" w:cs="Arial"/>
          <w:lang w:eastAsia="en-GB"/>
        </w:rPr>
        <w:t xml:space="preserve">You will be contacted </w:t>
      </w:r>
      <w:r w:rsidR="007E4E3A" w:rsidRPr="00E707F0">
        <w:rPr>
          <w:rFonts w:ascii="Arial" w:eastAsia="Times New Roman" w:hAnsi="Arial" w:cs="Arial"/>
          <w:lang w:eastAsia="en-GB"/>
        </w:rPr>
        <w:t xml:space="preserve">by the recruitment team </w:t>
      </w:r>
      <w:r w:rsidR="000E3199" w:rsidRPr="00E707F0">
        <w:rPr>
          <w:rFonts w:ascii="Arial" w:eastAsia="Times New Roman" w:hAnsi="Arial" w:cs="Arial"/>
          <w:lang w:eastAsia="en-GB"/>
        </w:rPr>
        <w:t xml:space="preserve">who will </w:t>
      </w:r>
      <w:r w:rsidR="007E4E3A" w:rsidRPr="00E707F0">
        <w:rPr>
          <w:rFonts w:ascii="Arial" w:eastAsia="Times New Roman" w:hAnsi="Arial" w:cs="Arial"/>
          <w:lang w:eastAsia="en-GB"/>
        </w:rPr>
        <w:t>discuss and go through th</w:t>
      </w:r>
      <w:r w:rsidR="00377463" w:rsidRPr="00E707F0">
        <w:rPr>
          <w:rFonts w:ascii="Arial" w:eastAsia="Times New Roman" w:hAnsi="Arial" w:cs="Arial"/>
          <w:lang w:eastAsia="en-GB"/>
        </w:rPr>
        <w:t>is with you.</w:t>
      </w:r>
    </w:p>
    <w:p w14:paraId="31530259" w14:textId="2D03B74A"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 xml:space="preserve">Water may be available outside the test room. The test time will </w:t>
      </w:r>
      <w:r w:rsidRPr="0086077A">
        <w:rPr>
          <w:rFonts w:ascii="Arial" w:eastAsia="Times New Roman" w:hAnsi="Arial" w:cs="Arial"/>
          <w:u w:val="single"/>
          <w:lang w:eastAsia="en-GB"/>
        </w:rPr>
        <w:t>NOT</w:t>
      </w:r>
      <w:r w:rsidR="003C1455">
        <w:rPr>
          <w:rFonts w:ascii="Arial" w:eastAsia="Times New Roman" w:hAnsi="Arial" w:cs="Arial"/>
          <w:lang w:eastAsia="en-GB"/>
        </w:rPr>
        <w:t xml:space="preserve"> </w:t>
      </w:r>
      <w:r w:rsidRPr="0086077A">
        <w:rPr>
          <w:rFonts w:ascii="Arial" w:eastAsia="Times New Roman" w:hAnsi="Arial" w:cs="Arial"/>
          <w:lang w:eastAsia="en-GB"/>
        </w:rPr>
        <w:t>be stopped if you leave the room to have a drink.</w:t>
      </w:r>
    </w:p>
    <w:p w14:paraId="588DD245" w14:textId="4910EE5E" w:rsidR="002435FC" w:rsidRPr="0086077A" w:rsidRDefault="002435FC" w:rsidP="00425EA0">
      <w:pPr>
        <w:pStyle w:val="Heading3"/>
        <w:numPr>
          <w:ilvl w:val="0"/>
          <w:numId w:val="26"/>
        </w:numPr>
        <w:ind w:hanging="646"/>
        <w:rPr>
          <w:rFonts w:cs="Arial"/>
          <w:color w:val="2E74B5"/>
          <w:lang w:eastAsia="en-GB"/>
        </w:rPr>
      </w:pPr>
      <w:bookmarkStart w:id="205" w:name="_Toc435010864"/>
      <w:bookmarkStart w:id="206" w:name="_Toc526840946"/>
      <w:bookmarkStart w:id="207" w:name="_Toc86639748"/>
      <w:r w:rsidRPr="0086077A">
        <w:rPr>
          <w:rFonts w:cs="Arial"/>
          <w:color w:val="2E74B5"/>
          <w:lang w:eastAsia="en-GB"/>
        </w:rPr>
        <w:t>I am breastfeeding my baby. Can I start at a different time?</w:t>
      </w:r>
      <w:bookmarkEnd w:id="205"/>
      <w:bookmarkEnd w:id="206"/>
      <w:bookmarkEnd w:id="207"/>
    </w:p>
    <w:p w14:paraId="53C874E9" w14:textId="7E7739C0" w:rsidR="002435FC" w:rsidRPr="006C6775"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6C6775">
        <w:rPr>
          <w:rFonts w:ascii="Arial" w:eastAsia="Times New Roman" w:hAnsi="Arial" w:cs="Arial"/>
          <w:lang w:eastAsia="en-GB"/>
        </w:rPr>
        <w:t xml:space="preserve">You must disclose your need for a reasonable adjustment on your application form.  You will also need to complete the form in the Reasonable </w:t>
      </w:r>
      <w:r w:rsidR="003C1455">
        <w:rPr>
          <w:rFonts w:ascii="Arial" w:eastAsia="Times New Roman" w:hAnsi="Arial" w:cs="Arial"/>
          <w:lang w:eastAsia="en-GB"/>
        </w:rPr>
        <w:t xml:space="preserve">Adjustments </w:t>
      </w:r>
      <w:r w:rsidRPr="006C6775">
        <w:rPr>
          <w:rFonts w:ascii="Arial" w:eastAsia="Times New Roman" w:hAnsi="Arial" w:cs="Arial"/>
          <w:lang w:eastAsia="en-GB"/>
        </w:rPr>
        <w:t>Guidance.  A member of the recruitment staff will contact you in advance</w:t>
      </w:r>
      <w:r w:rsidR="00A65CC8" w:rsidRPr="006C6775">
        <w:rPr>
          <w:rFonts w:ascii="Arial" w:eastAsia="Times New Roman" w:hAnsi="Arial" w:cs="Arial"/>
          <w:lang w:eastAsia="en-GB"/>
        </w:rPr>
        <w:t xml:space="preserve"> </w:t>
      </w:r>
      <w:r w:rsidR="00A65CC8" w:rsidRPr="00761BEE">
        <w:rPr>
          <w:rFonts w:ascii="Arial" w:eastAsia="Times New Roman" w:hAnsi="Arial" w:cs="Arial"/>
          <w:lang w:eastAsia="en-GB"/>
        </w:rPr>
        <w:t>to discuss your re</w:t>
      </w:r>
      <w:r w:rsidR="005E2104" w:rsidRPr="00761BEE">
        <w:rPr>
          <w:rFonts w:ascii="Arial" w:eastAsia="Times New Roman" w:hAnsi="Arial" w:cs="Arial"/>
          <w:lang w:eastAsia="en-GB"/>
        </w:rPr>
        <w:t>quirement</w:t>
      </w:r>
      <w:r w:rsidR="002A72DD" w:rsidRPr="00761BEE">
        <w:rPr>
          <w:rFonts w:ascii="Arial" w:eastAsia="Times New Roman" w:hAnsi="Arial" w:cs="Arial"/>
          <w:lang w:eastAsia="en-GB"/>
        </w:rPr>
        <w:t>s</w:t>
      </w:r>
      <w:r w:rsidRPr="006C6775">
        <w:rPr>
          <w:rFonts w:ascii="Arial" w:eastAsia="Times New Roman" w:hAnsi="Arial" w:cs="Arial"/>
          <w:lang w:eastAsia="en-GB"/>
        </w:rPr>
        <w:t xml:space="preserve">. It </w:t>
      </w:r>
      <w:r w:rsidR="00752C5E">
        <w:rPr>
          <w:rFonts w:ascii="Arial" w:eastAsia="Times New Roman" w:hAnsi="Arial" w:cs="Arial"/>
          <w:lang w:eastAsia="en-GB"/>
        </w:rPr>
        <w:t>may</w:t>
      </w:r>
      <w:r w:rsidR="00752C5E" w:rsidRPr="006C6775">
        <w:rPr>
          <w:rFonts w:ascii="Arial" w:eastAsia="Times New Roman" w:hAnsi="Arial" w:cs="Arial"/>
          <w:lang w:eastAsia="en-GB"/>
        </w:rPr>
        <w:t xml:space="preserve"> </w:t>
      </w:r>
      <w:r w:rsidRPr="006C6775">
        <w:rPr>
          <w:rFonts w:ascii="Arial" w:eastAsia="Times New Roman" w:hAnsi="Arial" w:cs="Arial"/>
          <w:lang w:eastAsia="en-GB"/>
        </w:rPr>
        <w:t>be possible to allow a short break between tests.</w:t>
      </w:r>
    </w:p>
    <w:p w14:paraId="4C39F24C" w14:textId="6F4933A7" w:rsidR="002435FC" w:rsidRPr="0086077A" w:rsidRDefault="002435FC" w:rsidP="00221488">
      <w:pPr>
        <w:pStyle w:val="Heading3"/>
        <w:numPr>
          <w:ilvl w:val="0"/>
          <w:numId w:val="26"/>
        </w:numPr>
        <w:ind w:left="709" w:firstLine="0"/>
        <w:rPr>
          <w:rFonts w:cs="Arial"/>
          <w:color w:val="2E74B5"/>
          <w:lang w:eastAsia="en-GB"/>
        </w:rPr>
      </w:pPr>
      <w:bookmarkStart w:id="208" w:name="_Toc435010865"/>
      <w:bookmarkStart w:id="209" w:name="_Toc526840947"/>
      <w:bookmarkStart w:id="210" w:name="_Toc86639749"/>
      <w:r w:rsidRPr="0086077A">
        <w:rPr>
          <w:rFonts w:cs="Arial"/>
          <w:color w:val="2E74B5"/>
          <w:lang w:eastAsia="en-GB"/>
        </w:rPr>
        <w:t>I am breastfeeding my baby. Will I be allowed to leave the test centre to breastfeed?</w:t>
      </w:r>
      <w:bookmarkEnd w:id="208"/>
      <w:bookmarkEnd w:id="209"/>
      <w:bookmarkEnd w:id="210"/>
    </w:p>
    <w:p w14:paraId="66113DC6" w14:textId="5C3D4115" w:rsidR="002435FC" w:rsidRPr="00881A58" w:rsidRDefault="002435FC" w:rsidP="002435FC">
      <w:pPr>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 xml:space="preserve"> </w:t>
      </w:r>
      <w:r w:rsidRPr="0086077A">
        <w:rPr>
          <w:rFonts w:ascii="Arial" w:eastAsia="Times New Roman" w:hAnsi="Arial" w:cs="Arial"/>
          <w:lang w:eastAsia="en-GB"/>
        </w:rPr>
        <w:tab/>
      </w:r>
      <w:r w:rsidRPr="00881A58">
        <w:rPr>
          <w:rFonts w:ascii="Arial" w:eastAsia="Times New Roman" w:hAnsi="Arial" w:cs="Arial"/>
          <w:lang w:eastAsia="en-GB"/>
        </w:rPr>
        <w:t xml:space="preserve">You should discuss your individual circumstances by declaring a requirement for special circumstances on the application form so that a member of the recruitment staff can contact you in advance. You will also need to complete the form in the Reasonable Adjustments Guidance.  </w:t>
      </w:r>
      <w:r w:rsidRPr="00881A58">
        <w:rPr>
          <w:rFonts w:ascii="Arial" w:hAnsi="Arial" w:cs="Arial"/>
        </w:rPr>
        <w:t xml:space="preserve">You will need to leave the test centre to meet up with your baby and then return and complete the check in process again. </w:t>
      </w:r>
    </w:p>
    <w:p w14:paraId="3E7BD1E9" w14:textId="77777777" w:rsidR="002435FC" w:rsidRPr="0086077A" w:rsidRDefault="002435FC" w:rsidP="002435FC">
      <w:pPr>
        <w:spacing w:after="240" w:line="240" w:lineRule="auto"/>
        <w:ind w:left="720"/>
        <w:rPr>
          <w:rFonts w:ascii="Arial" w:hAnsi="Arial" w:cs="Arial"/>
        </w:rPr>
      </w:pPr>
      <w:r w:rsidRPr="0086077A">
        <w:rPr>
          <w:rFonts w:ascii="Arial" w:eastAsia="Times New Roman" w:hAnsi="Arial" w:cs="Arial"/>
          <w:lang w:eastAsia="en-GB"/>
        </w:rPr>
        <w:t xml:space="preserve">Due to the test centre environment, it is </w:t>
      </w:r>
      <w:r w:rsidRPr="0086077A">
        <w:rPr>
          <w:rFonts w:ascii="Arial" w:eastAsia="Times New Roman" w:hAnsi="Arial" w:cs="Arial"/>
          <w:u w:val="single"/>
          <w:lang w:eastAsia="en-GB"/>
        </w:rPr>
        <w:t>not possible</w:t>
      </w:r>
      <w:r w:rsidRPr="0086077A">
        <w:rPr>
          <w:rFonts w:ascii="Arial" w:eastAsia="Times New Roman" w:hAnsi="Arial" w:cs="Arial"/>
          <w:lang w:eastAsia="en-GB"/>
        </w:rPr>
        <w:t xml:space="preserve"> under any circumstances for your partner and baby to stay with you in the test centre, or for them to wait in another room at the test centre.  </w:t>
      </w:r>
      <w:r w:rsidRPr="0086077A">
        <w:rPr>
          <w:rFonts w:ascii="Arial" w:hAnsi="Arial" w:cs="Arial"/>
        </w:rPr>
        <w:t>This is not only to prevent disruption, but Pearson VUE do not allow children to enter an environment that has not been quality checked for this particular reason (such as a separate room).</w:t>
      </w:r>
    </w:p>
    <w:p w14:paraId="2F30B096" w14:textId="40286C3A" w:rsidR="002435FC" w:rsidRPr="0086077A" w:rsidRDefault="002435FC" w:rsidP="00425EA0">
      <w:pPr>
        <w:pStyle w:val="Heading3"/>
        <w:numPr>
          <w:ilvl w:val="0"/>
          <w:numId w:val="26"/>
        </w:numPr>
        <w:ind w:hanging="646"/>
        <w:rPr>
          <w:rFonts w:cs="Arial"/>
          <w:color w:val="2E74B5"/>
          <w:lang w:eastAsia="en-GB"/>
        </w:rPr>
      </w:pPr>
      <w:bookmarkStart w:id="211" w:name="_Toc523314368"/>
      <w:bookmarkStart w:id="212" w:name="_Toc435010866"/>
      <w:bookmarkStart w:id="213" w:name="_Toc526840948"/>
      <w:bookmarkStart w:id="214" w:name="_Toc86639750"/>
      <w:bookmarkEnd w:id="211"/>
      <w:r w:rsidRPr="0086077A">
        <w:rPr>
          <w:rFonts w:cs="Arial"/>
          <w:color w:val="2E74B5"/>
          <w:lang w:eastAsia="en-GB"/>
        </w:rPr>
        <w:t>I have asked for a reasonable adjustment.  Can I go to any test centre?</w:t>
      </w:r>
      <w:bookmarkEnd w:id="212"/>
      <w:bookmarkEnd w:id="213"/>
      <w:bookmarkEnd w:id="214"/>
    </w:p>
    <w:p w14:paraId="79F33544" w14:textId="40DC0DA9"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Not all test centres are suitable for reasonable adjustmen</w:t>
      </w:r>
      <w:r w:rsidR="00D6353D">
        <w:rPr>
          <w:rFonts w:ascii="Arial" w:eastAsia="Times New Roman" w:hAnsi="Arial" w:cs="Arial"/>
          <w:lang w:eastAsia="en-GB"/>
        </w:rPr>
        <w:t>t</w:t>
      </w:r>
      <w:r w:rsidRPr="0086077A">
        <w:rPr>
          <w:rFonts w:ascii="Arial" w:eastAsia="Times New Roman" w:hAnsi="Arial" w:cs="Arial"/>
          <w:lang w:eastAsia="en-GB"/>
        </w:rPr>
        <w:t xml:space="preserve"> candidates. Pearson VUE will contact you directly to book your assessment centre slot and will allocate the nearest most appropriate test centre to your chosen location.</w:t>
      </w:r>
    </w:p>
    <w:p w14:paraId="024F7C8D" w14:textId="687569B2" w:rsidR="002435FC" w:rsidRPr="0086077A" w:rsidRDefault="002435FC" w:rsidP="00425EA0">
      <w:pPr>
        <w:pStyle w:val="Heading3"/>
        <w:numPr>
          <w:ilvl w:val="0"/>
          <w:numId w:val="26"/>
        </w:numPr>
        <w:ind w:hanging="646"/>
        <w:rPr>
          <w:rFonts w:cs="Arial"/>
          <w:color w:val="2E74B5"/>
          <w:lang w:eastAsia="en-GB"/>
        </w:rPr>
      </w:pPr>
      <w:bookmarkStart w:id="215" w:name="_Toc435010867"/>
      <w:bookmarkStart w:id="216" w:name="_Toc526840949"/>
      <w:bookmarkStart w:id="217" w:name="_Toc86639751"/>
      <w:r w:rsidRPr="0086077A">
        <w:rPr>
          <w:rFonts w:cs="Arial"/>
          <w:color w:val="2E74B5"/>
          <w:lang w:eastAsia="en-GB"/>
        </w:rPr>
        <w:t>I have a disability.  What aids may I take into the test centre?</w:t>
      </w:r>
      <w:bookmarkEnd w:id="215"/>
      <w:bookmarkEnd w:id="216"/>
      <w:bookmarkEnd w:id="217"/>
    </w:p>
    <w:p w14:paraId="3E69D0AA"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 xml:space="preserve"> </w:t>
      </w:r>
      <w:r w:rsidRPr="0086077A">
        <w:rPr>
          <w:rFonts w:ascii="Arial" w:eastAsia="Times New Roman" w:hAnsi="Arial" w:cs="Arial"/>
          <w:lang w:eastAsia="en-GB"/>
        </w:rPr>
        <w:tab/>
        <w:t>A number of comfort aids are permitted by the test centres. Please see the document on these pages entitled Comfort Aids for Assessment Centres.</w:t>
      </w:r>
    </w:p>
    <w:p w14:paraId="7C76E060" w14:textId="72505714" w:rsidR="002435FC" w:rsidRPr="0086077A" w:rsidRDefault="002435FC" w:rsidP="00425EA0">
      <w:pPr>
        <w:pStyle w:val="Heading3"/>
        <w:numPr>
          <w:ilvl w:val="0"/>
          <w:numId w:val="26"/>
        </w:numPr>
        <w:ind w:hanging="646"/>
        <w:rPr>
          <w:rFonts w:cs="Arial"/>
          <w:color w:val="2E74B5"/>
          <w:lang w:eastAsia="en-GB"/>
        </w:rPr>
      </w:pPr>
      <w:bookmarkStart w:id="218" w:name="_Toc435010868"/>
      <w:bookmarkStart w:id="219" w:name="_Toc526840950"/>
      <w:bookmarkStart w:id="220" w:name="_Toc86639752"/>
      <w:r w:rsidRPr="0086077A">
        <w:rPr>
          <w:rFonts w:cs="Arial"/>
          <w:color w:val="2E74B5"/>
          <w:lang w:eastAsia="en-GB"/>
        </w:rPr>
        <w:t>What happens if I need a larger font for computer work?</w:t>
      </w:r>
      <w:bookmarkEnd w:id="218"/>
      <w:bookmarkEnd w:id="219"/>
      <w:bookmarkEnd w:id="220"/>
    </w:p>
    <w:p w14:paraId="778AB2D1"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1F6CCF">
        <w:rPr>
          <w:rFonts w:ascii="Arial" w:eastAsia="Times New Roman" w:hAnsi="Arial" w:cs="Arial"/>
          <w:lang w:eastAsia="en-GB"/>
        </w:rPr>
        <w:t>This should be disclosed on the application form as a reasonable adjustment.  You will also need to complete the form in the Reasonable Adjustments Guidance.  You will be contacted by the recruitment team to discuss your requirement.</w:t>
      </w:r>
    </w:p>
    <w:p w14:paraId="1EFAE427" w14:textId="0D6DC5A1" w:rsidR="002435FC" w:rsidRPr="0086077A" w:rsidRDefault="002435FC" w:rsidP="00425EA0">
      <w:pPr>
        <w:pStyle w:val="Heading3"/>
        <w:numPr>
          <w:ilvl w:val="0"/>
          <w:numId w:val="26"/>
        </w:numPr>
        <w:ind w:hanging="646"/>
        <w:rPr>
          <w:rFonts w:cs="Arial"/>
          <w:color w:val="2E74B5"/>
          <w:lang w:eastAsia="en-GB"/>
        </w:rPr>
      </w:pPr>
      <w:bookmarkStart w:id="221" w:name="_Toc435010869"/>
      <w:bookmarkStart w:id="222" w:name="_Toc526840951"/>
      <w:bookmarkStart w:id="223" w:name="_Toc86639753"/>
      <w:r w:rsidRPr="0086077A">
        <w:rPr>
          <w:rFonts w:cs="Arial"/>
          <w:color w:val="2E74B5"/>
          <w:lang w:eastAsia="en-GB"/>
        </w:rPr>
        <w:t>Will there be a break during the test?</w:t>
      </w:r>
      <w:bookmarkEnd w:id="221"/>
      <w:bookmarkEnd w:id="222"/>
      <w:bookmarkEnd w:id="223"/>
    </w:p>
    <w:p w14:paraId="1A0F791F" w14:textId="34BD2309"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007E5B89">
        <w:rPr>
          <w:rFonts w:ascii="Arial" w:eastAsia="Times New Roman" w:hAnsi="Arial" w:cs="Arial"/>
          <w:lang w:eastAsia="en-GB"/>
        </w:rPr>
        <w:t xml:space="preserve">There will be a scheduled </w:t>
      </w:r>
      <w:r w:rsidR="00E54DD8">
        <w:rPr>
          <w:rFonts w:ascii="Arial" w:eastAsia="Times New Roman" w:hAnsi="Arial" w:cs="Arial"/>
          <w:lang w:eastAsia="en-GB"/>
        </w:rPr>
        <w:t>5-minute</w:t>
      </w:r>
      <w:r w:rsidR="007E5B89">
        <w:rPr>
          <w:rFonts w:ascii="Arial" w:eastAsia="Times New Roman" w:hAnsi="Arial" w:cs="Arial"/>
          <w:lang w:eastAsia="en-GB"/>
        </w:rPr>
        <w:t xml:space="preserve"> break between the second and third exam.</w:t>
      </w:r>
      <w:r w:rsidRPr="0086077A">
        <w:rPr>
          <w:rFonts w:ascii="Arial" w:eastAsia="Times New Roman" w:hAnsi="Arial" w:cs="Arial"/>
          <w:lang w:eastAsia="en-GB"/>
        </w:rPr>
        <w:t xml:space="preserve">  </w:t>
      </w:r>
      <w:r w:rsidR="007E5B89">
        <w:rPr>
          <w:rFonts w:ascii="Arial" w:eastAsia="Times New Roman" w:hAnsi="Arial" w:cs="Arial"/>
          <w:lang w:eastAsia="en-GB"/>
        </w:rPr>
        <w:t>At other times</w:t>
      </w:r>
      <w:r w:rsidRPr="0086077A">
        <w:rPr>
          <w:rFonts w:ascii="Arial" w:eastAsia="Times New Roman" w:hAnsi="Arial" w:cs="Arial"/>
          <w:lang w:eastAsia="en-GB"/>
        </w:rPr>
        <w:t xml:space="preserve"> candidates are allowed to leave the testing room to use the toilet or get a drink, but the timer will continue.</w:t>
      </w:r>
    </w:p>
    <w:p w14:paraId="5EA662A4" w14:textId="6362B82C" w:rsidR="002435FC" w:rsidRPr="0086077A" w:rsidRDefault="002435FC" w:rsidP="00425EA0">
      <w:pPr>
        <w:pStyle w:val="Heading3"/>
        <w:numPr>
          <w:ilvl w:val="0"/>
          <w:numId w:val="26"/>
        </w:numPr>
        <w:ind w:hanging="646"/>
        <w:rPr>
          <w:rFonts w:cs="Arial"/>
          <w:color w:val="2E74B5"/>
          <w:lang w:eastAsia="en-GB"/>
        </w:rPr>
      </w:pPr>
      <w:bookmarkStart w:id="224" w:name="_Toc435010870"/>
      <w:bookmarkStart w:id="225" w:name="_Toc526840952"/>
      <w:bookmarkStart w:id="226" w:name="_Toc86639754"/>
      <w:r w:rsidRPr="0086077A">
        <w:rPr>
          <w:rFonts w:cs="Arial"/>
          <w:color w:val="2E74B5"/>
          <w:lang w:eastAsia="en-GB"/>
        </w:rPr>
        <w:t>What will happen on the day?</w:t>
      </w:r>
      <w:bookmarkEnd w:id="224"/>
      <w:bookmarkEnd w:id="225"/>
      <w:bookmarkEnd w:id="226"/>
    </w:p>
    <w:p w14:paraId="30231940"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You should arrive at the test centre in adequate time prior to the test starting in order to register. Once registered, you will be shown into the testing room where you will be seated at a computer. You will be given time to make adjustments to the screen and chair prior to the exam starting. There will be a brief tutorial to familiarise yourself with the computer and how the software works.</w:t>
      </w:r>
    </w:p>
    <w:p w14:paraId="4D8C86C3"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The test is made up of three parts, each with its own time limit.  Each part must be completed in the allocated timeframe and will continue to the next part once the time is up.  You will not be allowed to move back to a different part of the test once you have moved on and you will not be allowed to carry unused time across from one test to the next.</w:t>
      </w:r>
    </w:p>
    <w:p w14:paraId="231AD0DE"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Once you have completed the test, you are free to leave. You will be contacted by the Public Health National Recruitment Office with the outcome on a date to be confirmed.</w:t>
      </w:r>
    </w:p>
    <w:p w14:paraId="56CB88F3" w14:textId="26C96D3E" w:rsidR="002435FC" w:rsidRPr="0086077A" w:rsidRDefault="002435FC" w:rsidP="00425EA0">
      <w:pPr>
        <w:pStyle w:val="Heading3"/>
        <w:numPr>
          <w:ilvl w:val="0"/>
          <w:numId w:val="26"/>
        </w:numPr>
        <w:ind w:hanging="646"/>
        <w:rPr>
          <w:rFonts w:cs="Arial"/>
          <w:color w:val="2E74B5"/>
          <w:lang w:eastAsia="en-GB"/>
        </w:rPr>
      </w:pPr>
      <w:bookmarkStart w:id="227" w:name="_Toc435010871"/>
      <w:bookmarkStart w:id="228" w:name="_Toc526840953"/>
      <w:bookmarkStart w:id="229" w:name="_Toc86639755"/>
      <w:r w:rsidRPr="0086077A">
        <w:rPr>
          <w:rFonts w:cs="Arial"/>
          <w:color w:val="2E74B5"/>
          <w:lang w:eastAsia="en-GB"/>
        </w:rPr>
        <w:t>What happens if I have a problem on the day?</w:t>
      </w:r>
      <w:bookmarkEnd w:id="227"/>
      <w:bookmarkEnd w:id="228"/>
      <w:bookmarkEnd w:id="229"/>
    </w:p>
    <w:p w14:paraId="5951A3DF" w14:textId="24DCE410"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 xml:space="preserve">Please contact the recruitment team as soon as possible to discuss the issue. </w:t>
      </w:r>
      <w:hyperlink r:id="rId23" w:history="1">
        <w:r w:rsidR="0046311A" w:rsidRPr="00D41D00">
          <w:rPr>
            <w:rStyle w:val="Hyperlink"/>
            <w:rFonts w:eastAsia="Calibri"/>
          </w:rPr>
          <w:t>publichealthrecruitment.em@hee.nhs.uk</w:t>
        </w:r>
      </w:hyperlink>
      <w:r w:rsidR="0046311A">
        <w:rPr>
          <w:rFonts w:ascii="Arial" w:eastAsia="Times New Roman" w:hAnsi="Arial" w:cs="Arial"/>
          <w:lang w:eastAsia="en-GB"/>
        </w:rPr>
        <w:t xml:space="preserve"> </w:t>
      </w:r>
    </w:p>
    <w:p w14:paraId="2C089ACC" w14:textId="36B081C1" w:rsidR="002435FC" w:rsidRPr="0086077A" w:rsidRDefault="002435FC" w:rsidP="00425EA0">
      <w:pPr>
        <w:pStyle w:val="Heading3"/>
        <w:numPr>
          <w:ilvl w:val="0"/>
          <w:numId w:val="26"/>
        </w:numPr>
        <w:ind w:hanging="646"/>
        <w:rPr>
          <w:rFonts w:cs="Arial"/>
          <w:color w:val="2E74B5"/>
          <w:lang w:eastAsia="en-GB"/>
        </w:rPr>
      </w:pPr>
      <w:bookmarkStart w:id="230" w:name="_Toc435010872"/>
      <w:bookmarkStart w:id="231" w:name="_Toc526840954"/>
      <w:bookmarkStart w:id="232" w:name="_Toc86639756"/>
      <w:r w:rsidRPr="0086077A">
        <w:rPr>
          <w:rFonts w:cs="Arial"/>
          <w:color w:val="2E74B5"/>
          <w:lang w:eastAsia="en-GB"/>
        </w:rPr>
        <w:t>What happens if I have an issue at the test centre?</w:t>
      </w:r>
      <w:bookmarkEnd w:id="230"/>
      <w:bookmarkEnd w:id="231"/>
      <w:bookmarkEnd w:id="232"/>
    </w:p>
    <w:p w14:paraId="61275674"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Notify a member of the Assessment Centre staff and they will resolve or report the problem.</w:t>
      </w:r>
    </w:p>
    <w:p w14:paraId="3D2C91E2" w14:textId="0F929F95" w:rsidR="002435FC" w:rsidRPr="0086077A" w:rsidRDefault="002435FC" w:rsidP="00425EA0">
      <w:pPr>
        <w:pStyle w:val="Heading3"/>
        <w:numPr>
          <w:ilvl w:val="0"/>
          <w:numId w:val="26"/>
        </w:numPr>
        <w:ind w:hanging="646"/>
        <w:rPr>
          <w:rFonts w:cs="Arial"/>
          <w:color w:val="2E74B5"/>
          <w:lang w:eastAsia="en-GB"/>
        </w:rPr>
      </w:pPr>
      <w:bookmarkStart w:id="233" w:name="_Toc435010873"/>
      <w:bookmarkStart w:id="234" w:name="_Toc526840955"/>
      <w:bookmarkStart w:id="235" w:name="_Toc86639757"/>
      <w:r w:rsidRPr="0086077A">
        <w:rPr>
          <w:rFonts w:cs="Arial"/>
          <w:color w:val="2E74B5"/>
          <w:lang w:eastAsia="en-GB"/>
        </w:rPr>
        <w:t>Will other people be using the test centre?</w:t>
      </w:r>
      <w:bookmarkEnd w:id="233"/>
      <w:bookmarkEnd w:id="234"/>
      <w:bookmarkEnd w:id="235"/>
    </w:p>
    <w:p w14:paraId="71E55A99"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Yes. The test centres will be used by individuals sitting the same test as you as well as other tests such as driving theory. There may be some movement of people around you during the tests, but this will be in silence.</w:t>
      </w:r>
    </w:p>
    <w:p w14:paraId="06D19513" w14:textId="281838A3" w:rsidR="002435FC" w:rsidRPr="0086077A" w:rsidRDefault="002435FC" w:rsidP="00425EA0">
      <w:pPr>
        <w:pStyle w:val="Heading3"/>
        <w:numPr>
          <w:ilvl w:val="0"/>
          <w:numId w:val="26"/>
        </w:numPr>
        <w:ind w:hanging="646"/>
        <w:rPr>
          <w:rFonts w:cs="Arial"/>
          <w:color w:val="2E74B5"/>
          <w:lang w:eastAsia="en-GB"/>
        </w:rPr>
      </w:pPr>
      <w:bookmarkStart w:id="236" w:name="_Toc435010874"/>
      <w:bookmarkStart w:id="237" w:name="_Toc526840956"/>
      <w:bookmarkStart w:id="238" w:name="_Toc86639758"/>
      <w:r w:rsidRPr="0086077A">
        <w:rPr>
          <w:rFonts w:cs="Arial"/>
          <w:color w:val="2E74B5"/>
          <w:lang w:eastAsia="en-GB"/>
        </w:rPr>
        <w:t>I am having difficulties booking a test slot, what should I do?</w:t>
      </w:r>
      <w:bookmarkEnd w:id="236"/>
      <w:bookmarkEnd w:id="237"/>
      <w:bookmarkEnd w:id="238"/>
    </w:p>
    <w:p w14:paraId="3150A630" w14:textId="2B365410"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 xml:space="preserve">Please contact Pearson VUE in the first instance or </w:t>
      </w:r>
      <w:hyperlink r:id="rId24" w:history="1">
        <w:r w:rsidR="00EC20C3" w:rsidRPr="00D41D00">
          <w:rPr>
            <w:rStyle w:val="Hyperlink"/>
            <w:rFonts w:eastAsia="Calibri"/>
          </w:rPr>
          <w:t>publichealthrecruitment.em@hee.nhs.uk</w:t>
        </w:r>
      </w:hyperlink>
      <w:r w:rsidR="00EC20C3">
        <w:rPr>
          <w:rFonts w:ascii="Arial" w:eastAsia="Times New Roman" w:hAnsi="Arial" w:cs="Arial"/>
          <w:lang w:eastAsia="en-GB"/>
        </w:rPr>
        <w:t xml:space="preserve"> </w:t>
      </w:r>
      <w:r w:rsidRPr="0086077A">
        <w:rPr>
          <w:rFonts w:ascii="Arial" w:eastAsia="Times New Roman" w:hAnsi="Arial" w:cs="Arial"/>
          <w:lang w:eastAsia="en-GB"/>
        </w:rPr>
        <w:t xml:space="preserve"> in the second instance.</w:t>
      </w:r>
    </w:p>
    <w:p w14:paraId="7E044052" w14:textId="701358F7" w:rsidR="002435FC" w:rsidRPr="00A9699B" w:rsidRDefault="002435FC" w:rsidP="002435FC">
      <w:pPr>
        <w:pStyle w:val="Heading2"/>
        <w:ind w:left="720"/>
        <w:rPr>
          <w:rFonts w:ascii="Arial" w:hAnsi="Arial" w:cs="Arial"/>
          <w:bCs w:val="0"/>
          <w:color w:val="auto"/>
          <w:sz w:val="28"/>
          <w:szCs w:val="28"/>
          <w:lang w:eastAsia="en-GB"/>
        </w:rPr>
      </w:pPr>
      <w:bookmarkStart w:id="239" w:name="toc-4"/>
      <w:bookmarkEnd w:id="239"/>
      <w:r w:rsidRPr="0086077A">
        <w:rPr>
          <w:rFonts w:ascii="Arial" w:hAnsi="Arial" w:cs="Arial"/>
          <w:b w:val="0"/>
          <w:color w:val="auto"/>
          <w:kern w:val="36"/>
          <w:sz w:val="22"/>
          <w:szCs w:val="22"/>
          <w:lang w:eastAsia="en-GB"/>
        </w:rPr>
        <w:br w:type="page"/>
      </w:r>
      <w:bookmarkStart w:id="240" w:name="_Toc435010875"/>
      <w:bookmarkStart w:id="241" w:name="_Toc526840957"/>
      <w:bookmarkStart w:id="242" w:name="_Toc86639759"/>
      <w:r w:rsidRPr="00A9699B">
        <w:rPr>
          <w:rFonts w:ascii="Arial" w:hAnsi="Arial" w:cs="Arial"/>
          <w:bCs w:val="0"/>
          <w:color w:val="FF0000"/>
          <w:sz w:val="28"/>
          <w:szCs w:val="28"/>
          <w:lang w:eastAsia="en-GB"/>
        </w:rPr>
        <w:t>THE SELECTION CENTRE PROCESS</w:t>
      </w:r>
      <w:bookmarkEnd w:id="240"/>
      <w:bookmarkEnd w:id="241"/>
      <w:bookmarkEnd w:id="242"/>
    </w:p>
    <w:p w14:paraId="04249589" w14:textId="067C2F7F" w:rsidR="002435FC" w:rsidRPr="0086077A" w:rsidRDefault="002435FC" w:rsidP="00425EA0">
      <w:pPr>
        <w:pStyle w:val="Heading3"/>
        <w:numPr>
          <w:ilvl w:val="0"/>
          <w:numId w:val="26"/>
        </w:numPr>
        <w:ind w:hanging="646"/>
        <w:rPr>
          <w:rFonts w:cs="Arial"/>
          <w:color w:val="2E74B5"/>
          <w:lang w:eastAsia="en-GB"/>
        </w:rPr>
      </w:pPr>
      <w:bookmarkStart w:id="243" w:name="_Toc435010876"/>
      <w:bookmarkStart w:id="244" w:name="_Toc526840958"/>
      <w:bookmarkStart w:id="245" w:name="_Toc86639760"/>
      <w:r w:rsidRPr="0086077A">
        <w:rPr>
          <w:rFonts w:cs="Arial"/>
          <w:color w:val="2E74B5"/>
          <w:lang w:eastAsia="en-GB"/>
        </w:rPr>
        <w:t>Where and when will the Selection Centre be held?</w:t>
      </w:r>
      <w:bookmarkEnd w:id="243"/>
      <w:bookmarkEnd w:id="244"/>
      <w:bookmarkEnd w:id="245"/>
    </w:p>
    <w:p w14:paraId="0A89531C" w14:textId="4B1C5A7A" w:rsidR="002435FC" w:rsidRPr="0086077A" w:rsidRDefault="002435FC" w:rsidP="002435FC">
      <w:pPr>
        <w:spacing w:after="240" w:line="240" w:lineRule="auto"/>
        <w:ind w:left="720"/>
        <w:rPr>
          <w:rFonts w:ascii="Arial" w:hAnsi="Arial" w:cs="Arial"/>
          <w:lang w:eastAsia="en-GB"/>
        </w:rPr>
      </w:pPr>
      <w:r w:rsidRPr="0086077A">
        <w:rPr>
          <w:rFonts w:ascii="Arial" w:hAnsi="Arial" w:cs="Arial"/>
          <w:lang w:eastAsia="en-GB"/>
        </w:rPr>
        <w:t>A:</w:t>
      </w:r>
      <w:r w:rsidRPr="0086077A">
        <w:rPr>
          <w:rFonts w:ascii="Arial" w:hAnsi="Arial" w:cs="Arial"/>
          <w:lang w:eastAsia="en-GB"/>
        </w:rPr>
        <w:tab/>
        <w:t xml:space="preserve">The event will be held over 3 days which will </w:t>
      </w:r>
      <w:r w:rsidR="007E5B89">
        <w:rPr>
          <w:rFonts w:ascii="Arial" w:hAnsi="Arial" w:cs="Arial"/>
          <w:lang w:eastAsia="en-GB"/>
        </w:rPr>
        <w:t>Tuesday 1</w:t>
      </w:r>
      <w:r w:rsidR="007E5B89" w:rsidRPr="00641F00">
        <w:rPr>
          <w:rFonts w:ascii="Arial" w:hAnsi="Arial" w:cs="Arial"/>
          <w:vertAlign w:val="superscript"/>
          <w:lang w:eastAsia="en-GB"/>
        </w:rPr>
        <w:t>st</w:t>
      </w:r>
      <w:r w:rsidR="007E5B89">
        <w:rPr>
          <w:rFonts w:ascii="Arial" w:hAnsi="Arial" w:cs="Arial"/>
          <w:lang w:eastAsia="en-GB"/>
        </w:rPr>
        <w:t xml:space="preserve"> March – Thursday 3</w:t>
      </w:r>
      <w:r w:rsidR="007E5B89" w:rsidRPr="00641F00">
        <w:rPr>
          <w:rFonts w:ascii="Arial" w:hAnsi="Arial" w:cs="Arial"/>
          <w:vertAlign w:val="superscript"/>
          <w:lang w:eastAsia="en-GB"/>
        </w:rPr>
        <w:t>rd</w:t>
      </w:r>
      <w:r w:rsidR="007E5B89">
        <w:rPr>
          <w:rFonts w:ascii="Arial" w:hAnsi="Arial" w:cs="Arial"/>
          <w:lang w:eastAsia="en-GB"/>
        </w:rPr>
        <w:t xml:space="preserve"> March 2022</w:t>
      </w:r>
      <w:r w:rsidR="001D2718" w:rsidRPr="0008293B">
        <w:rPr>
          <w:rFonts w:ascii="Arial" w:hAnsi="Arial" w:cs="Arial"/>
          <w:color w:val="FF0000"/>
          <w:lang w:eastAsia="en-GB"/>
        </w:rPr>
        <w:t>.</w:t>
      </w:r>
      <w:r w:rsidR="001D2718">
        <w:rPr>
          <w:rFonts w:ascii="Arial" w:hAnsi="Arial" w:cs="Arial"/>
          <w:lang w:eastAsia="en-GB"/>
        </w:rPr>
        <w:t xml:space="preserve"> </w:t>
      </w:r>
      <w:r w:rsidR="00AC01B0">
        <w:rPr>
          <w:rFonts w:ascii="Arial" w:hAnsi="Arial" w:cs="Arial"/>
          <w:lang w:eastAsia="en-GB"/>
        </w:rPr>
        <w:t>Due to the ongoing Covid-19 pandemic, the selection process will be held virtually using Microsoft Teams</w:t>
      </w:r>
    </w:p>
    <w:p w14:paraId="5145FE56" w14:textId="46F1D096" w:rsidR="002435FC" w:rsidRPr="0086077A" w:rsidRDefault="002435FC" w:rsidP="00425EA0">
      <w:pPr>
        <w:pStyle w:val="Heading3"/>
        <w:numPr>
          <w:ilvl w:val="0"/>
          <w:numId w:val="26"/>
        </w:numPr>
        <w:ind w:hanging="646"/>
        <w:rPr>
          <w:rFonts w:cs="Arial"/>
          <w:color w:val="2E74B5"/>
          <w:lang w:eastAsia="en-GB"/>
        </w:rPr>
      </w:pPr>
      <w:bookmarkStart w:id="246" w:name="_Toc435010877"/>
      <w:bookmarkStart w:id="247" w:name="_Toc526840959"/>
      <w:bookmarkStart w:id="248" w:name="_Toc86639761"/>
      <w:r w:rsidRPr="0086077A">
        <w:rPr>
          <w:rFonts w:cs="Arial"/>
          <w:color w:val="2E74B5"/>
          <w:lang w:eastAsia="en-GB"/>
        </w:rPr>
        <w:t xml:space="preserve">What will be tested at the </w:t>
      </w:r>
      <w:r w:rsidR="003A2274">
        <w:rPr>
          <w:rFonts w:cs="Arial"/>
          <w:color w:val="2E74B5"/>
          <w:lang w:eastAsia="en-GB"/>
        </w:rPr>
        <w:t>S</w:t>
      </w:r>
      <w:r w:rsidRPr="0086077A">
        <w:rPr>
          <w:rFonts w:cs="Arial"/>
          <w:color w:val="2E74B5"/>
          <w:lang w:eastAsia="en-GB"/>
        </w:rPr>
        <w:t xml:space="preserve">election </w:t>
      </w:r>
      <w:r w:rsidR="003A2274">
        <w:rPr>
          <w:rFonts w:cs="Arial"/>
          <w:color w:val="2E74B5"/>
          <w:lang w:eastAsia="en-GB"/>
        </w:rPr>
        <w:t>C</w:t>
      </w:r>
      <w:r w:rsidRPr="0086077A">
        <w:rPr>
          <w:rFonts w:cs="Arial"/>
          <w:color w:val="2E74B5"/>
          <w:lang w:eastAsia="en-GB"/>
        </w:rPr>
        <w:t>entre?</w:t>
      </w:r>
      <w:bookmarkEnd w:id="246"/>
      <w:bookmarkEnd w:id="247"/>
      <w:bookmarkEnd w:id="248"/>
    </w:p>
    <w:p w14:paraId="053B06AF" w14:textId="5E3F6CCC"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ab/>
        <w:t xml:space="preserve">All elements of the recruitment process test requirements </w:t>
      </w:r>
      <w:r w:rsidR="00BD6485">
        <w:rPr>
          <w:rFonts w:ascii="Arial" w:eastAsia="Times New Roman" w:hAnsi="Arial" w:cs="Arial"/>
          <w:lang w:eastAsia="en-GB"/>
        </w:rPr>
        <w:t xml:space="preserve">which </w:t>
      </w:r>
      <w:r w:rsidRPr="0086077A">
        <w:rPr>
          <w:rFonts w:ascii="Arial" w:eastAsia="Times New Roman" w:hAnsi="Arial" w:cs="Arial"/>
          <w:lang w:eastAsia="en-GB"/>
        </w:rPr>
        <w:t>are listed in the person specification. All elements of the person specification have been identified as essential requirements for a successful career in public health.</w:t>
      </w:r>
      <w:r w:rsidR="009B21B9">
        <w:rPr>
          <w:rFonts w:ascii="Arial" w:eastAsia="Times New Roman" w:hAnsi="Arial" w:cs="Arial"/>
          <w:lang w:eastAsia="en-GB"/>
        </w:rPr>
        <w:t xml:space="preserve"> </w:t>
      </w:r>
      <w:r w:rsidR="00BD6485">
        <w:rPr>
          <w:rFonts w:ascii="Arial" w:eastAsia="Times New Roman" w:hAnsi="Arial" w:cs="Arial"/>
          <w:lang w:eastAsia="en-GB"/>
        </w:rPr>
        <w:t xml:space="preserve">Due to Covid-19 and the requirement for all interview/selection processes to take place without in person face to face attendance, </w:t>
      </w:r>
      <w:r w:rsidR="003856D6">
        <w:rPr>
          <w:rFonts w:ascii="Arial" w:eastAsia="Times New Roman" w:hAnsi="Arial" w:cs="Arial"/>
          <w:lang w:eastAsia="en-GB"/>
        </w:rPr>
        <w:t>the selection centre will involve</w:t>
      </w:r>
      <w:r w:rsidR="00BD6485">
        <w:rPr>
          <w:rFonts w:ascii="Arial" w:eastAsia="Times New Roman" w:hAnsi="Arial" w:cs="Arial"/>
          <w:lang w:eastAsia="en-GB"/>
        </w:rPr>
        <w:t xml:space="preserve"> </w:t>
      </w:r>
      <w:r w:rsidR="003856D6">
        <w:rPr>
          <w:rFonts w:ascii="Arial" w:eastAsia="Times New Roman" w:hAnsi="Arial" w:cs="Arial"/>
          <w:lang w:eastAsia="en-GB"/>
        </w:rPr>
        <w:t>an interview process lasting up to 45 minutes</w:t>
      </w:r>
      <w:r w:rsidR="00F94566">
        <w:rPr>
          <w:rFonts w:ascii="Arial" w:eastAsia="Times New Roman" w:hAnsi="Arial" w:cs="Arial"/>
          <w:lang w:eastAsia="en-GB"/>
        </w:rPr>
        <w:t>.</w:t>
      </w:r>
      <w:r w:rsidR="00BD6485">
        <w:rPr>
          <w:rFonts w:ascii="Arial" w:eastAsia="Times New Roman" w:hAnsi="Arial" w:cs="Arial"/>
          <w:lang w:eastAsia="en-GB"/>
        </w:rPr>
        <w:t xml:space="preserve"> </w:t>
      </w:r>
      <w:r w:rsidRPr="0086077A">
        <w:rPr>
          <w:rFonts w:ascii="Arial" w:eastAsia="Times New Roman" w:hAnsi="Arial" w:cs="Arial"/>
          <w:lang w:eastAsia="en-GB"/>
        </w:rPr>
        <w:t>All selection material has been rigorously piloted and fully evaluated. All selectors are specifically trained for their roles and are fully compliant with Equality and Diversity training requirements.</w:t>
      </w:r>
    </w:p>
    <w:p w14:paraId="447C0818" w14:textId="2756763D" w:rsidR="002435FC" w:rsidRPr="0086077A" w:rsidRDefault="002435FC" w:rsidP="004E706E">
      <w:pPr>
        <w:pStyle w:val="Heading3"/>
        <w:numPr>
          <w:ilvl w:val="0"/>
          <w:numId w:val="26"/>
        </w:numPr>
        <w:ind w:left="709" w:firstLine="0"/>
        <w:rPr>
          <w:rFonts w:cs="Arial"/>
          <w:color w:val="2E74B5"/>
          <w:lang w:eastAsia="en-GB"/>
        </w:rPr>
      </w:pPr>
      <w:bookmarkStart w:id="249" w:name="_Toc435010878"/>
      <w:bookmarkStart w:id="250" w:name="_Toc526840960"/>
      <w:bookmarkStart w:id="251" w:name="_Toc86639762"/>
      <w:r w:rsidRPr="0086077A">
        <w:rPr>
          <w:rFonts w:cs="Arial"/>
          <w:color w:val="2E74B5"/>
          <w:lang w:eastAsia="en-GB"/>
        </w:rPr>
        <w:t xml:space="preserve">I have a requirement for reasonable adjustments to be made available for my attendance at </w:t>
      </w:r>
      <w:r w:rsidR="003A2274">
        <w:rPr>
          <w:rFonts w:cs="Arial"/>
          <w:color w:val="2E74B5"/>
          <w:lang w:eastAsia="en-GB"/>
        </w:rPr>
        <w:t>the Selection Centre</w:t>
      </w:r>
      <w:r w:rsidRPr="0086077A">
        <w:rPr>
          <w:rFonts w:cs="Arial"/>
          <w:color w:val="2E74B5"/>
          <w:lang w:eastAsia="en-GB"/>
        </w:rPr>
        <w:t>. How do I bring this to your attention and is there anything else I should do?</w:t>
      </w:r>
      <w:bookmarkEnd w:id="249"/>
      <w:bookmarkEnd w:id="250"/>
      <w:bookmarkEnd w:id="251"/>
      <w:r w:rsidR="00221488">
        <w:rPr>
          <w:rFonts w:cs="Arial"/>
          <w:color w:val="2E74B5"/>
          <w:lang w:eastAsia="en-GB"/>
        </w:rPr>
        <w:t xml:space="preserve"> </w:t>
      </w:r>
    </w:p>
    <w:p w14:paraId="27489286" w14:textId="3D1C8592" w:rsidR="00EC193B" w:rsidRPr="0086077A" w:rsidRDefault="002435FC" w:rsidP="00EC193B">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003A2274" w:rsidRPr="0086077A">
        <w:rPr>
          <w:rFonts w:ascii="Arial" w:eastAsia="Times New Roman" w:hAnsi="Arial" w:cs="Arial"/>
          <w:lang w:eastAsia="en-GB"/>
        </w:rPr>
        <w:t xml:space="preserve">We will </w:t>
      </w:r>
      <w:r w:rsidR="003A2274">
        <w:rPr>
          <w:rFonts w:ascii="Arial" w:eastAsia="Times New Roman" w:hAnsi="Arial" w:cs="Arial"/>
          <w:lang w:eastAsia="en-GB"/>
        </w:rPr>
        <w:t>ensure, where possible, that</w:t>
      </w:r>
      <w:r w:rsidR="003A2274" w:rsidRPr="0086077A">
        <w:rPr>
          <w:rFonts w:ascii="Arial" w:eastAsia="Times New Roman" w:hAnsi="Arial" w:cs="Arial"/>
          <w:lang w:eastAsia="en-GB"/>
        </w:rPr>
        <w:t xml:space="preserve"> reasonable </w:t>
      </w:r>
      <w:r w:rsidR="003A2274">
        <w:rPr>
          <w:rFonts w:ascii="Arial" w:eastAsia="Times New Roman" w:hAnsi="Arial" w:cs="Arial"/>
          <w:lang w:eastAsia="en-GB"/>
        </w:rPr>
        <w:t>adjustments are made</w:t>
      </w:r>
      <w:r w:rsidR="003A2274" w:rsidRPr="0086077A">
        <w:rPr>
          <w:rFonts w:ascii="Arial" w:eastAsia="Times New Roman" w:hAnsi="Arial" w:cs="Arial"/>
          <w:lang w:eastAsia="en-GB"/>
        </w:rPr>
        <w:t xml:space="preserve"> </w:t>
      </w:r>
      <w:r w:rsidR="003A2274">
        <w:rPr>
          <w:rFonts w:ascii="Arial" w:eastAsia="Times New Roman" w:hAnsi="Arial" w:cs="Arial"/>
          <w:lang w:eastAsia="en-GB"/>
        </w:rPr>
        <w:t>to meet the needs of applicants</w:t>
      </w:r>
      <w:r w:rsidR="003A2274" w:rsidRPr="0086077A">
        <w:rPr>
          <w:rFonts w:ascii="Arial" w:eastAsia="Times New Roman" w:hAnsi="Arial" w:cs="Arial"/>
          <w:lang w:eastAsia="en-GB"/>
        </w:rPr>
        <w:t xml:space="preserve"> at </w:t>
      </w:r>
      <w:r w:rsidR="003A2274">
        <w:rPr>
          <w:rFonts w:ascii="Arial" w:eastAsia="Times New Roman" w:hAnsi="Arial" w:cs="Arial"/>
          <w:lang w:eastAsia="en-GB"/>
        </w:rPr>
        <w:t>the</w:t>
      </w:r>
      <w:r w:rsidR="003A2274" w:rsidRPr="0086077A">
        <w:rPr>
          <w:rFonts w:ascii="Arial" w:eastAsia="Times New Roman" w:hAnsi="Arial" w:cs="Arial"/>
          <w:lang w:eastAsia="en-GB"/>
        </w:rPr>
        <w:t xml:space="preserve"> Selection Centre.  </w:t>
      </w:r>
      <w:r w:rsidRPr="0086077A">
        <w:rPr>
          <w:rFonts w:ascii="Arial" w:eastAsia="Times New Roman" w:hAnsi="Arial" w:cs="Arial"/>
          <w:lang w:eastAsia="en-GB"/>
        </w:rPr>
        <w:t xml:space="preserve">Applicants who require reasonable adjustments due to a disability, health condition, pregnancy, breastfeeding or any other circumstance or protected characteristic, should complete the relevant sections of the application form and complete the form in the Reasonable Adjustments Guidance. </w:t>
      </w:r>
      <w:r w:rsidRPr="0086077A">
        <w:rPr>
          <w:rFonts w:ascii="Arial" w:eastAsia="Times New Roman" w:hAnsi="Arial" w:cs="Arial"/>
          <w:bCs/>
          <w:lang w:eastAsia="en-GB"/>
        </w:rPr>
        <w:t>We must be informed that you require reasonable adjustments in advance via the application process by providing information on the application form.</w:t>
      </w:r>
      <w:r w:rsidRPr="0086077A">
        <w:rPr>
          <w:rFonts w:ascii="Arial" w:eastAsia="Times New Roman" w:hAnsi="Arial" w:cs="Arial"/>
          <w:lang w:eastAsia="en-GB"/>
        </w:rPr>
        <w:t xml:space="preserve">  There will be no opportunity to declare a need for reasonable adjustments after applications </w:t>
      </w:r>
      <w:r w:rsidR="006406F6" w:rsidRPr="0086077A">
        <w:rPr>
          <w:rFonts w:ascii="Arial" w:eastAsia="Times New Roman" w:hAnsi="Arial" w:cs="Arial"/>
          <w:lang w:eastAsia="en-GB"/>
        </w:rPr>
        <w:t>close unless</w:t>
      </w:r>
      <w:r w:rsidRPr="0086077A">
        <w:rPr>
          <w:rFonts w:ascii="Arial" w:eastAsia="Times New Roman" w:hAnsi="Arial" w:cs="Arial"/>
          <w:lang w:eastAsia="en-GB"/>
        </w:rPr>
        <w:t xml:space="preserve"> there is a change in your circumstances.  Once your application is submitted the recruitment team will contact individuals to discuss their specific needs. </w:t>
      </w:r>
    </w:p>
    <w:p w14:paraId="34BDAF50" w14:textId="6F72C138" w:rsidR="00EC193B" w:rsidRPr="0086077A" w:rsidRDefault="00EC193B" w:rsidP="00EC193B">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 xml:space="preserve">You </w:t>
      </w:r>
      <w:r>
        <w:rPr>
          <w:rFonts w:ascii="Arial" w:eastAsia="Times New Roman" w:hAnsi="Arial" w:cs="Arial"/>
          <w:lang w:eastAsia="en-GB"/>
        </w:rPr>
        <w:t>will</w:t>
      </w:r>
      <w:r w:rsidRPr="0086077A">
        <w:rPr>
          <w:rFonts w:ascii="Arial" w:eastAsia="Times New Roman" w:hAnsi="Arial" w:cs="Arial"/>
          <w:lang w:eastAsia="en-GB"/>
        </w:rPr>
        <w:t xml:space="preserve"> be asked to provide evidence to support your </w:t>
      </w:r>
      <w:r w:rsidR="00E54DD8" w:rsidRPr="0086077A">
        <w:rPr>
          <w:rFonts w:ascii="Arial" w:eastAsia="Times New Roman" w:hAnsi="Arial" w:cs="Arial"/>
          <w:lang w:eastAsia="en-GB"/>
        </w:rPr>
        <w:t>request,</w:t>
      </w:r>
      <w:r>
        <w:rPr>
          <w:rFonts w:ascii="Arial" w:eastAsia="Times New Roman" w:hAnsi="Arial" w:cs="Arial"/>
          <w:lang w:eastAsia="en-GB"/>
        </w:rPr>
        <w:t xml:space="preserve"> and this should be uploaded with your Oriel application. </w:t>
      </w:r>
      <w:r w:rsidRPr="0086077A">
        <w:rPr>
          <w:rFonts w:ascii="Arial" w:eastAsia="Times New Roman" w:hAnsi="Arial" w:cs="Arial"/>
          <w:lang w:eastAsia="en-GB"/>
        </w:rPr>
        <w:t xml:space="preserve">All evidence must be received by </w:t>
      </w:r>
      <w:r>
        <w:rPr>
          <w:rFonts w:ascii="Arial" w:eastAsia="Times New Roman" w:hAnsi="Arial" w:cs="Arial"/>
          <w:lang w:eastAsia="en-GB"/>
        </w:rPr>
        <w:t>Thursday 1</w:t>
      </w:r>
      <w:r w:rsidRPr="00856D1B">
        <w:rPr>
          <w:rFonts w:ascii="Arial" w:eastAsia="Times New Roman" w:hAnsi="Arial" w:cs="Arial"/>
          <w:vertAlign w:val="superscript"/>
          <w:lang w:eastAsia="en-GB"/>
        </w:rPr>
        <w:t>st</w:t>
      </w:r>
      <w:r>
        <w:rPr>
          <w:rFonts w:ascii="Arial" w:eastAsia="Times New Roman" w:hAnsi="Arial" w:cs="Arial"/>
          <w:lang w:eastAsia="en-GB"/>
        </w:rPr>
        <w:t xml:space="preserve"> December 202</w:t>
      </w:r>
      <w:r w:rsidR="00F94566">
        <w:rPr>
          <w:rFonts w:ascii="Arial" w:eastAsia="Times New Roman" w:hAnsi="Arial" w:cs="Arial"/>
          <w:lang w:eastAsia="en-GB"/>
        </w:rPr>
        <w:t>1</w:t>
      </w:r>
      <w:r>
        <w:rPr>
          <w:rFonts w:ascii="Arial" w:eastAsia="Times New Roman" w:hAnsi="Arial" w:cs="Arial"/>
          <w:lang w:eastAsia="en-GB"/>
        </w:rPr>
        <w:t>.</w:t>
      </w:r>
    </w:p>
    <w:p w14:paraId="090FDA95" w14:textId="39B1318B" w:rsidR="00BD6485" w:rsidRPr="0086077A" w:rsidRDefault="00BD6485" w:rsidP="00BD6485">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 xml:space="preserve">Disabled applicants are able to request consideration for </w:t>
      </w:r>
      <w:r>
        <w:rPr>
          <w:rFonts w:ascii="Arial" w:eastAsia="Times New Roman" w:hAnsi="Arial" w:cs="Arial"/>
          <w:lang w:eastAsia="en-GB"/>
        </w:rPr>
        <w:t>an interview</w:t>
      </w:r>
      <w:r w:rsidRPr="0086077A">
        <w:rPr>
          <w:rFonts w:ascii="Arial" w:eastAsia="Times New Roman" w:hAnsi="Arial" w:cs="Arial"/>
          <w:lang w:eastAsia="en-GB"/>
        </w:rPr>
        <w:t xml:space="preserve"> under the </w:t>
      </w:r>
      <w:r>
        <w:rPr>
          <w:rFonts w:ascii="Arial" w:eastAsia="Times New Roman" w:hAnsi="Arial" w:cs="Arial"/>
          <w:lang w:eastAsia="en-GB"/>
        </w:rPr>
        <w:t>’Disability Confident’</w:t>
      </w:r>
      <w:r w:rsidRPr="0086077A">
        <w:rPr>
          <w:rFonts w:ascii="Arial" w:eastAsia="Times New Roman" w:hAnsi="Arial" w:cs="Arial"/>
          <w:lang w:eastAsia="en-GB"/>
        </w:rPr>
        <w:t xml:space="preserve"> </w:t>
      </w:r>
      <w:r w:rsidR="00E54DD8" w:rsidRPr="0086077A">
        <w:rPr>
          <w:rFonts w:ascii="Arial" w:eastAsia="Times New Roman" w:hAnsi="Arial" w:cs="Arial"/>
          <w:lang w:eastAsia="en-GB"/>
        </w:rPr>
        <w:t>scheme if</w:t>
      </w:r>
      <w:r w:rsidRPr="0086077A">
        <w:rPr>
          <w:rFonts w:ascii="Arial" w:eastAsia="Times New Roman" w:hAnsi="Arial" w:cs="Arial"/>
          <w:lang w:eastAsia="en-GB"/>
        </w:rPr>
        <w:t xml:space="preserve"> they meet the essential eligibility criteria. </w:t>
      </w:r>
      <w:r w:rsidRPr="0086077A">
        <w:rPr>
          <w:rFonts w:ascii="Arial" w:eastAsia="Times New Roman" w:hAnsi="Arial" w:cs="Arial"/>
          <w:bCs/>
          <w:lang w:eastAsia="en-GB"/>
        </w:rPr>
        <w:t>We must be informed that you are requesting a</w:t>
      </w:r>
      <w:r>
        <w:rPr>
          <w:rFonts w:ascii="Arial" w:eastAsia="Times New Roman" w:hAnsi="Arial" w:cs="Arial"/>
          <w:bCs/>
          <w:lang w:eastAsia="en-GB"/>
        </w:rPr>
        <w:t xml:space="preserve">n interview under this scheme </w:t>
      </w:r>
      <w:r w:rsidRPr="0086077A">
        <w:rPr>
          <w:rFonts w:ascii="Arial" w:eastAsia="Times New Roman" w:hAnsi="Arial" w:cs="Arial"/>
          <w:bCs/>
          <w:lang w:eastAsia="en-GB"/>
        </w:rPr>
        <w:t>in advance via the application process by providing information on the application form.</w:t>
      </w:r>
    </w:p>
    <w:p w14:paraId="2F5ABCBF" w14:textId="5243ED6C"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 xml:space="preserve">We will ensure that those applicants granted </w:t>
      </w:r>
      <w:r w:rsidR="00BD6485">
        <w:rPr>
          <w:rFonts w:ascii="Arial" w:eastAsia="Times New Roman" w:hAnsi="Arial" w:cs="Arial"/>
          <w:lang w:eastAsia="en-GB"/>
        </w:rPr>
        <w:t>an interview in line with the Disability Confident scheme</w:t>
      </w:r>
      <w:r w:rsidRPr="0086077A">
        <w:rPr>
          <w:rFonts w:ascii="Arial" w:eastAsia="Times New Roman" w:hAnsi="Arial" w:cs="Arial"/>
          <w:lang w:eastAsia="en-GB"/>
        </w:rPr>
        <w:t xml:space="preserve"> are invited to the Selection Centre, provided the eligibility requirements and the minimum required standard</w:t>
      </w:r>
      <w:r w:rsidR="00BD6485">
        <w:rPr>
          <w:rFonts w:ascii="Arial" w:eastAsia="Times New Roman" w:hAnsi="Arial" w:cs="Arial"/>
          <w:lang w:eastAsia="en-GB"/>
        </w:rPr>
        <w:t>s</w:t>
      </w:r>
      <w:r w:rsidRPr="0086077A">
        <w:rPr>
          <w:rFonts w:ascii="Arial" w:eastAsia="Times New Roman" w:hAnsi="Arial" w:cs="Arial"/>
          <w:lang w:eastAsia="en-GB"/>
        </w:rPr>
        <w:t xml:space="preserve"> at Assessment Centre are met.</w:t>
      </w:r>
    </w:p>
    <w:p w14:paraId="4707A78E"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If subsequently appointed to a Public Health training programme, any reasonable adjustments required to undertake the job will be discussed with you by the relevant programme. All successful candidates are subject to an occupational health check by the employing organisation as part of the pre-employment checks.</w:t>
      </w:r>
    </w:p>
    <w:p w14:paraId="0BD1A8A6" w14:textId="77777777" w:rsidR="004E706E" w:rsidRDefault="004E706E" w:rsidP="002435FC">
      <w:pPr>
        <w:pStyle w:val="Heading2"/>
        <w:ind w:left="720"/>
        <w:rPr>
          <w:rFonts w:ascii="Arial" w:hAnsi="Arial" w:cs="Arial"/>
          <w:b w:val="0"/>
          <w:color w:val="auto"/>
          <w:sz w:val="22"/>
          <w:szCs w:val="22"/>
        </w:rPr>
      </w:pPr>
      <w:bookmarkStart w:id="252" w:name="toc-5"/>
      <w:bookmarkStart w:id="253" w:name="toc-6"/>
      <w:bookmarkStart w:id="254" w:name="_Toc435010879"/>
      <w:bookmarkStart w:id="255" w:name="_Toc526840961"/>
      <w:bookmarkEnd w:id="252"/>
      <w:bookmarkEnd w:id="253"/>
    </w:p>
    <w:p w14:paraId="0BB3C6F5" w14:textId="5FA9AFFF" w:rsidR="002435FC" w:rsidRPr="00A9699B" w:rsidRDefault="002435FC" w:rsidP="002435FC">
      <w:pPr>
        <w:pStyle w:val="Heading2"/>
        <w:ind w:left="720"/>
        <w:rPr>
          <w:rFonts w:ascii="Arial" w:hAnsi="Arial" w:cs="Arial"/>
          <w:bCs w:val="0"/>
          <w:color w:val="FF0000"/>
          <w:sz w:val="28"/>
          <w:szCs w:val="28"/>
        </w:rPr>
      </w:pPr>
      <w:bookmarkStart w:id="256" w:name="_Toc86639763"/>
      <w:r w:rsidRPr="00A9699B">
        <w:rPr>
          <w:rFonts w:ascii="Arial" w:hAnsi="Arial" w:cs="Arial"/>
          <w:bCs w:val="0"/>
          <w:color w:val="FF0000"/>
          <w:sz w:val="28"/>
          <w:szCs w:val="28"/>
        </w:rPr>
        <w:t>OFFERS</w:t>
      </w:r>
      <w:bookmarkEnd w:id="254"/>
      <w:bookmarkEnd w:id="255"/>
      <w:bookmarkEnd w:id="256"/>
    </w:p>
    <w:p w14:paraId="0AE46CB7" w14:textId="179A5409" w:rsidR="002435FC" w:rsidRPr="0086077A" w:rsidRDefault="002435FC" w:rsidP="004E706E">
      <w:pPr>
        <w:pStyle w:val="Heading3"/>
        <w:numPr>
          <w:ilvl w:val="0"/>
          <w:numId w:val="26"/>
        </w:numPr>
        <w:ind w:left="709" w:firstLine="0"/>
        <w:rPr>
          <w:rFonts w:cs="Arial"/>
          <w:color w:val="2E74B5"/>
        </w:rPr>
      </w:pPr>
      <w:bookmarkStart w:id="257" w:name="_Toc435010880"/>
      <w:bookmarkStart w:id="258" w:name="_Toc526840962"/>
      <w:bookmarkStart w:id="259" w:name="_Toc86639764"/>
      <w:r w:rsidRPr="0086077A">
        <w:rPr>
          <w:rFonts w:cs="Arial"/>
          <w:color w:val="2E74B5"/>
        </w:rPr>
        <w:t>How are training places allocated?</w:t>
      </w:r>
      <w:bookmarkEnd w:id="257"/>
      <w:bookmarkEnd w:id="258"/>
      <w:bookmarkEnd w:id="259"/>
    </w:p>
    <w:p w14:paraId="782B556F" w14:textId="77777777" w:rsidR="002435FC" w:rsidRPr="0086077A" w:rsidRDefault="002435FC" w:rsidP="002435FC">
      <w:pPr>
        <w:ind w:left="720"/>
        <w:rPr>
          <w:rFonts w:ascii="Arial" w:eastAsia="Times New Roman" w:hAnsi="Arial" w:cs="Arial"/>
          <w:lang w:eastAsia="en-GB"/>
        </w:rPr>
      </w:pPr>
      <w:r w:rsidRPr="0086077A">
        <w:rPr>
          <w:rFonts w:ascii="Arial" w:hAnsi="Arial" w:cs="Arial"/>
        </w:rPr>
        <w:t>A:</w:t>
      </w:r>
      <w:r w:rsidRPr="0086077A">
        <w:rPr>
          <w:rFonts w:ascii="Arial" w:hAnsi="Arial" w:cs="Arial"/>
        </w:rPr>
        <w:tab/>
        <w:t xml:space="preserve">All applicants are ranked according to their combined assessment and selection centre scores. The applicant ranked highest will be offered their first-choice training placement/programme and so on until all vacant posts are allocated. </w:t>
      </w:r>
      <w:r w:rsidRPr="0086077A">
        <w:rPr>
          <w:rFonts w:ascii="Arial" w:eastAsia="Times New Roman" w:hAnsi="Arial" w:cs="Arial"/>
          <w:lang w:eastAsia="en-GB"/>
        </w:rPr>
        <w:t>You should be aware that restricting your choices might result in no offer being made even if your final ranking is sufficient to have been offered a training place somewhere (in the event that all your choices are offered to candidates with a higher ranking). Some programmes offer geographically zoned training.</w:t>
      </w:r>
      <w:bookmarkStart w:id="260" w:name="_Toc435010881"/>
    </w:p>
    <w:p w14:paraId="317982EE" w14:textId="5F02A7EF" w:rsidR="002435FC" w:rsidRPr="0086077A" w:rsidRDefault="002435FC" w:rsidP="00425EA0">
      <w:pPr>
        <w:pStyle w:val="ListParagraph"/>
        <w:numPr>
          <w:ilvl w:val="0"/>
          <w:numId w:val="26"/>
        </w:numPr>
        <w:shd w:val="clear" w:color="auto" w:fill="FFFFFF"/>
        <w:spacing w:after="240" w:line="240" w:lineRule="auto"/>
        <w:ind w:hanging="646"/>
        <w:rPr>
          <w:rFonts w:ascii="Arial" w:eastAsia="Times New Roman" w:hAnsi="Arial" w:cs="Arial"/>
          <w:lang w:eastAsia="en-GB"/>
        </w:rPr>
      </w:pPr>
      <w:bookmarkStart w:id="261" w:name="_Toc526840963"/>
      <w:bookmarkStart w:id="262" w:name="_Toc86639765"/>
      <w:r w:rsidRPr="0086077A">
        <w:rPr>
          <w:rStyle w:val="Heading3Char"/>
          <w:rFonts w:eastAsia="Calibri" w:cs="Arial"/>
          <w:color w:val="2E74B5"/>
          <w:lang w:eastAsia="en-GB"/>
        </w:rPr>
        <w:t xml:space="preserve">If I am </w:t>
      </w:r>
      <w:r w:rsidR="00E54DD8" w:rsidRPr="0086077A">
        <w:rPr>
          <w:rStyle w:val="Heading3Char"/>
          <w:rFonts w:eastAsia="Calibri" w:cs="Arial"/>
          <w:color w:val="2E74B5"/>
          <w:lang w:eastAsia="en-GB"/>
        </w:rPr>
        <w:t>successful,</w:t>
      </w:r>
      <w:r w:rsidRPr="0086077A">
        <w:rPr>
          <w:rStyle w:val="Heading3Char"/>
          <w:rFonts w:eastAsia="Calibri" w:cs="Arial"/>
          <w:color w:val="2E74B5"/>
          <w:lang w:eastAsia="en-GB"/>
        </w:rPr>
        <w:t xml:space="preserve"> how will I be offered a post?</w:t>
      </w:r>
      <w:bookmarkEnd w:id="260"/>
      <w:bookmarkEnd w:id="261"/>
      <w:bookmarkEnd w:id="262"/>
      <w:r w:rsidRPr="0086077A">
        <w:rPr>
          <w:rStyle w:val="Heading3Char"/>
          <w:rFonts w:eastAsia="Calibri" w:cs="Arial"/>
        </w:rPr>
        <w:t xml:space="preserve">    </w:t>
      </w:r>
      <w:r w:rsidRPr="0086077A">
        <w:rPr>
          <w:rFonts w:ascii="Arial" w:hAnsi="Arial" w:cs="Arial"/>
          <w:b/>
          <w:color w:val="548DD4"/>
          <w:lang w:eastAsia="en-GB"/>
        </w:rPr>
        <w:t xml:space="preserve">                                               </w:t>
      </w:r>
    </w:p>
    <w:p w14:paraId="1DA0A4D4" w14:textId="7D527BDB" w:rsidR="002435FC" w:rsidRPr="0086077A" w:rsidRDefault="002435FC" w:rsidP="002435FC">
      <w:pPr>
        <w:pStyle w:val="ListParagraph"/>
        <w:shd w:val="clear" w:color="auto" w:fill="FFFFFF"/>
        <w:spacing w:after="240" w:line="240" w:lineRule="auto"/>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 xml:space="preserve">All correspondence with applicants will be through automated e-mail.  First offers will be made by 17:00 on </w:t>
      </w:r>
      <w:r w:rsidR="00F94566">
        <w:rPr>
          <w:rFonts w:ascii="Arial" w:eastAsia="Times New Roman" w:hAnsi="Arial" w:cs="Arial"/>
          <w:lang w:eastAsia="en-GB"/>
        </w:rPr>
        <w:t>Thursday 24</w:t>
      </w:r>
      <w:r w:rsidR="00F94566" w:rsidRPr="00641F00">
        <w:rPr>
          <w:rFonts w:ascii="Arial" w:eastAsia="Times New Roman" w:hAnsi="Arial" w:cs="Arial"/>
          <w:vertAlign w:val="superscript"/>
          <w:lang w:eastAsia="en-GB"/>
        </w:rPr>
        <w:t>th</w:t>
      </w:r>
      <w:r w:rsidR="00F94566">
        <w:rPr>
          <w:rFonts w:ascii="Arial" w:eastAsia="Times New Roman" w:hAnsi="Arial" w:cs="Arial"/>
          <w:lang w:eastAsia="en-GB"/>
        </w:rPr>
        <w:t xml:space="preserve"> March </w:t>
      </w:r>
      <w:r w:rsidR="00E54DD8">
        <w:rPr>
          <w:rFonts w:ascii="Arial" w:eastAsia="Times New Roman" w:hAnsi="Arial" w:cs="Arial"/>
          <w:lang w:eastAsia="en-GB"/>
        </w:rPr>
        <w:t>2022.</w:t>
      </w:r>
      <w:r w:rsidRPr="0086077A">
        <w:rPr>
          <w:rStyle w:val="CommentReference"/>
          <w:rFonts w:ascii="Arial" w:hAnsi="Arial" w:cs="Arial"/>
        </w:rPr>
        <w:t xml:space="preserve">  </w:t>
      </w:r>
      <w:r w:rsidRPr="0086077A">
        <w:rPr>
          <w:rFonts w:ascii="Arial" w:eastAsia="Times New Roman" w:hAnsi="Arial" w:cs="Arial"/>
          <w:lang w:eastAsia="en-GB"/>
        </w:rPr>
        <w:t>Offers are made in meritocratic order according to ranking and programme preferencing.</w:t>
      </w:r>
    </w:p>
    <w:p w14:paraId="36E00D9E" w14:textId="435E61AE" w:rsidR="002435FC" w:rsidRPr="0086077A" w:rsidRDefault="002435FC" w:rsidP="004E706E">
      <w:pPr>
        <w:pStyle w:val="Heading3"/>
        <w:numPr>
          <w:ilvl w:val="0"/>
          <w:numId w:val="26"/>
        </w:numPr>
        <w:ind w:left="709" w:firstLine="0"/>
        <w:rPr>
          <w:rFonts w:cs="Arial"/>
          <w:color w:val="2E74B5"/>
          <w:lang w:eastAsia="en-GB"/>
        </w:rPr>
      </w:pPr>
      <w:bookmarkStart w:id="263" w:name="_Toc435010882"/>
      <w:bookmarkStart w:id="264" w:name="_Toc526840964"/>
      <w:bookmarkStart w:id="265" w:name="_Toc86639766"/>
      <w:r w:rsidRPr="0086077A">
        <w:rPr>
          <w:rFonts w:cs="Arial"/>
          <w:color w:val="2E74B5"/>
          <w:lang w:eastAsia="en-GB"/>
        </w:rPr>
        <w:t>I am applying for training in this round but would like to defer my place, if offered, for a year.  Is this allowed?</w:t>
      </w:r>
      <w:bookmarkEnd w:id="263"/>
      <w:bookmarkEnd w:id="264"/>
      <w:bookmarkEnd w:id="265"/>
    </w:p>
    <w:p w14:paraId="4C772D81" w14:textId="5244DBDE" w:rsidR="002435FC" w:rsidRPr="00187C98"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 xml:space="preserve">Deferring an offer of specialist training is only permissible for statutory reasons – </w:t>
      </w:r>
      <w:r w:rsidR="00BA7769" w:rsidRPr="00187C98">
        <w:rPr>
          <w:rFonts w:ascii="Arial" w:hAnsi="Arial" w:cs="Arial"/>
        </w:rPr>
        <w:t>maternity/paternity/adoption leave</w:t>
      </w:r>
      <w:r w:rsidR="00E704C4" w:rsidRPr="00187C98">
        <w:rPr>
          <w:rFonts w:ascii="Arial" w:hAnsi="Arial" w:cs="Arial"/>
        </w:rPr>
        <w:t xml:space="preserve"> or personal</w:t>
      </w:r>
      <w:r w:rsidR="00BA7769" w:rsidRPr="00187C98">
        <w:rPr>
          <w:rFonts w:ascii="Arial" w:hAnsi="Arial" w:cs="Arial"/>
        </w:rPr>
        <w:t xml:space="preserve"> ill </w:t>
      </w:r>
      <w:r w:rsidR="00BA7769" w:rsidRPr="001F6CCF">
        <w:rPr>
          <w:rFonts w:ascii="Arial" w:hAnsi="Arial" w:cs="Arial"/>
        </w:rPr>
        <w:t>health</w:t>
      </w:r>
      <w:r w:rsidR="00A41DC9" w:rsidRPr="001F6CCF">
        <w:rPr>
          <w:rFonts w:ascii="Arial" w:hAnsi="Arial" w:cs="Arial"/>
        </w:rPr>
        <w:t>.</w:t>
      </w:r>
    </w:p>
    <w:p w14:paraId="1319962B" w14:textId="1E3F1BC7" w:rsidR="002435FC" w:rsidRPr="0086077A" w:rsidRDefault="002435FC" w:rsidP="004E706E">
      <w:pPr>
        <w:pStyle w:val="Heading3"/>
        <w:numPr>
          <w:ilvl w:val="0"/>
          <w:numId w:val="26"/>
        </w:numPr>
        <w:ind w:left="709" w:firstLine="0"/>
        <w:rPr>
          <w:rFonts w:cs="Arial"/>
          <w:color w:val="2E74B5"/>
          <w:lang w:eastAsia="en-GB"/>
        </w:rPr>
      </w:pPr>
      <w:bookmarkStart w:id="266" w:name="_Toc435010883"/>
      <w:bookmarkStart w:id="267" w:name="_Toc526840965"/>
      <w:bookmarkStart w:id="268" w:name="_Toc86639767"/>
      <w:r w:rsidRPr="0086077A">
        <w:rPr>
          <w:rFonts w:cs="Arial"/>
          <w:color w:val="2E74B5"/>
          <w:lang w:eastAsia="en-GB"/>
        </w:rPr>
        <w:t xml:space="preserve">I am a doctor. Will I be allowed to train </w:t>
      </w:r>
      <w:r w:rsidR="00BA7769">
        <w:rPr>
          <w:rFonts w:cs="Arial"/>
          <w:color w:val="2E74B5"/>
          <w:lang w:eastAsia="en-GB"/>
        </w:rPr>
        <w:t>part-time</w:t>
      </w:r>
      <w:r w:rsidRPr="0086077A">
        <w:rPr>
          <w:rFonts w:cs="Arial"/>
          <w:color w:val="2E74B5"/>
          <w:lang w:eastAsia="en-GB"/>
        </w:rPr>
        <w:t xml:space="preserve"> and continue my work in clinical medicine?</w:t>
      </w:r>
      <w:bookmarkEnd w:id="266"/>
      <w:bookmarkEnd w:id="267"/>
      <w:bookmarkEnd w:id="268"/>
    </w:p>
    <w:p w14:paraId="57A29D1A"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 xml:space="preserve"> </w:t>
      </w:r>
      <w:r w:rsidRPr="0086077A">
        <w:rPr>
          <w:rFonts w:ascii="Arial" w:eastAsia="Times New Roman" w:hAnsi="Arial" w:cs="Arial"/>
          <w:lang w:eastAsia="en-GB"/>
        </w:rPr>
        <w:tab/>
        <w:t xml:space="preserve">No. At the current time Less than Full Time Training is available only to individuals who are unable to work full time. There are clear national criteria for this which are available on HEE local office/Deanery websites. </w:t>
      </w:r>
    </w:p>
    <w:p w14:paraId="1471D21A" w14:textId="1D0720FE" w:rsidR="002435FC" w:rsidRPr="0086077A" w:rsidRDefault="002435FC" w:rsidP="004E706E">
      <w:pPr>
        <w:pStyle w:val="ListParagraph"/>
        <w:numPr>
          <w:ilvl w:val="0"/>
          <w:numId w:val="26"/>
        </w:numPr>
        <w:shd w:val="clear" w:color="auto" w:fill="FFFFFF"/>
        <w:spacing w:after="240" w:line="240" w:lineRule="auto"/>
        <w:ind w:left="709" w:firstLine="0"/>
        <w:rPr>
          <w:rFonts w:ascii="Arial" w:eastAsia="Times New Roman" w:hAnsi="Arial" w:cs="Arial"/>
          <w:lang w:eastAsia="en-GB"/>
        </w:rPr>
      </w:pPr>
      <w:bookmarkStart w:id="269" w:name="_Toc526840966"/>
      <w:bookmarkStart w:id="270" w:name="_Toc86639768"/>
      <w:r w:rsidRPr="0086077A">
        <w:rPr>
          <w:rStyle w:val="Heading3Char"/>
          <w:rFonts w:eastAsia="Calibri" w:cs="Arial"/>
          <w:color w:val="2E74B5"/>
        </w:rPr>
        <w:t>I want to train in Public Health and General Practice. Will I be able to accept offers for both specialties?</w:t>
      </w:r>
      <w:bookmarkEnd w:id="269"/>
      <w:bookmarkEnd w:id="270"/>
      <w:r w:rsidRPr="0086077A">
        <w:rPr>
          <w:rStyle w:val="Heading3Char"/>
          <w:rFonts w:eastAsia="Calibri" w:cs="Arial"/>
          <w:color w:val="2E74B5"/>
        </w:rPr>
        <w:t xml:space="preserve">                                                                                                         </w:t>
      </w:r>
      <w:r w:rsidRPr="0086077A">
        <w:rPr>
          <w:rFonts w:ascii="Arial" w:eastAsia="Times New Roman" w:hAnsi="Arial" w:cs="Arial"/>
          <w:lang w:eastAsia="en-GB"/>
        </w:rPr>
        <w:t>A:        No. You will have to decide what programme you wish to accept.  You cannot accept two programmes on the Oriel system.</w:t>
      </w:r>
    </w:p>
    <w:p w14:paraId="6D95F93F" w14:textId="77777777" w:rsidR="002435FC" w:rsidRPr="0086077A" w:rsidRDefault="002435FC" w:rsidP="002435FC">
      <w:pPr>
        <w:pStyle w:val="ListParagraph"/>
        <w:shd w:val="clear" w:color="auto" w:fill="FFFFFF"/>
        <w:spacing w:after="240" w:line="240" w:lineRule="auto"/>
        <w:rPr>
          <w:rFonts w:ascii="Arial" w:eastAsia="Times New Roman" w:hAnsi="Arial" w:cs="Arial"/>
          <w:lang w:eastAsia="en-GB"/>
        </w:rPr>
      </w:pPr>
    </w:p>
    <w:p w14:paraId="2D87E2DE" w14:textId="4624CDDE" w:rsidR="002435FC" w:rsidRPr="001F6CCF" w:rsidRDefault="002435FC" w:rsidP="004E706E">
      <w:pPr>
        <w:pStyle w:val="ListParagraph"/>
        <w:numPr>
          <w:ilvl w:val="0"/>
          <w:numId w:val="26"/>
        </w:numPr>
        <w:shd w:val="clear" w:color="auto" w:fill="FFFFFF"/>
        <w:spacing w:after="240" w:line="240" w:lineRule="auto"/>
        <w:ind w:left="709" w:firstLine="0"/>
        <w:rPr>
          <w:rFonts w:ascii="Arial" w:eastAsia="Times New Roman" w:hAnsi="Arial" w:cs="Arial"/>
          <w:lang w:eastAsia="en-GB"/>
        </w:rPr>
      </w:pPr>
      <w:bookmarkStart w:id="271" w:name="_Toc526840967"/>
      <w:bookmarkStart w:id="272" w:name="_Toc86639769"/>
      <w:r w:rsidRPr="0086077A">
        <w:rPr>
          <w:rStyle w:val="Heading3Char"/>
          <w:rFonts w:eastAsia="Calibri" w:cs="Arial"/>
          <w:color w:val="2E74B5"/>
        </w:rPr>
        <w:t>I understand people can be appointed at ST1 or ST2 level</w:t>
      </w:r>
      <w:r w:rsidRPr="0086077A">
        <w:rPr>
          <w:rStyle w:val="Heading3Char"/>
          <w:rFonts w:eastAsia="Calibri" w:cs="Arial"/>
        </w:rPr>
        <w:t>.  Is that correct?</w:t>
      </w:r>
      <w:bookmarkEnd w:id="271"/>
      <w:bookmarkEnd w:id="272"/>
      <w:r w:rsidRPr="0086077A">
        <w:rPr>
          <w:rStyle w:val="Heading3Char"/>
          <w:rFonts w:eastAsia="Calibri" w:cs="Arial"/>
        </w:rPr>
        <w:t xml:space="preserve">              </w:t>
      </w:r>
      <w:r w:rsidRPr="0086077A">
        <w:rPr>
          <w:rFonts w:ascii="Arial" w:eastAsia="Times New Roman" w:hAnsi="Arial" w:cs="Arial"/>
          <w:b/>
          <w:color w:val="548DD4"/>
          <w:lang w:eastAsia="en-GB"/>
        </w:rPr>
        <w:t xml:space="preserve">                                                                                                                    </w:t>
      </w:r>
      <w:r w:rsidRPr="0086077A">
        <w:rPr>
          <w:rFonts w:ascii="Arial" w:eastAsia="Times New Roman" w:hAnsi="Arial" w:cs="Arial"/>
          <w:lang w:eastAsia="en-GB"/>
        </w:rPr>
        <w:t>A:         If you have applied at ST1 level (we do not advertise at ST2 level) and are successful in receiving an offer it will be for ST1.  However, if you already have a Masters in an appropriate subject, you may start at ST2 or have a shortened time (i.e. less than 12 months) at ST1.</w:t>
      </w:r>
      <w:r w:rsidR="00486647">
        <w:rPr>
          <w:rFonts w:ascii="Arial" w:eastAsia="Times New Roman" w:hAnsi="Arial" w:cs="Arial"/>
          <w:lang w:eastAsia="en-GB"/>
        </w:rPr>
        <w:t xml:space="preserve">    Please discuss with the relevant programme as </w:t>
      </w:r>
      <w:r w:rsidR="00486647" w:rsidRPr="001F6CCF">
        <w:rPr>
          <w:rFonts w:ascii="Arial" w:eastAsia="Times New Roman" w:hAnsi="Arial" w:cs="Arial"/>
          <w:lang w:eastAsia="en-GB"/>
        </w:rPr>
        <w:t>appropriate</w:t>
      </w:r>
      <w:r w:rsidR="00960905" w:rsidRPr="001F6CCF">
        <w:rPr>
          <w:rFonts w:ascii="Arial" w:eastAsia="Times New Roman" w:hAnsi="Arial" w:cs="Arial"/>
          <w:lang w:eastAsia="en-GB"/>
        </w:rPr>
        <w:t>.</w:t>
      </w:r>
    </w:p>
    <w:p w14:paraId="5BFD0CEC" w14:textId="77777777" w:rsidR="004E706E" w:rsidRPr="004E706E" w:rsidRDefault="004E706E" w:rsidP="004E706E">
      <w:pPr>
        <w:pStyle w:val="ListParagraph"/>
        <w:rPr>
          <w:rFonts w:ascii="Arial" w:eastAsia="Times New Roman" w:hAnsi="Arial" w:cs="Arial"/>
          <w:lang w:eastAsia="en-GB"/>
        </w:rPr>
      </w:pPr>
    </w:p>
    <w:p w14:paraId="18825B80" w14:textId="3A8550D3" w:rsidR="004E706E" w:rsidRDefault="004E706E" w:rsidP="004E706E">
      <w:pPr>
        <w:shd w:val="clear" w:color="auto" w:fill="FFFFFF"/>
        <w:spacing w:after="240" w:line="240" w:lineRule="auto"/>
        <w:rPr>
          <w:rFonts w:ascii="Arial" w:eastAsia="Times New Roman" w:hAnsi="Arial" w:cs="Arial"/>
          <w:lang w:eastAsia="en-GB"/>
        </w:rPr>
      </w:pPr>
    </w:p>
    <w:p w14:paraId="277A8C2A" w14:textId="77777777" w:rsidR="004E706E" w:rsidRPr="004E706E" w:rsidRDefault="004E706E" w:rsidP="004E706E">
      <w:pPr>
        <w:shd w:val="clear" w:color="auto" w:fill="FFFFFF"/>
        <w:spacing w:after="240" w:line="240" w:lineRule="auto"/>
        <w:rPr>
          <w:rFonts w:ascii="Arial" w:eastAsia="Times New Roman" w:hAnsi="Arial" w:cs="Arial"/>
          <w:lang w:eastAsia="en-GB"/>
        </w:rPr>
      </w:pPr>
    </w:p>
    <w:p w14:paraId="02BC66A3" w14:textId="3756B705" w:rsidR="002435FC" w:rsidRPr="00A9699B" w:rsidRDefault="002435FC" w:rsidP="002435FC">
      <w:pPr>
        <w:pStyle w:val="Heading2"/>
        <w:ind w:left="720"/>
        <w:rPr>
          <w:rFonts w:ascii="Arial" w:hAnsi="Arial" w:cs="Arial"/>
          <w:bCs w:val="0"/>
          <w:color w:val="FF0000"/>
          <w:sz w:val="28"/>
          <w:szCs w:val="28"/>
          <w:lang w:eastAsia="en-GB"/>
        </w:rPr>
      </w:pPr>
      <w:bookmarkStart w:id="273" w:name="toc-7"/>
      <w:bookmarkStart w:id="274" w:name="_Toc435010884"/>
      <w:bookmarkStart w:id="275" w:name="_Toc526840968"/>
      <w:bookmarkStart w:id="276" w:name="_Toc86639770"/>
      <w:bookmarkEnd w:id="273"/>
      <w:r w:rsidRPr="00A9699B">
        <w:rPr>
          <w:rFonts w:ascii="Arial" w:hAnsi="Arial" w:cs="Arial"/>
          <w:bCs w:val="0"/>
          <w:color w:val="FF0000"/>
          <w:sz w:val="28"/>
          <w:szCs w:val="28"/>
          <w:lang w:eastAsia="en-GB"/>
        </w:rPr>
        <w:t>FURTHER INFORMATION</w:t>
      </w:r>
      <w:bookmarkEnd w:id="274"/>
      <w:bookmarkEnd w:id="275"/>
      <w:bookmarkEnd w:id="276"/>
    </w:p>
    <w:p w14:paraId="53363B9C" w14:textId="328DED02" w:rsidR="002435FC" w:rsidRPr="0086077A" w:rsidRDefault="002435FC" w:rsidP="004E706E">
      <w:pPr>
        <w:pStyle w:val="Heading3"/>
        <w:numPr>
          <w:ilvl w:val="0"/>
          <w:numId w:val="26"/>
        </w:numPr>
        <w:ind w:left="1418" w:hanging="709"/>
        <w:rPr>
          <w:rFonts w:cs="Arial"/>
          <w:color w:val="2E74B5"/>
          <w:lang w:eastAsia="en-GB"/>
        </w:rPr>
      </w:pPr>
      <w:bookmarkStart w:id="277" w:name="_Toc435010885"/>
      <w:bookmarkStart w:id="278" w:name="_Toc526840969"/>
      <w:bookmarkStart w:id="279" w:name="_Toc86639771"/>
      <w:r w:rsidRPr="0086077A">
        <w:rPr>
          <w:rFonts w:cs="Arial"/>
          <w:color w:val="2E74B5"/>
          <w:lang w:eastAsia="en-GB"/>
        </w:rPr>
        <w:t>Where can I find out more information on the recruitment process?</w:t>
      </w:r>
      <w:bookmarkEnd w:id="277"/>
      <w:bookmarkEnd w:id="278"/>
      <w:bookmarkEnd w:id="279"/>
    </w:p>
    <w:p w14:paraId="6299B652" w14:textId="478CF1A3"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 xml:space="preserve">  </w:t>
      </w:r>
      <w:r w:rsidRPr="0086077A">
        <w:rPr>
          <w:rFonts w:ascii="Arial" w:eastAsia="Times New Roman" w:hAnsi="Arial" w:cs="Arial"/>
          <w:lang w:eastAsia="en-GB"/>
        </w:rPr>
        <w:tab/>
        <w:t xml:space="preserve">For detailed information on the public health recruitment process and timetable visit the Faculty of Public Health website at </w:t>
      </w:r>
      <w:hyperlink r:id="rId25" w:history="1">
        <w:r w:rsidR="00D83D57">
          <w:rPr>
            <w:rStyle w:val="Hyperlink"/>
            <w:rFonts w:eastAsia="Calibri"/>
          </w:rPr>
          <w:t>https://www.fph.org.uk/training-careers/recruitment/recruitment-information/</w:t>
        </w:r>
      </w:hyperlink>
      <w:r w:rsidR="00A37B00">
        <w:rPr>
          <w:rFonts w:ascii="Arial" w:eastAsia="Times New Roman" w:hAnsi="Arial" w:cs="Arial"/>
          <w:lang w:eastAsia="en-GB"/>
        </w:rPr>
        <w:t xml:space="preserve"> </w:t>
      </w:r>
    </w:p>
    <w:p w14:paraId="3DF46226" w14:textId="77777777" w:rsidR="002435FC" w:rsidRPr="0086077A" w:rsidRDefault="002435FC" w:rsidP="004E706E">
      <w:pPr>
        <w:pStyle w:val="Heading3"/>
        <w:numPr>
          <w:ilvl w:val="0"/>
          <w:numId w:val="26"/>
        </w:numPr>
        <w:ind w:hanging="646"/>
        <w:rPr>
          <w:rFonts w:cs="Arial"/>
          <w:color w:val="2E74B5"/>
          <w:lang w:eastAsia="en-GB"/>
        </w:rPr>
      </w:pPr>
      <w:bookmarkStart w:id="280" w:name="_Toc435010886"/>
      <w:bookmarkStart w:id="281" w:name="_Toc526840970"/>
      <w:bookmarkStart w:id="282" w:name="_Toc86639772"/>
      <w:r w:rsidRPr="0086077A">
        <w:rPr>
          <w:rFonts w:cs="Arial"/>
          <w:color w:val="2E74B5"/>
          <w:lang w:eastAsia="en-GB"/>
        </w:rPr>
        <w:t>Where will posts be advertised?</w:t>
      </w:r>
      <w:bookmarkEnd w:id="280"/>
      <w:bookmarkEnd w:id="281"/>
      <w:bookmarkEnd w:id="282"/>
    </w:p>
    <w:p w14:paraId="5E8E75D5" w14:textId="051ED2B6" w:rsidR="00E63AA9" w:rsidRDefault="002435FC" w:rsidP="004E706E">
      <w:pPr>
        <w:shd w:val="clear" w:color="auto" w:fill="FFFFFF"/>
        <w:spacing w:after="240" w:line="240" w:lineRule="auto"/>
        <w:ind w:left="720"/>
      </w:pPr>
      <w:r w:rsidRPr="0086077A">
        <w:rPr>
          <w:rFonts w:ascii="Arial" w:eastAsia="Times New Roman" w:hAnsi="Arial" w:cs="Arial"/>
          <w:bCs/>
          <w:lang w:eastAsia="en-GB"/>
        </w:rPr>
        <w:t>A:</w:t>
      </w:r>
      <w:r w:rsidRPr="0086077A">
        <w:rPr>
          <w:rFonts w:ascii="Arial" w:eastAsia="Times New Roman" w:hAnsi="Arial" w:cs="Arial"/>
          <w:lang w:eastAsia="en-GB"/>
        </w:rPr>
        <w:t xml:space="preserve">  </w:t>
      </w:r>
      <w:r w:rsidRPr="0086077A">
        <w:rPr>
          <w:rFonts w:ascii="Arial" w:eastAsia="Times New Roman" w:hAnsi="Arial" w:cs="Arial"/>
          <w:lang w:eastAsia="en-GB"/>
        </w:rPr>
        <w:tab/>
        <w:t>Posts are currently advertised on the Oriel system.</w:t>
      </w:r>
    </w:p>
    <w:sectPr w:rsidR="00E63AA9">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F228B" w14:textId="77777777" w:rsidR="00174B95" w:rsidRDefault="00174B95" w:rsidP="00CD0ACE">
      <w:pPr>
        <w:spacing w:after="0" w:line="240" w:lineRule="auto"/>
      </w:pPr>
      <w:r>
        <w:separator/>
      </w:r>
    </w:p>
  </w:endnote>
  <w:endnote w:type="continuationSeparator" w:id="0">
    <w:p w14:paraId="37FA0CE1" w14:textId="77777777" w:rsidR="00174B95" w:rsidRDefault="00174B95" w:rsidP="00CD0ACE">
      <w:pPr>
        <w:spacing w:after="0" w:line="240" w:lineRule="auto"/>
      </w:pPr>
      <w:r>
        <w:continuationSeparator/>
      </w:r>
    </w:p>
  </w:endnote>
  <w:endnote w:type="continuationNotice" w:id="1">
    <w:p w14:paraId="64DA6E6C" w14:textId="77777777" w:rsidR="00174B95" w:rsidRDefault="00174B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603598"/>
      <w:docPartObj>
        <w:docPartGallery w:val="Page Numbers (Bottom of Page)"/>
        <w:docPartUnique/>
      </w:docPartObj>
    </w:sdtPr>
    <w:sdtEndPr>
      <w:rPr>
        <w:noProof/>
      </w:rPr>
    </w:sdtEndPr>
    <w:sdtContent>
      <w:p w14:paraId="53AB7095" w14:textId="05312AE8" w:rsidR="00DF4EBE" w:rsidRDefault="00DF4E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4933A4" w14:textId="77777777" w:rsidR="00DF4EBE" w:rsidRDefault="00DF4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6918D" w14:textId="77777777" w:rsidR="00174B95" w:rsidRDefault="00174B95" w:rsidP="00CD0ACE">
      <w:pPr>
        <w:spacing w:after="0" w:line="240" w:lineRule="auto"/>
      </w:pPr>
      <w:r>
        <w:separator/>
      </w:r>
    </w:p>
  </w:footnote>
  <w:footnote w:type="continuationSeparator" w:id="0">
    <w:p w14:paraId="465E64D8" w14:textId="77777777" w:rsidR="00174B95" w:rsidRDefault="00174B95" w:rsidP="00CD0ACE">
      <w:pPr>
        <w:spacing w:after="0" w:line="240" w:lineRule="auto"/>
      </w:pPr>
      <w:r>
        <w:continuationSeparator/>
      </w:r>
    </w:p>
  </w:footnote>
  <w:footnote w:type="continuationNotice" w:id="1">
    <w:p w14:paraId="3BF78DAF" w14:textId="77777777" w:rsidR="00174B95" w:rsidRDefault="00174B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7E75B" w14:textId="447E479A" w:rsidR="00DF4EBE" w:rsidRDefault="00DF4EBE">
    <w:pPr>
      <w:pStyle w:val="Header"/>
    </w:pPr>
  </w:p>
  <w:p w14:paraId="7B112F4E" w14:textId="4DEDA19A" w:rsidR="00DF4EBE" w:rsidRPr="004F0C42" w:rsidRDefault="00DF4EBE" w:rsidP="00E9749B">
    <w:pPr>
      <w:pStyle w:val="Heading1"/>
      <w:jc w:val="center"/>
      <w:rPr>
        <w:sz w:val="32"/>
        <w:szCs w:val="32"/>
      </w:rPr>
    </w:pPr>
    <w:r w:rsidRPr="004F0C42">
      <w:rPr>
        <w:sz w:val="32"/>
        <w:szCs w:val="32"/>
      </w:rPr>
      <w:t xml:space="preserve">Public Health Specialty Recruitment </w:t>
    </w:r>
    <w:r>
      <w:rPr>
        <w:sz w:val="32"/>
        <w:szCs w:val="32"/>
      </w:rPr>
      <w:t>202</w:t>
    </w:r>
    <w:r w:rsidR="00EA74C8">
      <w:rPr>
        <w:sz w:val="32"/>
        <w:szCs w:val="32"/>
      </w:rPr>
      <w:t>2</w:t>
    </w:r>
  </w:p>
  <w:p w14:paraId="5D50AF4E" w14:textId="77777777" w:rsidR="00DF4EBE" w:rsidRPr="004F0C42" w:rsidRDefault="00DF4EBE" w:rsidP="00E9749B">
    <w:pPr>
      <w:pStyle w:val="Heading1"/>
      <w:jc w:val="center"/>
      <w:rPr>
        <w:sz w:val="32"/>
        <w:szCs w:val="32"/>
      </w:rPr>
    </w:pPr>
    <w:r>
      <w:rPr>
        <w:sz w:val="32"/>
        <w:szCs w:val="32"/>
      </w:rPr>
      <w:t xml:space="preserve">Essential Guidance - </w:t>
    </w:r>
    <w:r w:rsidRPr="004F0C42">
      <w:rPr>
        <w:sz w:val="32"/>
        <w:szCs w:val="32"/>
      </w:rPr>
      <w:t>Frequently Asked Questions</w:t>
    </w:r>
  </w:p>
  <w:p w14:paraId="48047A09" w14:textId="77777777" w:rsidR="00DF4EBE" w:rsidRDefault="00DF4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7E8"/>
    <w:multiLevelType w:val="hybridMultilevel"/>
    <w:tmpl w:val="93FA86AE"/>
    <w:lvl w:ilvl="0" w:tplc="EE04A658">
      <w:start w:val="64"/>
      <w:numFmt w:val="decimal"/>
      <w:lvlText w:val="Q%1."/>
      <w:lvlJc w:val="left"/>
      <w:pPr>
        <w:ind w:left="403" w:firstLine="0"/>
      </w:pPr>
      <w:rPr>
        <w:rFonts w:hint="default"/>
        <w:b/>
      </w:rPr>
    </w:lvl>
    <w:lvl w:ilvl="1" w:tplc="08090019" w:tentative="1">
      <w:start w:val="1"/>
      <w:numFmt w:val="lowerLetter"/>
      <w:lvlText w:val="%2."/>
      <w:lvlJc w:val="left"/>
      <w:pPr>
        <w:ind w:left="1843" w:hanging="360"/>
      </w:pPr>
    </w:lvl>
    <w:lvl w:ilvl="2" w:tplc="0809001B" w:tentative="1">
      <w:start w:val="1"/>
      <w:numFmt w:val="lowerRoman"/>
      <w:lvlText w:val="%3."/>
      <w:lvlJc w:val="right"/>
      <w:pPr>
        <w:ind w:left="2563" w:hanging="180"/>
      </w:pPr>
    </w:lvl>
    <w:lvl w:ilvl="3" w:tplc="0809000F" w:tentative="1">
      <w:start w:val="1"/>
      <w:numFmt w:val="decimal"/>
      <w:lvlText w:val="%4."/>
      <w:lvlJc w:val="left"/>
      <w:pPr>
        <w:ind w:left="3283" w:hanging="360"/>
      </w:pPr>
    </w:lvl>
    <w:lvl w:ilvl="4" w:tplc="08090019" w:tentative="1">
      <w:start w:val="1"/>
      <w:numFmt w:val="lowerLetter"/>
      <w:lvlText w:val="%5."/>
      <w:lvlJc w:val="left"/>
      <w:pPr>
        <w:ind w:left="4003" w:hanging="360"/>
      </w:pPr>
    </w:lvl>
    <w:lvl w:ilvl="5" w:tplc="0809001B" w:tentative="1">
      <w:start w:val="1"/>
      <w:numFmt w:val="lowerRoman"/>
      <w:lvlText w:val="%6."/>
      <w:lvlJc w:val="right"/>
      <w:pPr>
        <w:ind w:left="4723" w:hanging="180"/>
      </w:pPr>
    </w:lvl>
    <w:lvl w:ilvl="6" w:tplc="0809000F" w:tentative="1">
      <w:start w:val="1"/>
      <w:numFmt w:val="decimal"/>
      <w:lvlText w:val="%7."/>
      <w:lvlJc w:val="left"/>
      <w:pPr>
        <w:ind w:left="5443" w:hanging="360"/>
      </w:pPr>
    </w:lvl>
    <w:lvl w:ilvl="7" w:tplc="08090019" w:tentative="1">
      <w:start w:val="1"/>
      <w:numFmt w:val="lowerLetter"/>
      <w:lvlText w:val="%8."/>
      <w:lvlJc w:val="left"/>
      <w:pPr>
        <w:ind w:left="6163" w:hanging="360"/>
      </w:pPr>
    </w:lvl>
    <w:lvl w:ilvl="8" w:tplc="0809001B" w:tentative="1">
      <w:start w:val="1"/>
      <w:numFmt w:val="lowerRoman"/>
      <w:lvlText w:val="%9."/>
      <w:lvlJc w:val="right"/>
      <w:pPr>
        <w:ind w:left="6883" w:hanging="180"/>
      </w:pPr>
    </w:lvl>
  </w:abstractNum>
  <w:abstractNum w:abstractNumId="1" w15:restartNumberingAfterBreak="0">
    <w:nsid w:val="00C10F2E"/>
    <w:multiLevelType w:val="hybridMultilevel"/>
    <w:tmpl w:val="B2A27E92"/>
    <w:lvl w:ilvl="0" w:tplc="C4B613BE">
      <w:start w:val="5"/>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34F0BDC"/>
    <w:multiLevelType w:val="hybridMultilevel"/>
    <w:tmpl w:val="4E3E1B36"/>
    <w:lvl w:ilvl="0" w:tplc="EDCC2D44">
      <w:start w:val="33"/>
      <w:numFmt w:val="decimal"/>
      <w:lvlText w:val="Q%1."/>
      <w:lvlJc w:val="left"/>
      <w:pPr>
        <w:ind w:left="3621" w:hanging="360"/>
      </w:pPr>
      <w:rPr>
        <w:rFonts w:hint="default"/>
        <w:b w:val="0"/>
        <w:color w:val="548DD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C07DC6"/>
    <w:multiLevelType w:val="hybridMultilevel"/>
    <w:tmpl w:val="69BCEAE2"/>
    <w:lvl w:ilvl="0" w:tplc="9488B11C">
      <w:start w:val="4"/>
      <w:numFmt w:val="decimal"/>
      <w:lvlText w:val="Q%1."/>
      <w:lvlJc w:val="left"/>
      <w:pPr>
        <w:ind w:left="1355" w:hanging="363"/>
      </w:pPr>
      <w:rPr>
        <w:rFonts w:ascii="Arial" w:hAnsi="Arial" w:hint="default"/>
        <w:b w:val="0"/>
        <w:color w:val="548DD4"/>
      </w:rPr>
    </w:lvl>
    <w:lvl w:ilvl="1" w:tplc="08090019">
      <w:start w:val="1"/>
      <w:numFmt w:val="lowerLetter"/>
      <w:lvlText w:val="%2."/>
      <w:lvlJc w:val="left"/>
      <w:pPr>
        <w:ind w:left="1167" w:hanging="360"/>
      </w:pPr>
    </w:lvl>
    <w:lvl w:ilvl="2" w:tplc="0809001B" w:tentative="1">
      <w:start w:val="1"/>
      <w:numFmt w:val="lowerRoman"/>
      <w:lvlText w:val="%3."/>
      <w:lvlJc w:val="right"/>
      <w:pPr>
        <w:ind w:left="1887" w:hanging="180"/>
      </w:pPr>
    </w:lvl>
    <w:lvl w:ilvl="3" w:tplc="0809000F" w:tentative="1">
      <w:start w:val="1"/>
      <w:numFmt w:val="decimal"/>
      <w:lvlText w:val="%4."/>
      <w:lvlJc w:val="left"/>
      <w:pPr>
        <w:ind w:left="2607" w:hanging="360"/>
      </w:pPr>
    </w:lvl>
    <w:lvl w:ilvl="4" w:tplc="08090019" w:tentative="1">
      <w:start w:val="1"/>
      <w:numFmt w:val="lowerLetter"/>
      <w:lvlText w:val="%5."/>
      <w:lvlJc w:val="left"/>
      <w:pPr>
        <w:ind w:left="3327" w:hanging="360"/>
      </w:pPr>
    </w:lvl>
    <w:lvl w:ilvl="5" w:tplc="0809001B" w:tentative="1">
      <w:start w:val="1"/>
      <w:numFmt w:val="lowerRoman"/>
      <w:lvlText w:val="%6."/>
      <w:lvlJc w:val="right"/>
      <w:pPr>
        <w:ind w:left="4047" w:hanging="180"/>
      </w:pPr>
    </w:lvl>
    <w:lvl w:ilvl="6" w:tplc="0809000F" w:tentative="1">
      <w:start w:val="1"/>
      <w:numFmt w:val="decimal"/>
      <w:lvlText w:val="%7."/>
      <w:lvlJc w:val="left"/>
      <w:pPr>
        <w:ind w:left="4767" w:hanging="360"/>
      </w:pPr>
    </w:lvl>
    <w:lvl w:ilvl="7" w:tplc="08090019" w:tentative="1">
      <w:start w:val="1"/>
      <w:numFmt w:val="lowerLetter"/>
      <w:lvlText w:val="%8."/>
      <w:lvlJc w:val="left"/>
      <w:pPr>
        <w:ind w:left="5487" w:hanging="360"/>
      </w:pPr>
    </w:lvl>
    <w:lvl w:ilvl="8" w:tplc="0809001B" w:tentative="1">
      <w:start w:val="1"/>
      <w:numFmt w:val="lowerRoman"/>
      <w:lvlText w:val="%9."/>
      <w:lvlJc w:val="right"/>
      <w:pPr>
        <w:ind w:left="6207" w:hanging="180"/>
      </w:pPr>
    </w:lvl>
  </w:abstractNum>
  <w:abstractNum w:abstractNumId="4" w15:restartNumberingAfterBreak="0">
    <w:nsid w:val="08067A5B"/>
    <w:multiLevelType w:val="hybridMultilevel"/>
    <w:tmpl w:val="8A5C9090"/>
    <w:lvl w:ilvl="0" w:tplc="33CC9476">
      <w:start w:val="23"/>
      <w:numFmt w:val="decimal"/>
      <w:lvlText w:val="Q%1."/>
      <w:lvlJc w:val="left"/>
      <w:pPr>
        <w:ind w:left="1070" w:hanging="360"/>
      </w:pPr>
      <w:rPr>
        <w:rFonts w:hint="default"/>
        <w:b w:val="0"/>
        <w:color w:val="548DD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29224B"/>
    <w:multiLevelType w:val="hybridMultilevel"/>
    <w:tmpl w:val="8A349536"/>
    <w:lvl w:ilvl="0" w:tplc="1AF823EE">
      <w:start w:val="1"/>
      <w:numFmt w:val="decimal"/>
      <w:lvlText w:val="Q%1."/>
      <w:lvlJc w:val="left"/>
      <w:pPr>
        <w:ind w:left="1353" w:hanging="360"/>
      </w:pPr>
      <w:rPr>
        <w:rFonts w:hint="default"/>
        <w:b/>
        <w:color w:val="548DD4"/>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15:restartNumberingAfterBreak="0">
    <w:nsid w:val="0AEA6B5F"/>
    <w:multiLevelType w:val="hybridMultilevel"/>
    <w:tmpl w:val="D62E1BCE"/>
    <w:lvl w:ilvl="0" w:tplc="C6067E6E">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B404634"/>
    <w:multiLevelType w:val="hybridMultilevel"/>
    <w:tmpl w:val="1CBEF548"/>
    <w:lvl w:ilvl="0" w:tplc="1AF823EE">
      <w:start w:val="1"/>
      <w:numFmt w:val="decimal"/>
      <w:lvlText w:val="Q%1."/>
      <w:lvlJc w:val="left"/>
      <w:pPr>
        <w:ind w:left="0" w:firstLine="0"/>
      </w:pPr>
      <w:rPr>
        <w:rFonts w:hint="default"/>
        <w:b/>
        <w:color w:val="548DD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A70C3D"/>
    <w:multiLevelType w:val="hybridMultilevel"/>
    <w:tmpl w:val="DE5276EE"/>
    <w:lvl w:ilvl="0" w:tplc="ED78B616">
      <w:start w:val="29"/>
      <w:numFmt w:val="decimal"/>
      <w:lvlText w:val="Q%1."/>
      <w:lvlJc w:val="left"/>
      <w:pPr>
        <w:ind w:left="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011E0F"/>
    <w:multiLevelType w:val="hybridMultilevel"/>
    <w:tmpl w:val="C88ADE82"/>
    <w:lvl w:ilvl="0" w:tplc="1AF823EE">
      <w:start w:val="1"/>
      <w:numFmt w:val="decimal"/>
      <w:lvlText w:val="Q%1."/>
      <w:lvlJc w:val="left"/>
      <w:pPr>
        <w:ind w:left="720" w:hanging="360"/>
      </w:pPr>
      <w:rPr>
        <w:rFonts w:hint="default"/>
        <w:b/>
        <w:color w:val="548DD4"/>
      </w:rPr>
    </w:lvl>
    <w:lvl w:ilvl="1" w:tplc="08090019">
      <w:start w:val="1"/>
      <w:numFmt w:val="lowerLetter"/>
      <w:lvlText w:val="%2."/>
      <w:lvlJc w:val="left"/>
      <w:pPr>
        <w:ind w:left="1440" w:hanging="360"/>
      </w:pPr>
    </w:lvl>
    <w:lvl w:ilvl="2" w:tplc="D1622224">
      <w:start w:val="1"/>
      <w:numFmt w:val="upperLetter"/>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ED5B0E"/>
    <w:multiLevelType w:val="hybridMultilevel"/>
    <w:tmpl w:val="EB04937E"/>
    <w:lvl w:ilvl="0" w:tplc="ECC608F6">
      <w:start w:val="24"/>
      <w:numFmt w:val="decimal"/>
      <w:lvlText w:val="Q%1."/>
      <w:lvlJc w:val="left"/>
      <w:pPr>
        <w:ind w:left="1080" w:hanging="360"/>
      </w:pPr>
      <w:rPr>
        <w:rFonts w:hint="default"/>
        <w:b w:val="0"/>
        <w:color w:val="548DD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BE4633"/>
    <w:multiLevelType w:val="hybridMultilevel"/>
    <w:tmpl w:val="2AB25192"/>
    <w:lvl w:ilvl="0" w:tplc="612EC04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A6C49FB"/>
    <w:multiLevelType w:val="hybridMultilevel"/>
    <w:tmpl w:val="B8C03D1E"/>
    <w:lvl w:ilvl="0" w:tplc="1AF823EE">
      <w:start w:val="1"/>
      <w:numFmt w:val="decimal"/>
      <w:lvlText w:val="Q%1."/>
      <w:lvlJc w:val="left"/>
      <w:pPr>
        <w:ind w:left="1440" w:hanging="360"/>
      </w:pPr>
      <w:rPr>
        <w:rFonts w:hint="default"/>
        <w:b/>
        <w:color w:val="548DD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1AAE3899"/>
    <w:multiLevelType w:val="hybridMultilevel"/>
    <w:tmpl w:val="17880D16"/>
    <w:lvl w:ilvl="0" w:tplc="3E42C4CE">
      <w:start w:val="1"/>
      <w:numFmt w:val="decimal"/>
      <w:lvlText w:val="Q%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A34D0D"/>
    <w:multiLevelType w:val="hybridMultilevel"/>
    <w:tmpl w:val="188E41EC"/>
    <w:lvl w:ilvl="0" w:tplc="BE7073BA">
      <w:start w:val="31"/>
      <w:numFmt w:val="decimal"/>
      <w:lvlText w:val="Q%1."/>
      <w:lvlJc w:val="left"/>
      <w:pPr>
        <w:ind w:left="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500A1D"/>
    <w:multiLevelType w:val="multilevel"/>
    <w:tmpl w:val="5DA299F4"/>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251438F2"/>
    <w:multiLevelType w:val="hybridMultilevel"/>
    <w:tmpl w:val="CC380458"/>
    <w:lvl w:ilvl="0" w:tplc="AE8CCE00">
      <w:start w:val="22"/>
      <w:numFmt w:val="decimal"/>
      <w:lvlText w:val="Q%1."/>
      <w:lvlJc w:val="left"/>
      <w:pPr>
        <w:ind w:left="1080" w:hanging="360"/>
      </w:pPr>
      <w:rPr>
        <w:rFonts w:hint="default"/>
        <w:b w:val="0"/>
        <w:color w:val="548DD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1170F6"/>
    <w:multiLevelType w:val="hybridMultilevel"/>
    <w:tmpl w:val="2E6E877C"/>
    <w:lvl w:ilvl="0" w:tplc="C368ECC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75D50E3"/>
    <w:multiLevelType w:val="hybridMultilevel"/>
    <w:tmpl w:val="F858C940"/>
    <w:lvl w:ilvl="0" w:tplc="3B244D82">
      <w:start w:val="28"/>
      <w:numFmt w:val="decimal"/>
      <w:lvlText w:val="Q%1."/>
      <w:lvlJc w:val="left"/>
      <w:pPr>
        <w:ind w:left="786" w:hanging="360"/>
      </w:pPr>
      <w:rPr>
        <w:rFonts w:hint="default"/>
        <w:b w:val="0"/>
        <w:color w:val="auto"/>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390" w:hanging="180"/>
      </w:pPr>
    </w:lvl>
    <w:lvl w:ilvl="3" w:tplc="0809000F" w:tentative="1">
      <w:start w:val="1"/>
      <w:numFmt w:val="decimal"/>
      <w:lvlText w:val="%4."/>
      <w:lvlJc w:val="left"/>
      <w:pPr>
        <w:ind w:left="330" w:hanging="360"/>
      </w:pPr>
    </w:lvl>
    <w:lvl w:ilvl="4" w:tplc="08090019" w:tentative="1">
      <w:start w:val="1"/>
      <w:numFmt w:val="lowerLetter"/>
      <w:lvlText w:val="%5."/>
      <w:lvlJc w:val="left"/>
      <w:pPr>
        <w:ind w:left="1050" w:hanging="360"/>
      </w:pPr>
    </w:lvl>
    <w:lvl w:ilvl="5" w:tplc="0809001B" w:tentative="1">
      <w:start w:val="1"/>
      <w:numFmt w:val="lowerRoman"/>
      <w:lvlText w:val="%6."/>
      <w:lvlJc w:val="right"/>
      <w:pPr>
        <w:ind w:left="1770" w:hanging="180"/>
      </w:pPr>
    </w:lvl>
    <w:lvl w:ilvl="6" w:tplc="0809000F" w:tentative="1">
      <w:start w:val="1"/>
      <w:numFmt w:val="decimal"/>
      <w:lvlText w:val="%7."/>
      <w:lvlJc w:val="left"/>
      <w:pPr>
        <w:ind w:left="2490" w:hanging="360"/>
      </w:pPr>
    </w:lvl>
    <w:lvl w:ilvl="7" w:tplc="08090019" w:tentative="1">
      <w:start w:val="1"/>
      <w:numFmt w:val="lowerLetter"/>
      <w:lvlText w:val="%8."/>
      <w:lvlJc w:val="left"/>
      <w:pPr>
        <w:ind w:left="3210" w:hanging="360"/>
      </w:pPr>
    </w:lvl>
    <w:lvl w:ilvl="8" w:tplc="0809001B" w:tentative="1">
      <w:start w:val="1"/>
      <w:numFmt w:val="lowerRoman"/>
      <w:lvlText w:val="%9."/>
      <w:lvlJc w:val="right"/>
      <w:pPr>
        <w:ind w:left="3930" w:hanging="180"/>
      </w:pPr>
    </w:lvl>
  </w:abstractNum>
  <w:abstractNum w:abstractNumId="19" w15:restartNumberingAfterBreak="0">
    <w:nsid w:val="289F1514"/>
    <w:multiLevelType w:val="hybridMultilevel"/>
    <w:tmpl w:val="C76289A8"/>
    <w:lvl w:ilvl="0" w:tplc="BE7050DA">
      <w:start w:val="27"/>
      <w:numFmt w:val="decimal"/>
      <w:lvlText w:val="Q%1."/>
      <w:lvlJc w:val="left"/>
      <w:pPr>
        <w:ind w:left="1070" w:hanging="360"/>
      </w:pPr>
      <w:rPr>
        <w:rFonts w:hint="default"/>
        <w:b w:val="0"/>
        <w:color w:val="2F549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D4441E"/>
    <w:multiLevelType w:val="hybridMultilevel"/>
    <w:tmpl w:val="DB6C61A8"/>
    <w:lvl w:ilvl="0" w:tplc="16866AC4">
      <w:start w:val="26"/>
      <w:numFmt w:val="decimal"/>
      <w:lvlText w:val="Q%1."/>
      <w:lvlJc w:val="left"/>
      <w:pPr>
        <w:ind w:left="927" w:hanging="360"/>
      </w:pPr>
      <w:rPr>
        <w:rFonts w:hint="default"/>
        <w:b w:val="0"/>
        <w:color w:val="548DD4"/>
      </w:rPr>
    </w:lvl>
    <w:lvl w:ilvl="1" w:tplc="08090019" w:tentative="1">
      <w:start w:val="1"/>
      <w:numFmt w:val="lowerLetter"/>
      <w:lvlText w:val="%2."/>
      <w:lvlJc w:val="left"/>
      <w:pPr>
        <w:ind w:left="-969" w:hanging="360"/>
      </w:pPr>
    </w:lvl>
    <w:lvl w:ilvl="2" w:tplc="0809001B" w:tentative="1">
      <w:start w:val="1"/>
      <w:numFmt w:val="lowerRoman"/>
      <w:lvlText w:val="%3."/>
      <w:lvlJc w:val="right"/>
      <w:pPr>
        <w:ind w:left="-249" w:hanging="180"/>
      </w:pPr>
    </w:lvl>
    <w:lvl w:ilvl="3" w:tplc="0809000F" w:tentative="1">
      <w:start w:val="1"/>
      <w:numFmt w:val="decimal"/>
      <w:lvlText w:val="%4."/>
      <w:lvlJc w:val="left"/>
      <w:pPr>
        <w:ind w:left="471" w:hanging="360"/>
      </w:pPr>
    </w:lvl>
    <w:lvl w:ilvl="4" w:tplc="08090019" w:tentative="1">
      <w:start w:val="1"/>
      <w:numFmt w:val="lowerLetter"/>
      <w:lvlText w:val="%5."/>
      <w:lvlJc w:val="left"/>
      <w:pPr>
        <w:ind w:left="1191" w:hanging="360"/>
      </w:pPr>
    </w:lvl>
    <w:lvl w:ilvl="5" w:tplc="0809001B" w:tentative="1">
      <w:start w:val="1"/>
      <w:numFmt w:val="lowerRoman"/>
      <w:lvlText w:val="%6."/>
      <w:lvlJc w:val="right"/>
      <w:pPr>
        <w:ind w:left="1911" w:hanging="180"/>
      </w:pPr>
    </w:lvl>
    <w:lvl w:ilvl="6" w:tplc="0809000F" w:tentative="1">
      <w:start w:val="1"/>
      <w:numFmt w:val="decimal"/>
      <w:lvlText w:val="%7."/>
      <w:lvlJc w:val="left"/>
      <w:pPr>
        <w:ind w:left="2631" w:hanging="360"/>
      </w:pPr>
    </w:lvl>
    <w:lvl w:ilvl="7" w:tplc="08090019" w:tentative="1">
      <w:start w:val="1"/>
      <w:numFmt w:val="lowerLetter"/>
      <w:lvlText w:val="%8."/>
      <w:lvlJc w:val="left"/>
      <w:pPr>
        <w:ind w:left="3351" w:hanging="360"/>
      </w:pPr>
    </w:lvl>
    <w:lvl w:ilvl="8" w:tplc="0809001B" w:tentative="1">
      <w:start w:val="1"/>
      <w:numFmt w:val="lowerRoman"/>
      <w:lvlText w:val="%9."/>
      <w:lvlJc w:val="right"/>
      <w:pPr>
        <w:ind w:left="4071" w:hanging="180"/>
      </w:pPr>
    </w:lvl>
  </w:abstractNum>
  <w:abstractNum w:abstractNumId="21" w15:restartNumberingAfterBreak="0">
    <w:nsid w:val="39326523"/>
    <w:multiLevelType w:val="hybridMultilevel"/>
    <w:tmpl w:val="21BEEE08"/>
    <w:lvl w:ilvl="0" w:tplc="C02A8964">
      <w:start w:val="38"/>
      <w:numFmt w:val="decimal"/>
      <w:lvlText w:val="Q%1."/>
      <w:lvlJc w:val="left"/>
      <w:pPr>
        <w:ind w:left="1355" w:hanging="363"/>
      </w:pPr>
      <w:rPr>
        <w:rFonts w:hint="default"/>
        <w:b w:val="0"/>
        <w:color w:val="548DD4"/>
      </w:rPr>
    </w:lvl>
    <w:lvl w:ilvl="1" w:tplc="08090019" w:tentative="1">
      <w:start w:val="1"/>
      <w:numFmt w:val="lowerLetter"/>
      <w:lvlText w:val="%2."/>
      <w:lvlJc w:val="left"/>
      <w:pPr>
        <w:ind w:left="1288" w:hanging="360"/>
      </w:pPr>
    </w:lvl>
    <w:lvl w:ilvl="2" w:tplc="0809001B" w:tentative="1">
      <w:start w:val="1"/>
      <w:numFmt w:val="lowerRoman"/>
      <w:lvlText w:val="%3."/>
      <w:lvlJc w:val="right"/>
      <w:pPr>
        <w:ind w:left="2008" w:hanging="180"/>
      </w:pPr>
    </w:lvl>
    <w:lvl w:ilvl="3" w:tplc="0809000F" w:tentative="1">
      <w:start w:val="1"/>
      <w:numFmt w:val="decimal"/>
      <w:lvlText w:val="%4."/>
      <w:lvlJc w:val="left"/>
      <w:pPr>
        <w:ind w:left="2728" w:hanging="360"/>
      </w:pPr>
    </w:lvl>
    <w:lvl w:ilvl="4" w:tplc="08090019" w:tentative="1">
      <w:start w:val="1"/>
      <w:numFmt w:val="lowerLetter"/>
      <w:lvlText w:val="%5."/>
      <w:lvlJc w:val="left"/>
      <w:pPr>
        <w:ind w:left="3448" w:hanging="360"/>
      </w:pPr>
    </w:lvl>
    <w:lvl w:ilvl="5" w:tplc="0809001B" w:tentative="1">
      <w:start w:val="1"/>
      <w:numFmt w:val="lowerRoman"/>
      <w:lvlText w:val="%6."/>
      <w:lvlJc w:val="right"/>
      <w:pPr>
        <w:ind w:left="4168" w:hanging="180"/>
      </w:pPr>
    </w:lvl>
    <w:lvl w:ilvl="6" w:tplc="0809000F" w:tentative="1">
      <w:start w:val="1"/>
      <w:numFmt w:val="decimal"/>
      <w:lvlText w:val="%7."/>
      <w:lvlJc w:val="left"/>
      <w:pPr>
        <w:ind w:left="4888" w:hanging="360"/>
      </w:pPr>
    </w:lvl>
    <w:lvl w:ilvl="7" w:tplc="08090019" w:tentative="1">
      <w:start w:val="1"/>
      <w:numFmt w:val="lowerLetter"/>
      <w:lvlText w:val="%8."/>
      <w:lvlJc w:val="left"/>
      <w:pPr>
        <w:ind w:left="5608" w:hanging="360"/>
      </w:pPr>
    </w:lvl>
    <w:lvl w:ilvl="8" w:tplc="0809001B" w:tentative="1">
      <w:start w:val="1"/>
      <w:numFmt w:val="lowerRoman"/>
      <w:lvlText w:val="%9."/>
      <w:lvlJc w:val="right"/>
      <w:pPr>
        <w:ind w:left="6328" w:hanging="180"/>
      </w:pPr>
    </w:lvl>
  </w:abstractNum>
  <w:abstractNum w:abstractNumId="22" w15:restartNumberingAfterBreak="0">
    <w:nsid w:val="39D25F68"/>
    <w:multiLevelType w:val="hybridMultilevel"/>
    <w:tmpl w:val="D94018DA"/>
    <w:lvl w:ilvl="0" w:tplc="D7580860">
      <w:start w:val="12"/>
      <w:numFmt w:val="decimal"/>
      <w:lvlText w:val="Q%1."/>
      <w:lvlJc w:val="left"/>
      <w:pPr>
        <w:ind w:left="2771" w:hanging="360"/>
      </w:pPr>
      <w:rPr>
        <w:rFonts w:hint="default"/>
        <w:b/>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31B285F"/>
    <w:multiLevelType w:val="hybridMultilevel"/>
    <w:tmpl w:val="CB368F8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54D6EB3"/>
    <w:multiLevelType w:val="hybridMultilevel"/>
    <w:tmpl w:val="41B29F6C"/>
    <w:lvl w:ilvl="0" w:tplc="0809000F">
      <w:start w:val="1"/>
      <w:numFmt w:val="decimal"/>
      <w:lvlText w:val="%1."/>
      <w:lvlJc w:val="left"/>
      <w:pPr>
        <w:ind w:left="2175" w:hanging="735"/>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45587DB5"/>
    <w:multiLevelType w:val="hybridMultilevel"/>
    <w:tmpl w:val="9862825C"/>
    <w:lvl w:ilvl="0" w:tplc="AC6C5A3E">
      <w:start w:val="23"/>
      <w:numFmt w:val="decimal"/>
      <w:lvlText w:val="Q%1."/>
      <w:lvlJc w:val="left"/>
      <w:pPr>
        <w:ind w:left="1355" w:hanging="363"/>
      </w:pPr>
      <w:rPr>
        <w:rFonts w:ascii="Arial" w:hAnsi="Arial" w:hint="default"/>
        <w:b w:val="0"/>
        <w:color w:val="548DD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960F65"/>
    <w:multiLevelType w:val="hybridMultilevel"/>
    <w:tmpl w:val="134C99AC"/>
    <w:lvl w:ilvl="0" w:tplc="17A0AF32">
      <w:start w:val="1"/>
      <w:numFmt w:val="decimal"/>
      <w:lvlText w:val="Q%1."/>
      <w:lvlJc w:val="left"/>
      <w:pPr>
        <w:ind w:left="1353" w:hanging="360"/>
      </w:pPr>
      <w:rPr>
        <w:rFonts w:hint="default"/>
        <w:b w:val="0"/>
        <w:color w:val="548DD4"/>
      </w:rPr>
    </w:lvl>
    <w:lvl w:ilvl="1" w:tplc="08090019">
      <w:start w:val="1"/>
      <w:numFmt w:val="lowerLetter"/>
      <w:lvlText w:val="%2."/>
      <w:lvlJc w:val="left"/>
      <w:pPr>
        <w:ind w:left="253" w:hanging="360"/>
      </w:pPr>
    </w:lvl>
    <w:lvl w:ilvl="2" w:tplc="0809001B" w:tentative="1">
      <w:start w:val="1"/>
      <w:numFmt w:val="lowerRoman"/>
      <w:lvlText w:val="%3."/>
      <w:lvlJc w:val="right"/>
      <w:pPr>
        <w:ind w:left="973" w:hanging="180"/>
      </w:pPr>
    </w:lvl>
    <w:lvl w:ilvl="3" w:tplc="0809000F" w:tentative="1">
      <w:start w:val="1"/>
      <w:numFmt w:val="decimal"/>
      <w:lvlText w:val="%4."/>
      <w:lvlJc w:val="left"/>
      <w:pPr>
        <w:ind w:left="1693" w:hanging="360"/>
      </w:pPr>
    </w:lvl>
    <w:lvl w:ilvl="4" w:tplc="08090019" w:tentative="1">
      <w:start w:val="1"/>
      <w:numFmt w:val="lowerLetter"/>
      <w:lvlText w:val="%5."/>
      <w:lvlJc w:val="left"/>
      <w:pPr>
        <w:ind w:left="2413" w:hanging="360"/>
      </w:pPr>
    </w:lvl>
    <w:lvl w:ilvl="5" w:tplc="0809001B" w:tentative="1">
      <w:start w:val="1"/>
      <w:numFmt w:val="lowerRoman"/>
      <w:lvlText w:val="%6."/>
      <w:lvlJc w:val="right"/>
      <w:pPr>
        <w:ind w:left="3133" w:hanging="180"/>
      </w:pPr>
    </w:lvl>
    <w:lvl w:ilvl="6" w:tplc="0809000F" w:tentative="1">
      <w:start w:val="1"/>
      <w:numFmt w:val="decimal"/>
      <w:lvlText w:val="%7."/>
      <w:lvlJc w:val="left"/>
      <w:pPr>
        <w:ind w:left="3853" w:hanging="360"/>
      </w:pPr>
    </w:lvl>
    <w:lvl w:ilvl="7" w:tplc="08090019" w:tentative="1">
      <w:start w:val="1"/>
      <w:numFmt w:val="lowerLetter"/>
      <w:lvlText w:val="%8."/>
      <w:lvlJc w:val="left"/>
      <w:pPr>
        <w:ind w:left="4573" w:hanging="360"/>
      </w:pPr>
    </w:lvl>
    <w:lvl w:ilvl="8" w:tplc="0809001B" w:tentative="1">
      <w:start w:val="1"/>
      <w:numFmt w:val="lowerRoman"/>
      <w:lvlText w:val="%9."/>
      <w:lvlJc w:val="right"/>
      <w:pPr>
        <w:ind w:left="5293" w:hanging="180"/>
      </w:pPr>
    </w:lvl>
  </w:abstractNum>
  <w:abstractNum w:abstractNumId="27" w15:restartNumberingAfterBreak="0">
    <w:nsid w:val="5A3E4B1E"/>
    <w:multiLevelType w:val="hybridMultilevel"/>
    <w:tmpl w:val="F56AA1FE"/>
    <w:lvl w:ilvl="0" w:tplc="5822A47E">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06F4082"/>
    <w:multiLevelType w:val="hybridMultilevel"/>
    <w:tmpl w:val="0C8E1B00"/>
    <w:lvl w:ilvl="0" w:tplc="18747572">
      <w:start w:val="1"/>
      <w:numFmt w:val="decimal"/>
      <w:lvlText w:val="%1."/>
      <w:lvlJc w:val="left"/>
      <w:pPr>
        <w:ind w:left="2175" w:hanging="735"/>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62885422"/>
    <w:multiLevelType w:val="hybridMultilevel"/>
    <w:tmpl w:val="383260C6"/>
    <w:lvl w:ilvl="0" w:tplc="A6B28E86">
      <w:start w:val="39"/>
      <w:numFmt w:val="decimal"/>
      <w:lvlText w:val="Q%1."/>
      <w:lvlJc w:val="left"/>
      <w:pPr>
        <w:ind w:left="1355" w:hanging="363"/>
      </w:pPr>
      <w:rPr>
        <w:rFonts w:hint="default"/>
        <w:b w:val="0"/>
        <w:color w:val="548DD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B32DC3"/>
    <w:multiLevelType w:val="hybridMultilevel"/>
    <w:tmpl w:val="7F2EADF8"/>
    <w:lvl w:ilvl="0" w:tplc="ED128668">
      <w:start w:val="24"/>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7E33E7"/>
    <w:multiLevelType w:val="hybridMultilevel"/>
    <w:tmpl w:val="ED10224C"/>
    <w:lvl w:ilvl="0" w:tplc="1A6E704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0A370CD"/>
    <w:multiLevelType w:val="hybridMultilevel"/>
    <w:tmpl w:val="677EA850"/>
    <w:lvl w:ilvl="0" w:tplc="F40C0A14">
      <w:start w:val="67"/>
      <w:numFmt w:val="decimal"/>
      <w:lvlText w:val="Q%1."/>
      <w:lvlJc w:val="left"/>
      <w:pPr>
        <w:ind w:left="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3512AC"/>
    <w:multiLevelType w:val="hybridMultilevel"/>
    <w:tmpl w:val="FAECB2DE"/>
    <w:lvl w:ilvl="0" w:tplc="18747572">
      <w:start w:val="1"/>
      <w:numFmt w:val="decimal"/>
      <w:lvlText w:val="%1."/>
      <w:lvlJc w:val="left"/>
      <w:pPr>
        <w:ind w:left="2175" w:hanging="735"/>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7A625796"/>
    <w:multiLevelType w:val="hybridMultilevel"/>
    <w:tmpl w:val="0A384984"/>
    <w:lvl w:ilvl="0" w:tplc="F4A049F2">
      <w:start w:val="27"/>
      <w:numFmt w:val="decimal"/>
      <w:lvlText w:val="Q%1."/>
      <w:lvlJc w:val="left"/>
      <w:pPr>
        <w:ind w:left="1070" w:hanging="360"/>
      </w:pPr>
      <w:rPr>
        <w:rFonts w:hint="default"/>
        <w:b w:val="0"/>
        <w:color w:val="2F5496"/>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7"/>
  </w:num>
  <w:num w:numId="2">
    <w:abstractNumId w:val="22"/>
  </w:num>
  <w:num w:numId="3">
    <w:abstractNumId w:val="30"/>
  </w:num>
  <w:num w:numId="4">
    <w:abstractNumId w:val="6"/>
  </w:num>
  <w:num w:numId="5">
    <w:abstractNumId w:val="11"/>
  </w:num>
  <w:num w:numId="6">
    <w:abstractNumId w:val="27"/>
  </w:num>
  <w:num w:numId="7">
    <w:abstractNumId w:val="8"/>
  </w:num>
  <w:num w:numId="8">
    <w:abstractNumId w:val="14"/>
  </w:num>
  <w:num w:numId="9">
    <w:abstractNumId w:val="0"/>
  </w:num>
  <w:num w:numId="10">
    <w:abstractNumId w:val="32"/>
  </w:num>
  <w:num w:numId="11">
    <w:abstractNumId w:val="31"/>
  </w:num>
  <w:num w:numId="12">
    <w:abstractNumId w:val="23"/>
  </w:num>
  <w:num w:numId="13">
    <w:abstractNumId w:val="9"/>
  </w:num>
  <w:num w:numId="14">
    <w:abstractNumId w:val="13"/>
  </w:num>
  <w:num w:numId="15">
    <w:abstractNumId w:val="26"/>
  </w:num>
  <w:num w:numId="16">
    <w:abstractNumId w:val="20"/>
  </w:num>
  <w:num w:numId="17">
    <w:abstractNumId w:val="18"/>
  </w:num>
  <w:num w:numId="18">
    <w:abstractNumId w:val="34"/>
  </w:num>
  <w:num w:numId="19">
    <w:abstractNumId w:val="19"/>
  </w:num>
  <w:num w:numId="20">
    <w:abstractNumId w:val="17"/>
  </w:num>
  <w:num w:numId="21">
    <w:abstractNumId w:val="3"/>
  </w:num>
  <w:num w:numId="22">
    <w:abstractNumId w:val="16"/>
  </w:num>
  <w:num w:numId="23">
    <w:abstractNumId w:val="4"/>
  </w:num>
  <w:num w:numId="24">
    <w:abstractNumId w:val="10"/>
  </w:num>
  <w:num w:numId="25">
    <w:abstractNumId w:val="2"/>
  </w:num>
  <w:num w:numId="26">
    <w:abstractNumId w:val="29"/>
  </w:num>
  <w:num w:numId="27">
    <w:abstractNumId w:val="21"/>
  </w:num>
  <w:num w:numId="28">
    <w:abstractNumId w:val="1"/>
  </w:num>
  <w:num w:numId="29">
    <w:abstractNumId w:val="33"/>
  </w:num>
  <w:num w:numId="30">
    <w:abstractNumId w:val="24"/>
  </w:num>
  <w:num w:numId="31">
    <w:abstractNumId w:val="28"/>
  </w:num>
  <w:num w:numId="32">
    <w:abstractNumId w:val="15"/>
  </w:num>
  <w:num w:numId="33">
    <w:abstractNumId w:val="12"/>
  </w:num>
  <w:num w:numId="34">
    <w:abstractNumId w:val="5"/>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2435FC"/>
    <w:rsid w:val="00000295"/>
    <w:rsid w:val="00014EFE"/>
    <w:rsid w:val="00020CAB"/>
    <w:rsid w:val="00030199"/>
    <w:rsid w:val="00041061"/>
    <w:rsid w:val="00047DF3"/>
    <w:rsid w:val="00047E0C"/>
    <w:rsid w:val="0008293B"/>
    <w:rsid w:val="0009360A"/>
    <w:rsid w:val="000E3199"/>
    <w:rsid w:val="000E3E3F"/>
    <w:rsid w:val="000E429C"/>
    <w:rsid w:val="000E5408"/>
    <w:rsid w:val="000E5957"/>
    <w:rsid w:val="00103F6E"/>
    <w:rsid w:val="001164CD"/>
    <w:rsid w:val="00117D21"/>
    <w:rsid w:val="001260A9"/>
    <w:rsid w:val="00163C31"/>
    <w:rsid w:val="00174B95"/>
    <w:rsid w:val="00187C77"/>
    <w:rsid w:val="00187C98"/>
    <w:rsid w:val="00194879"/>
    <w:rsid w:val="00197353"/>
    <w:rsid w:val="001D017C"/>
    <w:rsid w:val="001D070F"/>
    <w:rsid w:val="001D2718"/>
    <w:rsid w:val="001E3D89"/>
    <w:rsid w:val="001E5EBC"/>
    <w:rsid w:val="001F046F"/>
    <w:rsid w:val="001F67E3"/>
    <w:rsid w:val="001F6CCF"/>
    <w:rsid w:val="00221488"/>
    <w:rsid w:val="0024140D"/>
    <w:rsid w:val="002435FC"/>
    <w:rsid w:val="00245C32"/>
    <w:rsid w:val="00261926"/>
    <w:rsid w:val="00261974"/>
    <w:rsid w:val="00264A31"/>
    <w:rsid w:val="00271381"/>
    <w:rsid w:val="00283708"/>
    <w:rsid w:val="002973E8"/>
    <w:rsid w:val="002A00C7"/>
    <w:rsid w:val="002A72DD"/>
    <w:rsid w:val="002B20AD"/>
    <w:rsid w:val="002C4047"/>
    <w:rsid w:val="002E14C8"/>
    <w:rsid w:val="002E549F"/>
    <w:rsid w:val="002E57E0"/>
    <w:rsid w:val="002F6277"/>
    <w:rsid w:val="00320573"/>
    <w:rsid w:val="0032241C"/>
    <w:rsid w:val="0032614D"/>
    <w:rsid w:val="0032653E"/>
    <w:rsid w:val="00336FA9"/>
    <w:rsid w:val="00344E8F"/>
    <w:rsid w:val="00346B65"/>
    <w:rsid w:val="0035016B"/>
    <w:rsid w:val="003522EF"/>
    <w:rsid w:val="00353FB0"/>
    <w:rsid w:val="0036447D"/>
    <w:rsid w:val="0037203F"/>
    <w:rsid w:val="00377463"/>
    <w:rsid w:val="003856D6"/>
    <w:rsid w:val="00391E6B"/>
    <w:rsid w:val="003A2274"/>
    <w:rsid w:val="003C1455"/>
    <w:rsid w:val="00402269"/>
    <w:rsid w:val="004157AD"/>
    <w:rsid w:val="004178AB"/>
    <w:rsid w:val="00425EA0"/>
    <w:rsid w:val="00426BB9"/>
    <w:rsid w:val="00461243"/>
    <w:rsid w:val="0046311A"/>
    <w:rsid w:val="004632E6"/>
    <w:rsid w:val="00466403"/>
    <w:rsid w:val="00473AA8"/>
    <w:rsid w:val="00486647"/>
    <w:rsid w:val="004925C2"/>
    <w:rsid w:val="004A5AF4"/>
    <w:rsid w:val="004B643E"/>
    <w:rsid w:val="004D345A"/>
    <w:rsid w:val="004D7EBC"/>
    <w:rsid w:val="004E706E"/>
    <w:rsid w:val="004F17AF"/>
    <w:rsid w:val="0051336C"/>
    <w:rsid w:val="00542562"/>
    <w:rsid w:val="00557A83"/>
    <w:rsid w:val="005964D0"/>
    <w:rsid w:val="005A09BD"/>
    <w:rsid w:val="005A1E16"/>
    <w:rsid w:val="005A2CA7"/>
    <w:rsid w:val="005A771C"/>
    <w:rsid w:val="005E2104"/>
    <w:rsid w:val="005F59C6"/>
    <w:rsid w:val="00605346"/>
    <w:rsid w:val="0060683C"/>
    <w:rsid w:val="00611C1B"/>
    <w:rsid w:val="00622958"/>
    <w:rsid w:val="00622FC3"/>
    <w:rsid w:val="006406F6"/>
    <w:rsid w:val="00641F00"/>
    <w:rsid w:val="00642BB5"/>
    <w:rsid w:val="006502D9"/>
    <w:rsid w:val="006510B0"/>
    <w:rsid w:val="00656D6F"/>
    <w:rsid w:val="0067205C"/>
    <w:rsid w:val="00680A2A"/>
    <w:rsid w:val="006A07E5"/>
    <w:rsid w:val="006A64A2"/>
    <w:rsid w:val="006B3406"/>
    <w:rsid w:val="006C6775"/>
    <w:rsid w:val="006E08E3"/>
    <w:rsid w:val="006F0FA6"/>
    <w:rsid w:val="0070111E"/>
    <w:rsid w:val="00701BDD"/>
    <w:rsid w:val="0071279E"/>
    <w:rsid w:val="0071281B"/>
    <w:rsid w:val="007239F0"/>
    <w:rsid w:val="00725A1E"/>
    <w:rsid w:val="00734D11"/>
    <w:rsid w:val="00742729"/>
    <w:rsid w:val="00742EF4"/>
    <w:rsid w:val="00752C5E"/>
    <w:rsid w:val="00755171"/>
    <w:rsid w:val="00761BEE"/>
    <w:rsid w:val="00771E0B"/>
    <w:rsid w:val="007757C6"/>
    <w:rsid w:val="007777E4"/>
    <w:rsid w:val="007B71B8"/>
    <w:rsid w:val="007C4E05"/>
    <w:rsid w:val="007D44C6"/>
    <w:rsid w:val="007D6DE5"/>
    <w:rsid w:val="007E4E3A"/>
    <w:rsid w:val="007E5B89"/>
    <w:rsid w:val="007F25B2"/>
    <w:rsid w:val="007F2BBF"/>
    <w:rsid w:val="008104D8"/>
    <w:rsid w:val="00810D09"/>
    <w:rsid w:val="00834E1C"/>
    <w:rsid w:val="00840177"/>
    <w:rsid w:val="008529AA"/>
    <w:rsid w:val="00856D1B"/>
    <w:rsid w:val="00880356"/>
    <w:rsid w:val="00881A58"/>
    <w:rsid w:val="008900BE"/>
    <w:rsid w:val="00896A68"/>
    <w:rsid w:val="008A1700"/>
    <w:rsid w:val="008C4A6E"/>
    <w:rsid w:val="008D0E83"/>
    <w:rsid w:val="008E786E"/>
    <w:rsid w:val="008F2F3C"/>
    <w:rsid w:val="008F3252"/>
    <w:rsid w:val="00906646"/>
    <w:rsid w:val="00913421"/>
    <w:rsid w:val="00915802"/>
    <w:rsid w:val="00955668"/>
    <w:rsid w:val="0095597D"/>
    <w:rsid w:val="00960905"/>
    <w:rsid w:val="0097130A"/>
    <w:rsid w:val="00974A90"/>
    <w:rsid w:val="009753C0"/>
    <w:rsid w:val="00987290"/>
    <w:rsid w:val="00991497"/>
    <w:rsid w:val="00996BFF"/>
    <w:rsid w:val="009A393C"/>
    <w:rsid w:val="009A7DC0"/>
    <w:rsid w:val="009B21B9"/>
    <w:rsid w:val="009E0227"/>
    <w:rsid w:val="009F29A9"/>
    <w:rsid w:val="009F7992"/>
    <w:rsid w:val="00A05E17"/>
    <w:rsid w:val="00A126CE"/>
    <w:rsid w:val="00A137E8"/>
    <w:rsid w:val="00A37B00"/>
    <w:rsid w:val="00A41DC9"/>
    <w:rsid w:val="00A44F0F"/>
    <w:rsid w:val="00A51DD8"/>
    <w:rsid w:val="00A65CC8"/>
    <w:rsid w:val="00A817AE"/>
    <w:rsid w:val="00A871A6"/>
    <w:rsid w:val="00A9586F"/>
    <w:rsid w:val="00A9699B"/>
    <w:rsid w:val="00AB2E07"/>
    <w:rsid w:val="00AC01B0"/>
    <w:rsid w:val="00AD126A"/>
    <w:rsid w:val="00AE5784"/>
    <w:rsid w:val="00B13A50"/>
    <w:rsid w:val="00B25C95"/>
    <w:rsid w:val="00B41F72"/>
    <w:rsid w:val="00B42CAC"/>
    <w:rsid w:val="00B9082E"/>
    <w:rsid w:val="00BA7033"/>
    <w:rsid w:val="00BA7769"/>
    <w:rsid w:val="00BB481E"/>
    <w:rsid w:val="00BB5988"/>
    <w:rsid w:val="00BD6485"/>
    <w:rsid w:val="00C061A5"/>
    <w:rsid w:val="00C2019E"/>
    <w:rsid w:val="00C20525"/>
    <w:rsid w:val="00C2764F"/>
    <w:rsid w:val="00C42BC3"/>
    <w:rsid w:val="00C61C01"/>
    <w:rsid w:val="00C64761"/>
    <w:rsid w:val="00C64E0B"/>
    <w:rsid w:val="00C7272F"/>
    <w:rsid w:val="00C82581"/>
    <w:rsid w:val="00C9300F"/>
    <w:rsid w:val="00C93543"/>
    <w:rsid w:val="00CA4BB1"/>
    <w:rsid w:val="00CD0ACE"/>
    <w:rsid w:val="00D01A06"/>
    <w:rsid w:val="00D118B3"/>
    <w:rsid w:val="00D245C5"/>
    <w:rsid w:val="00D35623"/>
    <w:rsid w:val="00D41D00"/>
    <w:rsid w:val="00D42D4D"/>
    <w:rsid w:val="00D45AD1"/>
    <w:rsid w:val="00D466B7"/>
    <w:rsid w:val="00D5113F"/>
    <w:rsid w:val="00D62490"/>
    <w:rsid w:val="00D6353D"/>
    <w:rsid w:val="00D83D57"/>
    <w:rsid w:val="00D86060"/>
    <w:rsid w:val="00D875A9"/>
    <w:rsid w:val="00DC7A20"/>
    <w:rsid w:val="00DE7097"/>
    <w:rsid w:val="00DF4EBE"/>
    <w:rsid w:val="00E05CE7"/>
    <w:rsid w:val="00E132CF"/>
    <w:rsid w:val="00E22090"/>
    <w:rsid w:val="00E333C9"/>
    <w:rsid w:val="00E54DD8"/>
    <w:rsid w:val="00E63AA9"/>
    <w:rsid w:val="00E704C4"/>
    <w:rsid w:val="00E707F0"/>
    <w:rsid w:val="00E9749B"/>
    <w:rsid w:val="00EA4177"/>
    <w:rsid w:val="00EA74C8"/>
    <w:rsid w:val="00EC193B"/>
    <w:rsid w:val="00EC20C3"/>
    <w:rsid w:val="00EC518B"/>
    <w:rsid w:val="00EC7B9F"/>
    <w:rsid w:val="00ED79EA"/>
    <w:rsid w:val="00EF613D"/>
    <w:rsid w:val="00F21197"/>
    <w:rsid w:val="00F21DF1"/>
    <w:rsid w:val="00F25E30"/>
    <w:rsid w:val="00F276D4"/>
    <w:rsid w:val="00F34A31"/>
    <w:rsid w:val="00F46D0A"/>
    <w:rsid w:val="00F835A9"/>
    <w:rsid w:val="00F8651B"/>
    <w:rsid w:val="00F94566"/>
    <w:rsid w:val="00FA04E0"/>
    <w:rsid w:val="00FA696F"/>
    <w:rsid w:val="00FB4AEA"/>
    <w:rsid w:val="00FC60BB"/>
    <w:rsid w:val="00FC7CFF"/>
    <w:rsid w:val="00FD12F3"/>
    <w:rsid w:val="00FE108D"/>
    <w:rsid w:val="00FE4E50"/>
    <w:rsid w:val="00FE72A1"/>
    <w:rsid w:val="00FF3121"/>
    <w:rsid w:val="00FF4320"/>
    <w:rsid w:val="00FF4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1CB33"/>
  <w15:docId w15:val="{F417A6F4-DA2F-45AA-B9ED-C6D5C5CAC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5FC"/>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2435F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2435F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2435FC"/>
    <w:pPr>
      <w:keepNext/>
      <w:keepLines/>
      <w:spacing w:before="200" w:after="0"/>
      <w:outlineLvl w:val="2"/>
    </w:pPr>
    <w:rPr>
      <w:rFonts w:ascii="Arial" w:eastAsia="Times New Roman" w:hAnsi="Arial"/>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5F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2435F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2435FC"/>
    <w:rPr>
      <w:rFonts w:ascii="Arial" w:eastAsia="Times New Roman" w:hAnsi="Arial" w:cs="Times New Roman"/>
      <w:b/>
      <w:bCs/>
      <w:color w:val="4F81BD"/>
    </w:rPr>
  </w:style>
  <w:style w:type="character" w:styleId="Hyperlink">
    <w:name w:val="Hyperlink"/>
    <w:uiPriority w:val="99"/>
    <w:unhideWhenUsed/>
    <w:rsid w:val="002435FC"/>
    <w:rPr>
      <w:rFonts w:ascii="Arial" w:eastAsia="Times New Roman" w:hAnsi="Arial" w:cs="Arial"/>
      <w:color w:val="2E74B5"/>
      <w:u w:val="single"/>
      <w:lang w:eastAsia="en-GB"/>
    </w:rPr>
  </w:style>
  <w:style w:type="character" w:styleId="Strong">
    <w:name w:val="Strong"/>
    <w:uiPriority w:val="22"/>
    <w:qFormat/>
    <w:rsid w:val="002435FC"/>
    <w:rPr>
      <w:b/>
      <w:bCs/>
      <w:i w:val="0"/>
      <w:iCs w:val="0"/>
    </w:rPr>
  </w:style>
  <w:style w:type="paragraph" w:styleId="ListParagraph">
    <w:name w:val="List Paragraph"/>
    <w:basedOn w:val="Normal"/>
    <w:uiPriority w:val="34"/>
    <w:qFormat/>
    <w:rsid w:val="002435FC"/>
    <w:pPr>
      <w:ind w:left="720"/>
      <w:contextualSpacing/>
    </w:pPr>
  </w:style>
  <w:style w:type="character" w:styleId="CommentReference">
    <w:name w:val="annotation reference"/>
    <w:uiPriority w:val="99"/>
    <w:semiHidden/>
    <w:unhideWhenUsed/>
    <w:rsid w:val="002435FC"/>
    <w:rPr>
      <w:sz w:val="16"/>
      <w:szCs w:val="16"/>
    </w:rPr>
  </w:style>
  <w:style w:type="paragraph" w:styleId="CommentText">
    <w:name w:val="annotation text"/>
    <w:basedOn w:val="Normal"/>
    <w:link w:val="CommentTextChar"/>
    <w:uiPriority w:val="99"/>
    <w:semiHidden/>
    <w:unhideWhenUsed/>
    <w:rsid w:val="002435FC"/>
    <w:pPr>
      <w:spacing w:line="240" w:lineRule="auto"/>
    </w:pPr>
    <w:rPr>
      <w:sz w:val="20"/>
      <w:szCs w:val="20"/>
    </w:rPr>
  </w:style>
  <w:style w:type="character" w:customStyle="1" w:styleId="CommentTextChar">
    <w:name w:val="Comment Text Char"/>
    <w:basedOn w:val="DefaultParagraphFont"/>
    <w:link w:val="CommentText"/>
    <w:uiPriority w:val="99"/>
    <w:semiHidden/>
    <w:rsid w:val="002435FC"/>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243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5FC"/>
    <w:rPr>
      <w:rFonts w:ascii="Tahoma" w:eastAsia="Calibri" w:hAnsi="Tahoma" w:cs="Tahoma"/>
      <w:sz w:val="16"/>
      <w:szCs w:val="16"/>
    </w:rPr>
  </w:style>
  <w:style w:type="paragraph" w:styleId="Header">
    <w:name w:val="header"/>
    <w:basedOn w:val="Normal"/>
    <w:link w:val="HeaderChar"/>
    <w:uiPriority w:val="99"/>
    <w:unhideWhenUsed/>
    <w:rsid w:val="002435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5FC"/>
    <w:rPr>
      <w:rFonts w:ascii="Calibri" w:eastAsia="Calibri" w:hAnsi="Calibri" w:cs="Times New Roman"/>
    </w:rPr>
  </w:style>
  <w:style w:type="paragraph" w:styleId="Footer">
    <w:name w:val="footer"/>
    <w:basedOn w:val="Normal"/>
    <w:link w:val="FooterChar"/>
    <w:uiPriority w:val="99"/>
    <w:unhideWhenUsed/>
    <w:rsid w:val="002435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5FC"/>
    <w:rPr>
      <w:rFonts w:ascii="Calibri" w:eastAsia="Calibri" w:hAnsi="Calibri" w:cs="Times New Roman"/>
    </w:rPr>
  </w:style>
  <w:style w:type="paragraph" w:styleId="TOCHeading">
    <w:name w:val="TOC Heading"/>
    <w:basedOn w:val="Heading1"/>
    <w:next w:val="Normal"/>
    <w:uiPriority w:val="39"/>
    <w:unhideWhenUsed/>
    <w:qFormat/>
    <w:rsid w:val="002435FC"/>
    <w:pPr>
      <w:outlineLvl w:val="9"/>
    </w:pPr>
    <w:rPr>
      <w:lang w:val="en-US" w:eastAsia="ja-JP"/>
    </w:rPr>
  </w:style>
  <w:style w:type="paragraph" w:styleId="TOC2">
    <w:name w:val="toc 2"/>
    <w:basedOn w:val="Normal"/>
    <w:next w:val="Normal"/>
    <w:autoRedefine/>
    <w:uiPriority w:val="39"/>
    <w:unhideWhenUsed/>
    <w:qFormat/>
    <w:rsid w:val="00622958"/>
    <w:pPr>
      <w:tabs>
        <w:tab w:val="right" w:leader="dot" w:pos="9016"/>
      </w:tabs>
      <w:spacing w:after="100"/>
      <w:ind w:left="220"/>
    </w:pPr>
    <w:rPr>
      <w:b/>
      <w:bCs/>
      <w:noProof/>
      <w:color w:val="FF0000"/>
      <w:sz w:val="28"/>
      <w:szCs w:val="28"/>
    </w:rPr>
  </w:style>
  <w:style w:type="paragraph" w:styleId="TOC3">
    <w:name w:val="toc 3"/>
    <w:basedOn w:val="Normal"/>
    <w:next w:val="Normal"/>
    <w:autoRedefine/>
    <w:uiPriority w:val="39"/>
    <w:unhideWhenUsed/>
    <w:qFormat/>
    <w:rsid w:val="002435FC"/>
    <w:pPr>
      <w:tabs>
        <w:tab w:val="left" w:pos="1320"/>
        <w:tab w:val="right" w:leader="dot" w:pos="9016"/>
      </w:tabs>
      <w:spacing w:after="100"/>
      <w:ind w:left="720"/>
    </w:pPr>
  </w:style>
  <w:style w:type="paragraph" w:styleId="TOC4">
    <w:name w:val="toc 4"/>
    <w:basedOn w:val="Normal"/>
    <w:next w:val="Normal"/>
    <w:autoRedefine/>
    <w:uiPriority w:val="39"/>
    <w:unhideWhenUsed/>
    <w:rsid w:val="002435FC"/>
    <w:pPr>
      <w:spacing w:after="100"/>
      <w:ind w:left="660"/>
    </w:pPr>
    <w:rPr>
      <w:rFonts w:eastAsia="Times New Roman"/>
      <w:lang w:eastAsia="en-GB"/>
    </w:rPr>
  </w:style>
  <w:style w:type="paragraph" w:styleId="TOC1">
    <w:name w:val="toc 1"/>
    <w:basedOn w:val="Normal"/>
    <w:next w:val="Normal"/>
    <w:autoRedefine/>
    <w:uiPriority w:val="39"/>
    <w:unhideWhenUsed/>
    <w:qFormat/>
    <w:rsid w:val="002435FC"/>
    <w:pPr>
      <w:tabs>
        <w:tab w:val="left" w:pos="880"/>
        <w:tab w:val="right" w:leader="dot" w:pos="9016"/>
      </w:tabs>
      <w:spacing w:after="100"/>
      <w:ind w:left="709"/>
    </w:pPr>
  </w:style>
  <w:style w:type="paragraph" w:styleId="TOC5">
    <w:name w:val="toc 5"/>
    <w:basedOn w:val="Normal"/>
    <w:next w:val="Normal"/>
    <w:autoRedefine/>
    <w:uiPriority w:val="39"/>
    <w:unhideWhenUsed/>
    <w:rsid w:val="002435FC"/>
    <w:pPr>
      <w:spacing w:after="100"/>
      <w:ind w:left="880"/>
    </w:pPr>
    <w:rPr>
      <w:rFonts w:eastAsia="Times New Roman"/>
      <w:lang w:eastAsia="en-GB"/>
    </w:rPr>
  </w:style>
  <w:style w:type="paragraph" w:styleId="TOC6">
    <w:name w:val="toc 6"/>
    <w:basedOn w:val="Normal"/>
    <w:next w:val="Normal"/>
    <w:autoRedefine/>
    <w:uiPriority w:val="39"/>
    <w:unhideWhenUsed/>
    <w:rsid w:val="002435FC"/>
    <w:pPr>
      <w:spacing w:after="100"/>
      <w:ind w:left="1100"/>
    </w:pPr>
    <w:rPr>
      <w:rFonts w:eastAsia="Times New Roman"/>
      <w:lang w:eastAsia="en-GB"/>
    </w:rPr>
  </w:style>
  <w:style w:type="paragraph" w:styleId="TOC7">
    <w:name w:val="toc 7"/>
    <w:basedOn w:val="Normal"/>
    <w:next w:val="Normal"/>
    <w:autoRedefine/>
    <w:uiPriority w:val="39"/>
    <w:unhideWhenUsed/>
    <w:rsid w:val="002435FC"/>
    <w:pPr>
      <w:spacing w:after="100"/>
      <w:ind w:left="1320"/>
    </w:pPr>
    <w:rPr>
      <w:rFonts w:eastAsia="Times New Roman"/>
      <w:lang w:eastAsia="en-GB"/>
    </w:rPr>
  </w:style>
  <w:style w:type="paragraph" w:styleId="TOC8">
    <w:name w:val="toc 8"/>
    <w:basedOn w:val="Normal"/>
    <w:next w:val="Normal"/>
    <w:autoRedefine/>
    <w:uiPriority w:val="39"/>
    <w:unhideWhenUsed/>
    <w:rsid w:val="002435FC"/>
    <w:pPr>
      <w:spacing w:after="100"/>
      <w:ind w:left="1540"/>
    </w:pPr>
    <w:rPr>
      <w:rFonts w:eastAsia="Times New Roman"/>
      <w:lang w:eastAsia="en-GB"/>
    </w:rPr>
  </w:style>
  <w:style w:type="paragraph" w:styleId="TOC9">
    <w:name w:val="toc 9"/>
    <w:basedOn w:val="Normal"/>
    <w:next w:val="Normal"/>
    <w:autoRedefine/>
    <w:uiPriority w:val="39"/>
    <w:unhideWhenUsed/>
    <w:rsid w:val="002435FC"/>
    <w:pPr>
      <w:spacing w:after="100"/>
      <w:ind w:left="1760"/>
    </w:pPr>
    <w:rPr>
      <w:rFonts w:eastAsia="Times New Roman"/>
      <w:lang w:eastAsia="en-GB"/>
    </w:rPr>
  </w:style>
  <w:style w:type="character" w:customStyle="1" w:styleId="UnresolvedMention1">
    <w:name w:val="Unresolved Mention1"/>
    <w:uiPriority w:val="99"/>
    <w:semiHidden/>
    <w:unhideWhenUsed/>
    <w:rsid w:val="002435FC"/>
    <w:rPr>
      <w:color w:val="808080"/>
      <w:shd w:val="clear" w:color="auto" w:fill="E6E6E6"/>
    </w:rPr>
  </w:style>
  <w:style w:type="character" w:styleId="FollowedHyperlink">
    <w:name w:val="FollowedHyperlink"/>
    <w:uiPriority w:val="99"/>
    <w:semiHidden/>
    <w:unhideWhenUsed/>
    <w:rsid w:val="002435FC"/>
    <w:rPr>
      <w:color w:val="954F72"/>
      <w:u w:val="single"/>
    </w:rPr>
  </w:style>
  <w:style w:type="paragraph" w:styleId="CommentSubject">
    <w:name w:val="annotation subject"/>
    <w:basedOn w:val="CommentText"/>
    <w:next w:val="CommentText"/>
    <w:link w:val="CommentSubjectChar"/>
    <w:uiPriority w:val="99"/>
    <w:semiHidden/>
    <w:unhideWhenUsed/>
    <w:rsid w:val="002435FC"/>
    <w:pPr>
      <w:spacing w:line="276" w:lineRule="auto"/>
    </w:pPr>
    <w:rPr>
      <w:b/>
      <w:bCs/>
    </w:rPr>
  </w:style>
  <w:style w:type="character" w:customStyle="1" w:styleId="CommentSubjectChar">
    <w:name w:val="Comment Subject Char"/>
    <w:basedOn w:val="CommentTextChar"/>
    <w:link w:val="CommentSubject"/>
    <w:uiPriority w:val="99"/>
    <w:semiHidden/>
    <w:rsid w:val="002435FC"/>
    <w:rPr>
      <w:rFonts w:ascii="Calibri" w:eastAsia="Calibri" w:hAnsi="Calibri" w:cs="Times New Roman"/>
      <w:b/>
      <w:bCs/>
      <w:sz w:val="20"/>
      <w:szCs w:val="20"/>
    </w:rPr>
  </w:style>
  <w:style w:type="paragraph" w:styleId="PlainText">
    <w:name w:val="Plain Text"/>
    <w:basedOn w:val="Normal"/>
    <w:link w:val="PlainTextChar"/>
    <w:uiPriority w:val="99"/>
    <w:semiHidden/>
    <w:unhideWhenUsed/>
    <w:rsid w:val="002435FC"/>
    <w:pPr>
      <w:spacing w:after="0" w:line="240" w:lineRule="auto"/>
    </w:pPr>
    <w:rPr>
      <w:szCs w:val="21"/>
    </w:rPr>
  </w:style>
  <w:style w:type="character" w:customStyle="1" w:styleId="PlainTextChar">
    <w:name w:val="Plain Text Char"/>
    <w:basedOn w:val="DefaultParagraphFont"/>
    <w:link w:val="PlainText"/>
    <w:uiPriority w:val="99"/>
    <w:semiHidden/>
    <w:rsid w:val="002435FC"/>
    <w:rPr>
      <w:rFonts w:ascii="Calibri" w:eastAsia="Calibri" w:hAnsi="Calibri" w:cs="Times New Roman"/>
      <w:szCs w:val="21"/>
    </w:rPr>
  </w:style>
  <w:style w:type="paragraph" w:customStyle="1" w:styleId="Default">
    <w:name w:val="Default"/>
    <w:basedOn w:val="Normal"/>
    <w:rsid w:val="002435FC"/>
    <w:pPr>
      <w:autoSpaceDE w:val="0"/>
      <w:autoSpaceDN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CD0A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0ACE"/>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D0ACE"/>
    <w:rPr>
      <w:vertAlign w:val="superscript"/>
    </w:rPr>
  </w:style>
  <w:style w:type="character" w:customStyle="1" w:styleId="admindatacontrolaslabel">
    <w:name w:val="admindatacontrolaslabel"/>
    <w:basedOn w:val="DefaultParagraphFont"/>
    <w:rsid w:val="00A817AE"/>
  </w:style>
  <w:style w:type="character" w:styleId="UnresolvedMention">
    <w:name w:val="Unresolved Mention"/>
    <w:basedOn w:val="DefaultParagraphFont"/>
    <w:uiPriority w:val="99"/>
    <w:semiHidden/>
    <w:unhideWhenUsed/>
    <w:rsid w:val="00163C31"/>
    <w:rPr>
      <w:color w:val="605E5C"/>
      <w:shd w:val="clear" w:color="auto" w:fill="E1DFDD"/>
    </w:rPr>
  </w:style>
  <w:style w:type="character" w:styleId="PageNumber">
    <w:name w:val="page number"/>
    <w:basedOn w:val="DefaultParagraphFont"/>
    <w:uiPriority w:val="99"/>
    <w:semiHidden/>
    <w:unhideWhenUsed/>
    <w:rsid w:val="00C61C01"/>
  </w:style>
  <w:style w:type="paragraph" w:styleId="NoSpacing">
    <w:name w:val="No Spacing"/>
    <w:link w:val="NoSpacingChar"/>
    <w:uiPriority w:val="1"/>
    <w:qFormat/>
    <w:rsid w:val="00974A9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74A90"/>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649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ublichealthrecruitment.em@hee.nhs.uk" TargetMode="External"/><Relationship Id="rId18" Type="http://schemas.openxmlformats.org/officeDocument/2006/relationships/hyperlink" Target="https://www.healthcareers.nhs.uk/about/careers-nhs/nhs-pay-and-benefits/agenda-change-pay-rate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publichealthrecruitment.em@hee.nhs.uk" TargetMode="External"/><Relationship Id="rId7" Type="http://schemas.openxmlformats.org/officeDocument/2006/relationships/settings" Target="settings.xml"/><Relationship Id="rId12" Type="http://schemas.openxmlformats.org/officeDocument/2006/relationships/hyperlink" Target="http://specialtytraining.hee.nhs.uk/" TargetMode="External"/><Relationship Id="rId17" Type="http://schemas.openxmlformats.org/officeDocument/2006/relationships/hyperlink" Target="https://www.healthcareers.nhs.uk/about/careers-nhs/nhs-pay-and-benefits/agenda-change-pay-rates" TargetMode="External"/><Relationship Id="rId25" Type="http://schemas.openxmlformats.org/officeDocument/2006/relationships/hyperlink" Target="https://www.fph.org.uk/training-careers/recruitment/recruitment-information/" TargetMode="External"/><Relationship Id="rId2" Type="http://schemas.openxmlformats.org/officeDocument/2006/relationships/customXml" Target="../customXml/item2.xml"/><Relationship Id="rId16" Type="http://schemas.openxmlformats.org/officeDocument/2006/relationships/hyperlink" Target="https://www.healthcareers.nhs.uk/about/careers-nhs/nhs-pay-and-benefits/agenda-change-pay-rates" TargetMode="External"/><Relationship Id="rId20" Type="http://schemas.openxmlformats.org/officeDocument/2006/relationships/hyperlink" Target="https://www.gmc-uk.org/registration-and-licensing/join-the-register/before-you-apply/evidence-of-your-knowledge-of-englis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obs.nhs.uk/" TargetMode="External"/><Relationship Id="rId24" Type="http://schemas.openxmlformats.org/officeDocument/2006/relationships/hyperlink" Target="mailto:publichealthrecruitment.em@hee.nhs.uk" TargetMode="External"/><Relationship Id="rId5" Type="http://schemas.openxmlformats.org/officeDocument/2006/relationships/numbering" Target="numbering.xml"/><Relationship Id="rId15" Type="http://schemas.openxmlformats.org/officeDocument/2006/relationships/hyperlink" Target="https://www.nhsemployers.org/articles/job-evaluation-group-advice" TargetMode="External"/><Relationship Id="rId23" Type="http://schemas.openxmlformats.org/officeDocument/2006/relationships/hyperlink" Target="mailto:publichealthrecruitment.em@hee.nhs.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gmc-uk.org/doctors/registration_applications/language_proficiency.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ublichealthrecruitment.em@hee.nhs.uk" TargetMode="External"/><Relationship Id="rId22" Type="http://schemas.openxmlformats.org/officeDocument/2006/relationships/hyperlink" Target="mailto:publichealthrecruitment.em@hee.nhs.uk"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F361F5B8C1D6745A690481346EAEFFD" ma:contentTypeVersion="12" ma:contentTypeDescription="Create a new document." ma:contentTypeScope="" ma:versionID="c1cd6a4bbf5cc4793140c569f7aefb82">
  <xsd:schema xmlns:xsd="http://www.w3.org/2001/XMLSchema" xmlns:xs="http://www.w3.org/2001/XMLSchema" xmlns:p="http://schemas.microsoft.com/office/2006/metadata/properties" xmlns:ns2="82f6511b-a466-407f-9998-686a41fe8312" xmlns:ns3="d53c2e14-4060-4972-a47f-e20337ae70cb" targetNamespace="http://schemas.microsoft.com/office/2006/metadata/properties" ma:root="true" ma:fieldsID="37d07d31f962004256e360453b6e76bf" ns2:_="" ns3:_="">
    <xsd:import namespace="82f6511b-a466-407f-9998-686a41fe8312"/>
    <xsd:import namespace="d53c2e14-4060-4972-a47f-e20337ae70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6511b-a466-407f-9998-686a41fe83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3c2e14-4060-4972-a47f-e20337ae70c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BF6DAB-D5E4-4247-88E7-1DB255598A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62A5D0-0B47-482E-882A-7AEBAD21A3E5}">
  <ds:schemaRefs>
    <ds:schemaRef ds:uri="http://schemas.microsoft.com/sharepoint/v3/contenttype/forms"/>
  </ds:schemaRefs>
</ds:datastoreItem>
</file>

<file path=customXml/itemProps3.xml><?xml version="1.0" encoding="utf-8"?>
<ds:datastoreItem xmlns:ds="http://schemas.openxmlformats.org/officeDocument/2006/customXml" ds:itemID="{1320BB79-8ED1-42B7-8BA0-82447EC32DEA}">
  <ds:schemaRefs>
    <ds:schemaRef ds:uri="http://schemas.openxmlformats.org/officeDocument/2006/bibliography"/>
  </ds:schemaRefs>
</ds:datastoreItem>
</file>

<file path=customXml/itemProps4.xml><?xml version="1.0" encoding="utf-8"?>
<ds:datastoreItem xmlns:ds="http://schemas.openxmlformats.org/officeDocument/2006/customXml" ds:itemID="{ADDEE329-E1D6-4E07-B0E4-9116AEB61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6511b-a466-407f-9998-686a41fe8312"/>
    <ds:schemaRef ds:uri="d53c2e14-4060-4972-a47f-e20337ae7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8721</Words>
  <Characters>49715</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West Midlands Strategic Health Authority</Company>
  <LinksUpToDate>false</LinksUpToDate>
  <CharactersWithSpaces>58320</CharactersWithSpaces>
  <SharedDoc>false</SharedDoc>
  <HLinks>
    <vt:vector size="588" baseType="variant">
      <vt:variant>
        <vt:i4>7798841</vt:i4>
      </vt:variant>
      <vt:variant>
        <vt:i4>549</vt:i4>
      </vt:variant>
      <vt:variant>
        <vt:i4>0</vt:i4>
      </vt:variant>
      <vt:variant>
        <vt:i4>5</vt:i4>
      </vt:variant>
      <vt:variant>
        <vt:lpwstr>http://www.fph.org.uk/</vt:lpwstr>
      </vt:variant>
      <vt:variant>
        <vt:lpwstr/>
      </vt:variant>
      <vt:variant>
        <vt:i4>2490378</vt:i4>
      </vt:variant>
      <vt:variant>
        <vt:i4>546</vt:i4>
      </vt:variant>
      <vt:variant>
        <vt:i4>0</vt:i4>
      </vt:variant>
      <vt:variant>
        <vt:i4>5</vt:i4>
      </vt:variant>
      <vt:variant>
        <vt:lpwstr>mailto:publichealthrecruitment.em@hee.nhs.uk</vt:lpwstr>
      </vt:variant>
      <vt:variant>
        <vt:lpwstr/>
      </vt:variant>
      <vt:variant>
        <vt:i4>2490378</vt:i4>
      </vt:variant>
      <vt:variant>
        <vt:i4>540</vt:i4>
      </vt:variant>
      <vt:variant>
        <vt:i4>0</vt:i4>
      </vt:variant>
      <vt:variant>
        <vt:i4>5</vt:i4>
      </vt:variant>
      <vt:variant>
        <vt:lpwstr>mailto:publichealthrecruitment.em@hee.nhs.uk</vt:lpwstr>
      </vt:variant>
      <vt:variant>
        <vt:lpwstr/>
      </vt:variant>
      <vt:variant>
        <vt:i4>2359306</vt:i4>
      </vt:variant>
      <vt:variant>
        <vt:i4>537</vt:i4>
      </vt:variant>
      <vt:variant>
        <vt:i4>0</vt:i4>
      </vt:variant>
      <vt:variant>
        <vt:i4>5</vt:i4>
      </vt:variant>
      <vt:variant>
        <vt:lpwstr>mailto:publichealthrecruitment.em@hee.nhs,uk</vt:lpwstr>
      </vt:variant>
      <vt:variant>
        <vt:lpwstr/>
      </vt:variant>
      <vt:variant>
        <vt:i4>2490378</vt:i4>
      </vt:variant>
      <vt:variant>
        <vt:i4>534</vt:i4>
      </vt:variant>
      <vt:variant>
        <vt:i4>0</vt:i4>
      </vt:variant>
      <vt:variant>
        <vt:i4>5</vt:i4>
      </vt:variant>
      <vt:variant>
        <vt:lpwstr>mailto:publichealthrecruitment.em@hee.nhs.uk</vt:lpwstr>
      </vt:variant>
      <vt:variant>
        <vt:lpwstr/>
      </vt:variant>
      <vt:variant>
        <vt:i4>5963852</vt:i4>
      </vt:variant>
      <vt:variant>
        <vt:i4>528</vt:i4>
      </vt:variant>
      <vt:variant>
        <vt:i4>0</vt:i4>
      </vt:variant>
      <vt:variant>
        <vt:i4>5</vt:i4>
      </vt:variant>
      <vt:variant>
        <vt:lpwstr>http://www.gmc-uk.org/doctors/registration_applications/language_proficiency.asp</vt:lpwstr>
      </vt:variant>
      <vt:variant>
        <vt:lpwstr/>
      </vt:variant>
      <vt:variant>
        <vt:i4>983117</vt:i4>
      </vt:variant>
      <vt:variant>
        <vt:i4>525</vt:i4>
      </vt:variant>
      <vt:variant>
        <vt:i4>0</vt:i4>
      </vt:variant>
      <vt:variant>
        <vt:i4>5</vt:i4>
      </vt:variant>
      <vt:variant>
        <vt:lpwstr>http://www.nhsemployers.org/your-workforce/pay-and-reward/medical-staff/doctors-and-dentists-in-training/transition/copy-of-pay-protection-faqs-updated-july</vt:lpwstr>
      </vt:variant>
      <vt:variant>
        <vt:lpwstr/>
      </vt:variant>
      <vt:variant>
        <vt:i4>7602216</vt:i4>
      </vt:variant>
      <vt:variant>
        <vt:i4>522</vt:i4>
      </vt:variant>
      <vt:variant>
        <vt:i4>0</vt:i4>
      </vt:variant>
      <vt:variant>
        <vt:i4>5</vt:i4>
      </vt:variant>
      <vt:variant>
        <vt:lpwstr>https://www.healthcareers.nhs.uk/about/careers-nhs/nhs-pay-and-benefits/agenda-change-pay-rates</vt:lpwstr>
      </vt:variant>
      <vt:variant>
        <vt:lpwstr/>
      </vt:variant>
      <vt:variant>
        <vt:i4>7602216</vt:i4>
      </vt:variant>
      <vt:variant>
        <vt:i4>519</vt:i4>
      </vt:variant>
      <vt:variant>
        <vt:i4>0</vt:i4>
      </vt:variant>
      <vt:variant>
        <vt:i4>5</vt:i4>
      </vt:variant>
      <vt:variant>
        <vt:lpwstr>https://www.healthcareers.nhs.uk/about/careers-nhs/nhs-pay-and-benefits/agenda-change-pay-rates</vt:lpwstr>
      </vt:variant>
      <vt:variant>
        <vt:lpwstr/>
      </vt:variant>
      <vt:variant>
        <vt:i4>7602216</vt:i4>
      </vt:variant>
      <vt:variant>
        <vt:i4>516</vt:i4>
      </vt:variant>
      <vt:variant>
        <vt:i4>0</vt:i4>
      </vt:variant>
      <vt:variant>
        <vt:i4>5</vt:i4>
      </vt:variant>
      <vt:variant>
        <vt:lpwstr>https://www.healthcareers.nhs.uk/about/careers-nhs/nhs-pay-and-benefits/agenda-change-pay-rates</vt:lpwstr>
      </vt:variant>
      <vt:variant>
        <vt:lpwstr/>
      </vt:variant>
      <vt:variant>
        <vt:i4>3932265</vt:i4>
      </vt:variant>
      <vt:variant>
        <vt:i4>513</vt:i4>
      </vt:variant>
      <vt:variant>
        <vt:i4>0</vt:i4>
      </vt:variant>
      <vt:variant>
        <vt:i4>5</vt:i4>
      </vt:variant>
      <vt:variant>
        <vt:lpwstr>http://www.nhsemployers.org/your-workforce/pay-and-reward/job-evaluation/national-job-profiles</vt:lpwstr>
      </vt:variant>
      <vt:variant>
        <vt:lpwstr/>
      </vt:variant>
      <vt:variant>
        <vt:i4>4980823</vt:i4>
      </vt:variant>
      <vt:variant>
        <vt:i4>510</vt:i4>
      </vt:variant>
      <vt:variant>
        <vt:i4>0</vt:i4>
      </vt:variant>
      <vt:variant>
        <vt:i4>5</vt:i4>
      </vt:variant>
      <vt:variant>
        <vt:lpwstr>http://www.nhsemployers.org/your-workforce/pay-and-reward/job-evaluation</vt:lpwstr>
      </vt:variant>
      <vt:variant>
        <vt:lpwstr/>
      </vt:variant>
      <vt:variant>
        <vt:i4>2490378</vt:i4>
      </vt:variant>
      <vt:variant>
        <vt:i4>507</vt:i4>
      </vt:variant>
      <vt:variant>
        <vt:i4>0</vt:i4>
      </vt:variant>
      <vt:variant>
        <vt:i4>5</vt:i4>
      </vt:variant>
      <vt:variant>
        <vt:lpwstr>mailto:publichealthrecruitment.em@hee.nhs.uk</vt:lpwstr>
      </vt:variant>
      <vt:variant>
        <vt:lpwstr/>
      </vt:variant>
      <vt:variant>
        <vt:i4>1966162</vt:i4>
      </vt:variant>
      <vt:variant>
        <vt:i4>504</vt:i4>
      </vt:variant>
      <vt:variant>
        <vt:i4>0</vt:i4>
      </vt:variant>
      <vt:variant>
        <vt:i4>5</vt:i4>
      </vt:variant>
      <vt:variant>
        <vt:lpwstr>http://specialtytraining.hee.nhs.uk/</vt:lpwstr>
      </vt:variant>
      <vt:variant>
        <vt:lpwstr/>
      </vt:variant>
      <vt:variant>
        <vt:i4>2097188</vt:i4>
      </vt:variant>
      <vt:variant>
        <vt:i4>501</vt:i4>
      </vt:variant>
      <vt:variant>
        <vt:i4>0</vt:i4>
      </vt:variant>
      <vt:variant>
        <vt:i4>5</vt:i4>
      </vt:variant>
      <vt:variant>
        <vt:lpwstr>http://www.jobs.nhs.uk/</vt:lpwstr>
      </vt:variant>
      <vt:variant>
        <vt:lpwstr/>
      </vt:variant>
      <vt:variant>
        <vt:i4>2031670</vt:i4>
      </vt:variant>
      <vt:variant>
        <vt:i4>494</vt:i4>
      </vt:variant>
      <vt:variant>
        <vt:i4>0</vt:i4>
      </vt:variant>
      <vt:variant>
        <vt:i4>5</vt:i4>
      </vt:variant>
      <vt:variant>
        <vt:lpwstr/>
      </vt:variant>
      <vt:variant>
        <vt:lpwstr>_Toc527012580</vt:lpwstr>
      </vt:variant>
      <vt:variant>
        <vt:i4>1048630</vt:i4>
      </vt:variant>
      <vt:variant>
        <vt:i4>488</vt:i4>
      </vt:variant>
      <vt:variant>
        <vt:i4>0</vt:i4>
      </vt:variant>
      <vt:variant>
        <vt:i4>5</vt:i4>
      </vt:variant>
      <vt:variant>
        <vt:lpwstr/>
      </vt:variant>
      <vt:variant>
        <vt:lpwstr>_Toc527012579</vt:lpwstr>
      </vt:variant>
      <vt:variant>
        <vt:i4>1048630</vt:i4>
      </vt:variant>
      <vt:variant>
        <vt:i4>482</vt:i4>
      </vt:variant>
      <vt:variant>
        <vt:i4>0</vt:i4>
      </vt:variant>
      <vt:variant>
        <vt:i4>5</vt:i4>
      </vt:variant>
      <vt:variant>
        <vt:lpwstr/>
      </vt:variant>
      <vt:variant>
        <vt:lpwstr>_Toc527012578</vt:lpwstr>
      </vt:variant>
      <vt:variant>
        <vt:i4>1048630</vt:i4>
      </vt:variant>
      <vt:variant>
        <vt:i4>476</vt:i4>
      </vt:variant>
      <vt:variant>
        <vt:i4>0</vt:i4>
      </vt:variant>
      <vt:variant>
        <vt:i4>5</vt:i4>
      </vt:variant>
      <vt:variant>
        <vt:lpwstr/>
      </vt:variant>
      <vt:variant>
        <vt:lpwstr>_Toc527012577</vt:lpwstr>
      </vt:variant>
      <vt:variant>
        <vt:i4>1048630</vt:i4>
      </vt:variant>
      <vt:variant>
        <vt:i4>470</vt:i4>
      </vt:variant>
      <vt:variant>
        <vt:i4>0</vt:i4>
      </vt:variant>
      <vt:variant>
        <vt:i4>5</vt:i4>
      </vt:variant>
      <vt:variant>
        <vt:lpwstr/>
      </vt:variant>
      <vt:variant>
        <vt:lpwstr>_Toc527012576</vt:lpwstr>
      </vt:variant>
      <vt:variant>
        <vt:i4>1048630</vt:i4>
      </vt:variant>
      <vt:variant>
        <vt:i4>464</vt:i4>
      </vt:variant>
      <vt:variant>
        <vt:i4>0</vt:i4>
      </vt:variant>
      <vt:variant>
        <vt:i4>5</vt:i4>
      </vt:variant>
      <vt:variant>
        <vt:lpwstr/>
      </vt:variant>
      <vt:variant>
        <vt:lpwstr>_Toc527012575</vt:lpwstr>
      </vt:variant>
      <vt:variant>
        <vt:i4>1048630</vt:i4>
      </vt:variant>
      <vt:variant>
        <vt:i4>458</vt:i4>
      </vt:variant>
      <vt:variant>
        <vt:i4>0</vt:i4>
      </vt:variant>
      <vt:variant>
        <vt:i4>5</vt:i4>
      </vt:variant>
      <vt:variant>
        <vt:lpwstr/>
      </vt:variant>
      <vt:variant>
        <vt:lpwstr>_Toc527012574</vt:lpwstr>
      </vt:variant>
      <vt:variant>
        <vt:i4>1048630</vt:i4>
      </vt:variant>
      <vt:variant>
        <vt:i4>452</vt:i4>
      </vt:variant>
      <vt:variant>
        <vt:i4>0</vt:i4>
      </vt:variant>
      <vt:variant>
        <vt:i4>5</vt:i4>
      </vt:variant>
      <vt:variant>
        <vt:lpwstr/>
      </vt:variant>
      <vt:variant>
        <vt:lpwstr>_Toc527012573</vt:lpwstr>
      </vt:variant>
      <vt:variant>
        <vt:i4>1048630</vt:i4>
      </vt:variant>
      <vt:variant>
        <vt:i4>446</vt:i4>
      </vt:variant>
      <vt:variant>
        <vt:i4>0</vt:i4>
      </vt:variant>
      <vt:variant>
        <vt:i4>5</vt:i4>
      </vt:variant>
      <vt:variant>
        <vt:lpwstr/>
      </vt:variant>
      <vt:variant>
        <vt:lpwstr>_Toc527012572</vt:lpwstr>
      </vt:variant>
      <vt:variant>
        <vt:i4>1048630</vt:i4>
      </vt:variant>
      <vt:variant>
        <vt:i4>440</vt:i4>
      </vt:variant>
      <vt:variant>
        <vt:i4>0</vt:i4>
      </vt:variant>
      <vt:variant>
        <vt:i4>5</vt:i4>
      </vt:variant>
      <vt:variant>
        <vt:lpwstr/>
      </vt:variant>
      <vt:variant>
        <vt:lpwstr>_Toc527012571</vt:lpwstr>
      </vt:variant>
      <vt:variant>
        <vt:i4>1048630</vt:i4>
      </vt:variant>
      <vt:variant>
        <vt:i4>434</vt:i4>
      </vt:variant>
      <vt:variant>
        <vt:i4>0</vt:i4>
      </vt:variant>
      <vt:variant>
        <vt:i4>5</vt:i4>
      </vt:variant>
      <vt:variant>
        <vt:lpwstr/>
      </vt:variant>
      <vt:variant>
        <vt:lpwstr>_Toc527012570</vt:lpwstr>
      </vt:variant>
      <vt:variant>
        <vt:i4>1114166</vt:i4>
      </vt:variant>
      <vt:variant>
        <vt:i4>428</vt:i4>
      </vt:variant>
      <vt:variant>
        <vt:i4>0</vt:i4>
      </vt:variant>
      <vt:variant>
        <vt:i4>5</vt:i4>
      </vt:variant>
      <vt:variant>
        <vt:lpwstr/>
      </vt:variant>
      <vt:variant>
        <vt:lpwstr>_Toc527012569</vt:lpwstr>
      </vt:variant>
      <vt:variant>
        <vt:i4>1114166</vt:i4>
      </vt:variant>
      <vt:variant>
        <vt:i4>422</vt:i4>
      </vt:variant>
      <vt:variant>
        <vt:i4>0</vt:i4>
      </vt:variant>
      <vt:variant>
        <vt:i4>5</vt:i4>
      </vt:variant>
      <vt:variant>
        <vt:lpwstr/>
      </vt:variant>
      <vt:variant>
        <vt:lpwstr>_Toc527012568</vt:lpwstr>
      </vt:variant>
      <vt:variant>
        <vt:i4>1114166</vt:i4>
      </vt:variant>
      <vt:variant>
        <vt:i4>416</vt:i4>
      </vt:variant>
      <vt:variant>
        <vt:i4>0</vt:i4>
      </vt:variant>
      <vt:variant>
        <vt:i4>5</vt:i4>
      </vt:variant>
      <vt:variant>
        <vt:lpwstr/>
      </vt:variant>
      <vt:variant>
        <vt:lpwstr>_Toc527012567</vt:lpwstr>
      </vt:variant>
      <vt:variant>
        <vt:i4>1114166</vt:i4>
      </vt:variant>
      <vt:variant>
        <vt:i4>410</vt:i4>
      </vt:variant>
      <vt:variant>
        <vt:i4>0</vt:i4>
      </vt:variant>
      <vt:variant>
        <vt:i4>5</vt:i4>
      </vt:variant>
      <vt:variant>
        <vt:lpwstr/>
      </vt:variant>
      <vt:variant>
        <vt:lpwstr>_Toc527012566</vt:lpwstr>
      </vt:variant>
      <vt:variant>
        <vt:i4>1114166</vt:i4>
      </vt:variant>
      <vt:variant>
        <vt:i4>404</vt:i4>
      </vt:variant>
      <vt:variant>
        <vt:i4>0</vt:i4>
      </vt:variant>
      <vt:variant>
        <vt:i4>5</vt:i4>
      </vt:variant>
      <vt:variant>
        <vt:lpwstr/>
      </vt:variant>
      <vt:variant>
        <vt:lpwstr>_Toc527012565</vt:lpwstr>
      </vt:variant>
      <vt:variant>
        <vt:i4>1114166</vt:i4>
      </vt:variant>
      <vt:variant>
        <vt:i4>398</vt:i4>
      </vt:variant>
      <vt:variant>
        <vt:i4>0</vt:i4>
      </vt:variant>
      <vt:variant>
        <vt:i4>5</vt:i4>
      </vt:variant>
      <vt:variant>
        <vt:lpwstr/>
      </vt:variant>
      <vt:variant>
        <vt:lpwstr>_Toc527012564</vt:lpwstr>
      </vt:variant>
      <vt:variant>
        <vt:i4>1114166</vt:i4>
      </vt:variant>
      <vt:variant>
        <vt:i4>392</vt:i4>
      </vt:variant>
      <vt:variant>
        <vt:i4>0</vt:i4>
      </vt:variant>
      <vt:variant>
        <vt:i4>5</vt:i4>
      </vt:variant>
      <vt:variant>
        <vt:lpwstr/>
      </vt:variant>
      <vt:variant>
        <vt:lpwstr>_Toc527012563</vt:lpwstr>
      </vt:variant>
      <vt:variant>
        <vt:i4>1114166</vt:i4>
      </vt:variant>
      <vt:variant>
        <vt:i4>386</vt:i4>
      </vt:variant>
      <vt:variant>
        <vt:i4>0</vt:i4>
      </vt:variant>
      <vt:variant>
        <vt:i4>5</vt:i4>
      </vt:variant>
      <vt:variant>
        <vt:lpwstr/>
      </vt:variant>
      <vt:variant>
        <vt:lpwstr>_Toc527012562</vt:lpwstr>
      </vt:variant>
      <vt:variant>
        <vt:i4>1114166</vt:i4>
      </vt:variant>
      <vt:variant>
        <vt:i4>380</vt:i4>
      </vt:variant>
      <vt:variant>
        <vt:i4>0</vt:i4>
      </vt:variant>
      <vt:variant>
        <vt:i4>5</vt:i4>
      </vt:variant>
      <vt:variant>
        <vt:lpwstr/>
      </vt:variant>
      <vt:variant>
        <vt:lpwstr>_Toc527012561</vt:lpwstr>
      </vt:variant>
      <vt:variant>
        <vt:i4>1114166</vt:i4>
      </vt:variant>
      <vt:variant>
        <vt:i4>374</vt:i4>
      </vt:variant>
      <vt:variant>
        <vt:i4>0</vt:i4>
      </vt:variant>
      <vt:variant>
        <vt:i4>5</vt:i4>
      </vt:variant>
      <vt:variant>
        <vt:lpwstr/>
      </vt:variant>
      <vt:variant>
        <vt:lpwstr>_Toc527012560</vt:lpwstr>
      </vt:variant>
      <vt:variant>
        <vt:i4>1179702</vt:i4>
      </vt:variant>
      <vt:variant>
        <vt:i4>368</vt:i4>
      </vt:variant>
      <vt:variant>
        <vt:i4>0</vt:i4>
      </vt:variant>
      <vt:variant>
        <vt:i4>5</vt:i4>
      </vt:variant>
      <vt:variant>
        <vt:lpwstr/>
      </vt:variant>
      <vt:variant>
        <vt:lpwstr>_Toc527012559</vt:lpwstr>
      </vt:variant>
      <vt:variant>
        <vt:i4>1179702</vt:i4>
      </vt:variant>
      <vt:variant>
        <vt:i4>362</vt:i4>
      </vt:variant>
      <vt:variant>
        <vt:i4>0</vt:i4>
      </vt:variant>
      <vt:variant>
        <vt:i4>5</vt:i4>
      </vt:variant>
      <vt:variant>
        <vt:lpwstr/>
      </vt:variant>
      <vt:variant>
        <vt:lpwstr>_Toc527012558</vt:lpwstr>
      </vt:variant>
      <vt:variant>
        <vt:i4>1179702</vt:i4>
      </vt:variant>
      <vt:variant>
        <vt:i4>356</vt:i4>
      </vt:variant>
      <vt:variant>
        <vt:i4>0</vt:i4>
      </vt:variant>
      <vt:variant>
        <vt:i4>5</vt:i4>
      </vt:variant>
      <vt:variant>
        <vt:lpwstr/>
      </vt:variant>
      <vt:variant>
        <vt:lpwstr>_Toc527012557</vt:lpwstr>
      </vt:variant>
      <vt:variant>
        <vt:i4>1179702</vt:i4>
      </vt:variant>
      <vt:variant>
        <vt:i4>350</vt:i4>
      </vt:variant>
      <vt:variant>
        <vt:i4>0</vt:i4>
      </vt:variant>
      <vt:variant>
        <vt:i4>5</vt:i4>
      </vt:variant>
      <vt:variant>
        <vt:lpwstr/>
      </vt:variant>
      <vt:variant>
        <vt:lpwstr>_Toc527012556</vt:lpwstr>
      </vt:variant>
      <vt:variant>
        <vt:i4>1179702</vt:i4>
      </vt:variant>
      <vt:variant>
        <vt:i4>344</vt:i4>
      </vt:variant>
      <vt:variant>
        <vt:i4>0</vt:i4>
      </vt:variant>
      <vt:variant>
        <vt:i4>5</vt:i4>
      </vt:variant>
      <vt:variant>
        <vt:lpwstr/>
      </vt:variant>
      <vt:variant>
        <vt:lpwstr>_Toc527012555</vt:lpwstr>
      </vt:variant>
      <vt:variant>
        <vt:i4>1179702</vt:i4>
      </vt:variant>
      <vt:variant>
        <vt:i4>338</vt:i4>
      </vt:variant>
      <vt:variant>
        <vt:i4>0</vt:i4>
      </vt:variant>
      <vt:variant>
        <vt:i4>5</vt:i4>
      </vt:variant>
      <vt:variant>
        <vt:lpwstr/>
      </vt:variant>
      <vt:variant>
        <vt:lpwstr>_Toc527012554</vt:lpwstr>
      </vt:variant>
      <vt:variant>
        <vt:i4>1179702</vt:i4>
      </vt:variant>
      <vt:variant>
        <vt:i4>332</vt:i4>
      </vt:variant>
      <vt:variant>
        <vt:i4>0</vt:i4>
      </vt:variant>
      <vt:variant>
        <vt:i4>5</vt:i4>
      </vt:variant>
      <vt:variant>
        <vt:lpwstr/>
      </vt:variant>
      <vt:variant>
        <vt:lpwstr>_Toc527012553</vt:lpwstr>
      </vt:variant>
      <vt:variant>
        <vt:i4>1179702</vt:i4>
      </vt:variant>
      <vt:variant>
        <vt:i4>326</vt:i4>
      </vt:variant>
      <vt:variant>
        <vt:i4>0</vt:i4>
      </vt:variant>
      <vt:variant>
        <vt:i4>5</vt:i4>
      </vt:variant>
      <vt:variant>
        <vt:lpwstr/>
      </vt:variant>
      <vt:variant>
        <vt:lpwstr>_Toc527012552</vt:lpwstr>
      </vt:variant>
      <vt:variant>
        <vt:i4>1179702</vt:i4>
      </vt:variant>
      <vt:variant>
        <vt:i4>320</vt:i4>
      </vt:variant>
      <vt:variant>
        <vt:i4>0</vt:i4>
      </vt:variant>
      <vt:variant>
        <vt:i4>5</vt:i4>
      </vt:variant>
      <vt:variant>
        <vt:lpwstr/>
      </vt:variant>
      <vt:variant>
        <vt:lpwstr>_Toc527012551</vt:lpwstr>
      </vt:variant>
      <vt:variant>
        <vt:i4>1179702</vt:i4>
      </vt:variant>
      <vt:variant>
        <vt:i4>314</vt:i4>
      </vt:variant>
      <vt:variant>
        <vt:i4>0</vt:i4>
      </vt:variant>
      <vt:variant>
        <vt:i4>5</vt:i4>
      </vt:variant>
      <vt:variant>
        <vt:lpwstr/>
      </vt:variant>
      <vt:variant>
        <vt:lpwstr>_Toc527012550</vt:lpwstr>
      </vt:variant>
      <vt:variant>
        <vt:i4>1245238</vt:i4>
      </vt:variant>
      <vt:variant>
        <vt:i4>308</vt:i4>
      </vt:variant>
      <vt:variant>
        <vt:i4>0</vt:i4>
      </vt:variant>
      <vt:variant>
        <vt:i4>5</vt:i4>
      </vt:variant>
      <vt:variant>
        <vt:lpwstr/>
      </vt:variant>
      <vt:variant>
        <vt:lpwstr>_Toc527012549</vt:lpwstr>
      </vt:variant>
      <vt:variant>
        <vt:i4>1245238</vt:i4>
      </vt:variant>
      <vt:variant>
        <vt:i4>302</vt:i4>
      </vt:variant>
      <vt:variant>
        <vt:i4>0</vt:i4>
      </vt:variant>
      <vt:variant>
        <vt:i4>5</vt:i4>
      </vt:variant>
      <vt:variant>
        <vt:lpwstr/>
      </vt:variant>
      <vt:variant>
        <vt:lpwstr>_Toc527012548</vt:lpwstr>
      </vt:variant>
      <vt:variant>
        <vt:i4>1245238</vt:i4>
      </vt:variant>
      <vt:variant>
        <vt:i4>296</vt:i4>
      </vt:variant>
      <vt:variant>
        <vt:i4>0</vt:i4>
      </vt:variant>
      <vt:variant>
        <vt:i4>5</vt:i4>
      </vt:variant>
      <vt:variant>
        <vt:lpwstr/>
      </vt:variant>
      <vt:variant>
        <vt:lpwstr>_Toc527012547</vt:lpwstr>
      </vt:variant>
      <vt:variant>
        <vt:i4>1245238</vt:i4>
      </vt:variant>
      <vt:variant>
        <vt:i4>290</vt:i4>
      </vt:variant>
      <vt:variant>
        <vt:i4>0</vt:i4>
      </vt:variant>
      <vt:variant>
        <vt:i4>5</vt:i4>
      </vt:variant>
      <vt:variant>
        <vt:lpwstr/>
      </vt:variant>
      <vt:variant>
        <vt:lpwstr>_Toc527012546</vt:lpwstr>
      </vt:variant>
      <vt:variant>
        <vt:i4>1245238</vt:i4>
      </vt:variant>
      <vt:variant>
        <vt:i4>284</vt:i4>
      </vt:variant>
      <vt:variant>
        <vt:i4>0</vt:i4>
      </vt:variant>
      <vt:variant>
        <vt:i4>5</vt:i4>
      </vt:variant>
      <vt:variant>
        <vt:lpwstr/>
      </vt:variant>
      <vt:variant>
        <vt:lpwstr>_Toc527012545</vt:lpwstr>
      </vt:variant>
      <vt:variant>
        <vt:i4>1245238</vt:i4>
      </vt:variant>
      <vt:variant>
        <vt:i4>278</vt:i4>
      </vt:variant>
      <vt:variant>
        <vt:i4>0</vt:i4>
      </vt:variant>
      <vt:variant>
        <vt:i4>5</vt:i4>
      </vt:variant>
      <vt:variant>
        <vt:lpwstr/>
      </vt:variant>
      <vt:variant>
        <vt:lpwstr>_Toc527012544</vt:lpwstr>
      </vt:variant>
      <vt:variant>
        <vt:i4>1245238</vt:i4>
      </vt:variant>
      <vt:variant>
        <vt:i4>272</vt:i4>
      </vt:variant>
      <vt:variant>
        <vt:i4>0</vt:i4>
      </vt:variant>
      <vt:variant>
        <vt:i4>5</vt:i4>
      </vt:variant>
      <vt:variant>
        <vt:lpwstr/>
      </vt:variant>
      <vt:variant>
        <vt:lpwstr>_Toc527012543</vt:lpwstr>
      </vt:variant>
      <vt:variant>
        <vt:i4>1245238</vt:i4>
      </vt:variant>
      <vt:variant>
        <vt:i4>266</vt:i4>
      </vt:variant>
      <vt:variant>
        <vt:i4>0</vt:i4>
      </vt:variant>
      <vt:variant>
        <vt:i4>5</vt:i4>
      </vt:variant>
      <vt:variant>
        <vt:lpwstr/>
      </vt:variant>
      <vt:variant>
        <vt:lpwstr>_Toc527012542</vt:lpwstr>
      </vt:variant>
      <vt:variant>
        <vt:i4>1245238</vt:i4>
      </vt:variant>
      <vt:variant>
        <vt:i4>260</vt:i4>
      </vt:variant>
      <vt:variant>
        <vt:i4>0</vt:i4>
      </vt:variant>
      <vt:variant>
        <vt:i4>5</vt:i4>
      </vt:variant>
      <vt:variant>
        <vt:lpwstr/>
      </vt:variant>
      <vt:variant>
        <vt:lpwstr>_Toc527012541</vt:lpwstr>
      </vt:variant>
      <vt:variant>
        <vt:i4>1245238</vt:i4>
      </vt:variant>
      <vt:variant>
        <vt:i4>254</vt:i4>
      </vt:variant>
      <vt:variant>
        <vt:i4>0</vt:i4>
      </vt:variant>
      <vt:variant>
        <vt:i4>5</vt:i4>
      </vt:variant>
      <vt:variant>
        <vt:lpwstr/>
      </vt:variant>
      <vt:variant>
        <vt:lpwstr>_Toc527012540</vt:lpwstr>
      </vt:variant>
      <vt:variant>
        <vt:i4>1310774</vt:i4>
      </vt:variant>
      <vt:variant>
        <vt:i4>248</vt:i4>
      </vt:variant>
      <vt:variant>
        <vt:i4>0</vt:i4>
      </vt:variant>
      <vt:variant>
        <vt:i4>5</vt:i4>
      </vt:variant>
      <vt:variant>
        <vt:lpwstr/>
      </vt:variant>
      <vt:variant>
        <vt:lpwstr>_Toc527012539</vt:lpwstr>
      </vt:variant>
      <vt:variant>
        <vt:i4>1310774</vt:i4>
      </vt:variant>
      <vt:variant>
        <vt:i4>242</vt:i4>
      </vt:variant>
      <vt:variant>
        <vt:i4>0</vt:i4>
      </vt:variant>
      <vt:variant>
        <vt:i4>5</vt:i4>
      </vt:variant>
      <vt:variant>
        <vt:lpwstr/>
      </vt:variant>
      <vt:variant>
        <vt:lpwstr>_Toc527012538</vt:lpwstr>
      </vt:variant>
      <vt:variant>
        <vt:i4>1310774</vt:i4>
      </vt:variant>
      <vt:variant>
        <vt:i4>236</vt:i4>
      </vt:variant>
      <vt:variant>
        <vt:i4>0</vt:i4>
      </vt:variant>
      <vt:variant>
        <vt:i4>5</vt:i4>
      </vt:variant>
      <vt:variant>
        <vt:lpwstr/>
      </vt:variant>
      <vt:variant>
        <vt:lpwstr>_Toc527012537</vt:lpwstr>
      </vt:variant>
      <vt:variant>
        <vt:i4>1310774</vt:i4>
      </vt:variant>
      <vt:variant>
        <vt:i4>230</vt:i4>
      </vt:variant>
      <vt:variant>
        <vt:i4>0</vt:i4>
      </vt:variant>
      <vt:variant>
        <vt:i4>5</vt:i4>
      </vt:variant>
      <vt:variant>
        <vt:lpwstr/>
      </vt:variant>
      <vt:variant>
        <vt:lpwstr>_Toc527012536</vt:lpwstr>
      </vt:variant>
      <vt:variant>
        <vt:i4>1310774</vt:i4>
      </vt:variant>
      <vt:variant>
        <vt:i4>224</vt:i4>
      </vt:variant>
      <vt:variant>
        <vt:i4>0</vt:i4>
      </vt:variant>
      <vt:variant>
        <vt:i4>5</vt:i4>
      </vt:variant>
      <vt:variant>
        <vt:lpwstr/>
      </vt:variant>
      <vt:variant>
        <vt:lpwstr>_Toc527012535</vt:lpwstr>
      </vt:variant>
      <vt:variant>
        <vt:i4>1310774</vt:i4>
      </vt:variant>
      <vt:variant>
        <vt:i4>218</vt:i4>
      </vt:variant>
      <vt:variant>
        <vt:i4>0</vt:i4>
      </vt:variant>
      <vt:variant>
        <vt:i4>5</vt:i4>
      </vt:variant>
      <vt:variant>
        <vt:lpwstr/>
      </vt:variant>
      <vt:variant>
        <vt:lpwstr>_Toc527012534</vt:lpwstr>
      </vt:variant>
      <vt:variant>
        <vt:i4>1310774</vt:i4>
      </vt:variant>
      <vt:variant>
        <vt:i4>212</vt:i4>
      </vt:variant>
      <vt:variant>
        <vt:i4>0</vt:i4>
      </vt:variant>
      <vt:variant>
        <vt:i4>5</vt:i4>
      </vt:variant>
      <vt:variant>
        <vt:lpwstr/>
      </vt:variant>
      <vt:variant>
        <vt:lpwstr>_Toc527012533</vt:lpwstr>
      </vt:variant>
      <vt:variant>
        <vt:i4>1310774</vt:i4>
      </vt:variant>
      <vt:variant>
        <vt:i4>206</vt:i4>
      </vt:variant>
      <vt:variant>
        <vt:i4>0</vt:i4>
      </vt:variant>
      <vt:variant>
        <vt:i4>5</vt:i4>
      </vt:variant>
      <vt:variant>
        <vt:lpwstr/>
      </vt:variant>
      <vt:variant>
        <vt:lpwstr>_Toc527012532</vt:lpwstr>
      </vt:variant>
      <vt:variant>
        <vt:i4>1310774</vt:i4>
      </vt:variant>
      <vt:variant>
        <vt:i4>200</vt:i4>
      </vt:variant>
      <vt:variant>
        <vt:i4>0</vt:i4>
      </vt:variant>
      <vt:variant>
        <vt:i4>5</vt:i4>
      </vt:variant>
      <vt:variant>
        <vt:lpwstr/>
      </vt:variant>
      <vt:variant>
        <vt:lpwstr>_Toc527012531</vt:lpwstr>
      </vt:variant>
      <vt:variant>
        <vt:i4>1310774</vt:i4>
      </vt:variant>
      <vt:variant>
        <vt:i4>194</vt:i4>
      </vt:variant>
      <vt:variant>
        <vt:i4>0</vt:i4>
      </vt:variant>
      <vt:variant>
        <vt:i4>5</vt:i4>
      </vt:variant>
      <vt:variant>
        <vt:lpwstr/>
      </vt:variant>
      <vt:variant>
        <vt:lpwstr>_Toc527012530</vt:lpwstr>
      </vt:variant>
      <vt:variant>
        <vt:i4>1376310</vt:i4>
      </vt:variant>
      <vt:variant>
        <vt:i4>188</vt:i4>
      </vt:variant>
      <vt:variant>
        <vt:i4>0</vt:i4>
      </vt:variant>
      <vt:variant>
        <vt:i4>5</vt:i4>
      </vt:variant>
      <vt:variant>
        <vt:lpwstr/>
      </vt:variant>
      <vt:variant>
        <vt:lpwstr>_Toc527012529</vt:lpwstr>
      </vt:variant>
      <vt:variant>
        <vt:i4>1376310</vt:i4>
      </vt:variant>
      <vt:variant>
        <vt:i4>182</vt:i4>
      </vt:variant>
      <vt:variant>
        <vt:i4>0</vt:i4>
      </vt:variant>
      <vt:variant>
        <vt:i4>5</vt:i4>
      </vt:variant>
      <vt:variant>
        <vt:lpwstr/>
      </vt:variant>
      <vt:variant>
        <vt:lpwstr>_Toc527012528</vt:lpwstr>
      </vt:variant>
      <vt:variant>
        <vt:i4>1376310</vt:i4>
      </vt:variant>
      <vt:variant>
        <vt:i4>176</vt:i4>
      </vt:variant>
      <vt:variant>
        <vt:i4>0</vt:i4>
      </vt:variant>
      <vt:variant>
        <vt:i4>5</vt:i4>
      </vt:variant>
      <vt:variant>
        <vt:lpwstr/>
      </vt:variant>
      <vt:variant>
        <vt:lpwstr>_Toc527012527</vt:lpwstr>
      </vt:variant>
      <vt:variant>
        <vt:i4>1376310</vt:i4>
      </vt:variant>
      <vt:variant>
        <vt:i4>170</vt:i4>
      </vt:variant>
      <vt:variant>
        <vt:i4>0</vt:i4>
      </vt:variant>
      <vt:variant>
        <vt:i4>5</vt:i4>
      </vt:variant>
      <vt:variant>
        <vt:lpwstr/>
      </vt:variant>
      <vt:variant>
        <vt:lpwstr>_Toc527012526</vt:lpwstr>
      </vt:variant>
      <vt:variant>
        <vt:i4>1376310</vt:i4>
      </vt:variant>
      <vt:variant>
        <vt:i4>164</vt:i4>
      </vt:variant>
      <vt:variant>
        <vt:i4>0</vt:i4>
      </vt:variant>
      <vt:variant>
        <vt:i4>5</vt:i4>
      </vt:variant>
      <vt:variant>
        <vt:lpwstr/>
      </vt:variant>
      <vt:variant>
        <vt:lpwstr>_Toc527012525</vt:lpwstr>
      </vt:variant>
      <vt:variant>
        <vt:i4>1376310</vt:i4>
      </vt:variant>
      <vt:variant>
        <vt:i4>158</vt:i4>
      </vt:variant>
      <vt:variant>
        <vt:i4>0</vt:i4>
      </vt:variant>
      <vt:variant>
        <vt:i4>5</vt:i4>
      </vt:variant>
      <vt:variant>
        <vt:lpwstr/>
      </vt:variant>
      <vt:variant>
        <vt:lpwstr>_Toc527012524</vt:lpwstr>
      </vt:variant>
      <vt:variant>
        <vt:i4>1376310</vt:i4>
      </vt:variant>
      <vt:variant>
        <vt:i4>152</vt:i4>
      </vt:variant>
      <vt:variant>
        <vt:i4>0</vt:i4>
      </vt:variant>
      <vt:variant>
        <vt:i4>5</vt:i4>
      </vt:variant>
      <vt:variant>
        <vt:lpwstr/>
      </vt:variant>
      <vt:variant>
        <vt:lpwstr>_Toc527012523</vt:lpwstr>
      </vt:variant>
      <vt:variant>
        <vt:i4>1376310</vt:i4>
      </vt:variant>
      <vt:variant>
        <vt:i4>146</vt:i4>
      </vt:variant>
      <vt:variant>
        <vt:i4>0</vt:i4>
      </vt:variant>
      <vt:variant>
        <vt:i4>5</vt:i4>
      </vt:variant>
      <vt:variant>
        <vt:lpwstr/>
      </vt:variant>
      <vt:variant>
        <vt:lpwstr>_Toc527012522</vt:lpwstr>
      </vt:variant>
      <vt:variant>
        <vt:i4>1376310</vt:i4>
      </vt:variant>
      <vt:variant>
        <vt:i4>140</vt:i4>
      </vt:variant>
      <vt:variant>
        <vt:i4>0</vt:i4>
      </vt:variant>
      <vt:variant>
        <vt:i4>5</vt:i4>
      </vt:variant>
      <vt:variant>
        <vt:lpwstr/>
      </vt:variant>
      <vt:variant>
        <vt:lpwstr>_Toc527012521</vt:lpwstr>
      </vt:variant>
      <vt:variant>
        <vt:i4>1376310</vt:i4>
      </vt:variant>
      <vt:variant>
        <vt:i4>134</vt:i4>
      </vt:variant>
      <vt:variant>
        <vt:i4>0</vt:i4>
      </vt:variant>
      <vt:variant>
        <vt:i4>5</vt:i4>
      </vt:variant>
      <vt:variant>
        <vt:lpwstr/>
      </vt:variant>
      <vt:variant>
        <vt:lpwstr>_Toc527012520</vt:lpwstr>
      </vt:variant>
      <vt:variant>
        <vt:i4>1441846</vt:i4>
      </vt:variant>
      <vt:variant>
        <vt:i4>128</vt:i4>
      </vt:variant>
      <vt:variant>
        <vt:i4>0</vt:i4>
      </vt:variant>
      <vt:variant>
        <vt:i4>5</vt:i4>
      </vt:variant>
      <vt:variant>
        <vt:lpwstr/>
      </vt:variant>
      <vt:variant>
        <vt:lpwstr>_Toc527012519</vt:lpwstr>
      </vt:variant>
      <vt:variant>
        <vt:i4>1441846</vt:i4>
      </vt:variant>
      <vt:variant>
        <vt:i4>122</vt:i4>
      </vt:variant>
      <vt:variant>
        <vt:i4>0</vt:i4>
      </vt:variant>
      <vt:variant>
        <vt:i4>5</vt:i4>
      </vt:variant>
      <vt:variant>
        <vt:lpwstr/>
      </vt:variant>
      <vt:variant>
        <vt:lpwstr>_Toc527012518</vt:lpwstr>
      </vt:variant>
      <vt:variant>
        <vt:i4>1441846</vt:i4>
      </vt:variant>
      <vt:variant>
        <vt:i4>116</vt:i4>
      </vt:variant>
      <vt:variant>
        <vt:i4>0</vt:i4>
      </vt:variant>
      <vt:variant>
        <vt:i4>5</vt:i4>
      </vt:variant>
      <vt:variant>
        <vt:lpwstr/>
      </vt:variant>
      <vt:variant>
        <vt:lpwstr>_Toc527012517</vt:lpwstr>
      </vt:variant>
      <vt:variant>
        <vt:i4>1441846</vt:i4>
      </vt:variant>
      <vt:variant>
        <vt:i4>110</vt:i4>
      </vt:variant>
      <vt:variant>
        <vt:i4>0</vt:i4>
      </vt:variant>
      <vt:variant>
        <vt:i4>5</vt:i4>
      </vt:variant>
      <vt:variant>
        <vt:lpwstr/>
      </vt:variant>
      <vt:variant>
        <vt:lpwstr>_Toc527012516</vt:lpwstr>
      </vt:variant>
      <vt:variant>
        <vt:i4>1441846</vt:i4>
      </vt:variant>
      <vt:variant>
        <vt:i4>104</vt:i4>
      </vt:variant>
      <vt:variant>
        <vt:i4>0</vt:i4>
      </vt:variant>
      <vt:variant>
        <vt:i4>5</vt:i4>
      </vt:variant>
      <vt:variant>
        <vt:lpwstr/>
      </vt:variant>
      <vt:variant>
        <vt:lpwstr>_Toc527012515</vt:lpwstr>
      </vt:variant>
      <vt:variant>
        <vt:i4>1441846</vt:i4>
      </vt:variant>
      <vt:variant>
        <vt:i4>98</vt:i4>
      </vt:variant>
      <vt:variant>
        <vt:i4>0</vt:i4>
      </vt:variant>
      <vt:variant>
        <vt:i4>5</vt:i4>
      </vt:variant>
      <vt:variant>
        <vt:lpwstr/>
      </vt:variant>
      <vt:variant>
        <vt:lpwstr>_Toc527012514</vt:lpwstr>
      </vt:variant>
      <vt:variant>
        <vt:i4>1441846</vt:i4>
      </vt:variant>
      <vt:variant>
        <vt:i4>92</vt:i4>
      </vt:variant>
      <vt:variant>
        <vt:i4>0</vt:i4>
      </vt:variant>
      <vt:variant>
        <vt:i4>5</vt:i4>
      </vt:variant>
      <vt:variant>
        <vt:lpwstr/>
      </vt:variant>
      <vt:variant>
        <vt:lpwstr>_Toc527012513</vt:lpwstr>
      </vt:variant>
      <vt:variant>
        <vt:i4>1441846</vt:i4>
      </vt:variant>
      <vt:variant>
        <vt:i4>86</vt:i4>
      </vt:variant>
      <vt:variant>
        <vt:i4>0</vt:i4>
      </vt:variant>
      <vt:variant>
        <vt:i4>5</vt:i4>
      </vt:variant>
      <vt:variant>
        <vt:lpwstr/>
      </vt:variant>
      <vt:variant>
        <vt:lpwstr>_Toc527012512</vt:lpwstr>
      </vt:variant>
      <vt:variant>
        <vt:i4>1441846</vt:i4>
      </vt:variant>
      <vt:variant>
        <vt:i4>80</vt:i4>
      </vt:variant>
      <vt:variant>
        <vt:i4>0</vt:i4>
      </vt:variant>
      <vt:variant>
        <vt:i4>5</vt:i4>
      </vt:variant>
      <vt:variant>
        <vt:lpwstr/>
      </vt:variant>
      <vt:variant>
        <vt:lpwstr>_Toc527012511</vt:lpwstr>
      </vt:variant>
      <vt:variant>
        <vt:i4>1441846</vt:i4>
      </vt:variant>
      <vt:variant>
        <vt:i4>74</vt:i4>
      </vt:variant>
      <vt:variant>
        <vt:i4>0</vt:i4>
      </vt:variant>
      <vt:variant>
        <vt:i4>5</vt:i4>
      </vt:variant>
      <vt:variant>
        <vt:lpwstr/>
      </vt:variant>
      <vt:variant>
        <vt:lpwstr>_Toc527012510</vt:lpwstr>
      </vt:variant>
      <vt:variant>
        <vt:i4>1507382</vt:i4>
      </vt:variant>
      <vt:variant>
        <vt:i4>68</vt:i4>
      </vt:variant>
      <vt:variant>
        <vt:i4>0</vt:i4>
      </vt:variant>
      <vt:variant>
        <vt:i4>5</vt:i4>
      </vt:variant>
      <vt:variant>
        <vt:lpwstr/>
      </vt:variant>
      <vt:variant>
        <vt:lpwstr>_Toc527012509</vt:lpwstr>
      </vt:variant>
      <vt:variant>
        <vt:i4>1507382</vt:i4>
      </vt:variant>
      <vt:variant>
        <vt:i4>62</vt:i4>
      </vt:variant>
      <vt:variant>
        <vt:i4>0</vt:i4>
      </vt:variant>
      <vt:variant>
        <vt:i4>5</vt:i4>
      </vt:variant>
      <vt:variant>
        <vt:lpwstr/>
      </vt:variant>
      <vt:variant>
        <vt:lpwstr>_Toc527012508</vt:lpwstr>
      </vt:variant>
      <vt:variant>
        <vt:i4>1507382</vt:i4>
      </vt:variant>
      <vt:variant>
        <vt:i4>56</vt:i4>
      </vt:variant>
      <vt:variant>
        <vt:i4>0</vt:i4>
      </vt:variant>
      <vt:variant>
        <vt:i4>5</vt:i4>
      </vt:variant>
      <vt:variant>
        <vt:lpwstr/>
      </vt:variant>
      <vt:variant>
        <vt:lpwstr>_Toc527012507</vt:lpwstr>
      </vt:variant>
      <vt:variant>
        <vt:i4>1507382</vt:i4>
      </vt:variant>
      <vt:variant>
        <vt:i4>50</vt:i4>
      </vt:variant>
      <vt:variant>
        <vt:i4>0</vt:i4>
      </vt:variant>
      <vt:variant>
        <vt:i4>5</vt:i4>
      </vt:variant>
      <vt:variant>
        <vt:lpwstr/>
      </vt:variant>
      <vt:variant>
        <vt:lpwstr>_Toc527012506</vt:lpwstr>
      </vt:variant>
      <vt:variant>
        <vt:i4>1507382</vt:i4>
      </vt:variant>
      <vt:variant>
        <vt:i4>44</vt:i4>
      </vt:variant>
      <vt:variant>
        <vt:i4>0</vt:i4>
      </vt:variant>
      <vt:variant>
        <vt:i4>5</vt:i4>
      </vt:variant>
      <vt:variant>
        <vt:lpwstr/>
      </vt:variant>
      <vt:variant>
        <vt:lpwstr>_Toc527012505</vt:lpwstr>
      </vt:variant>
      <vt:variant>
        <vt:i4>1507382</vt:i4>
      </vt:variant>
      <vt:variant>
        <vt:i4>38</vt:i4>
      </vt:variant>
      <vt:variant>
        <vt:i4>0</vt:i4>
      </vt:variant>
      <vt:variant>
        <vt:i4>5</vt:i4>
      </vt:variant>
      <vt:variant>
        <vt:lpwstr/>
      </vt:variant>
      <vt:variant>
        <vt:lpwstr>_Toc527012504</vt:lpwstr>
      </vt:variant>
      <vt:variant>
        <vt:i4>1507382</vt:i4>
      </vt:variant>
      <vt:variant>
        <vt:i4>32</vt:i4>
      </vt:variant>
      <vt:variant>
        <vt:i4>0</vt:i4>
      </vt:variant>
      <vt:variant>
        <vt:i4>5</vt:i4>
      </vt:variant>
      <vt:variant>
        <vt:lpwstr/>
      </vt:variant>
      <vt:variant>
        <vt:lpwstr>_Toc527012503</vt:lpwstr>
      </vt:variant>
      <vt:variant>
        <vt:i4>1507382</vt:i4>
      </vt:variant>
      <vt:variant>
        <vt:i4>26</vt:i4>
      </vt:variant>
      <vt:variant>
        <vt:i4>0</vt:i4>
      </vt:variant>
      <vt:variant>
        <vt:i4>5</vt:i4>
      </vt:variant>
      <vt:variant>
        <vt:lpwstr/>
      </vt:variant>
      <vt:variant>
        <vt:lpwstr>_Toc527012502</vt:lpwstr>
      </vt:variant>
      <vt:variant>
        <vt:i4>1507382</vt:i4>
      </vt:variant>
      <vt:variant>
        <vt:i4>20</vt:i4>
      </vt:variant>
      <vt:variant>
        <vt:i4>0</vt:i4>
      </vt:variant>
      <vt:variant>
        <vt:i4>5</vt:i4>
      </vt:variant>
      <vt:variant>
        <vt:lpwstr/>
      </vt:variant>
      <vt:variant>
        <vt:lpwstr>_Toc527012501</vt:lpwstr>
      </vt:variant>
      <vt:variant>
        <vt:i4>1507382</vt:i4>
      </vt:variant>
      <vt:variant>
        <vt:i4>14</vt:i4>
      </vt:variant>
      <vt:variant>
        <vt:i4>0</vt:i4>
      </vt:variant>
      <vt:variant>
        <vt:i4>5</vt:i4>
      </vt:variant>
      <vt:variant>
        <vt:lpwstr/>
      </vt:variant>
      <vt:variant>
        <vt:lpwstr>_Toc527012500</vt:lpwstr>
      </vt:variant>
      <vt:variant>
        <vt:i4>1966135</vt:i4>
      </vt:variant>
      <vt:variant>
        <vt:i4>8</vt:i4>
      </vt:variant>
      <vt:variant>
        <vt:i4>0</vt:i4>
      </vt:variant>
      <vt:variant>
        <vt:i4>5</vt:i4>
      </vt:variant>
      <vt:variant>
        <vt:lpwstr/>
      </vt:variant>
      <vt:variant>
        <vt:lpwstr>_Toc527012499</vt:lpwstr>
      </vt:variant>
      <vt:variant>
        <vt:i4>1966135</vt:i4>
      </vt:variant>
      <vt:variant>
        <vt:i4>2</vt:i4>
      </vt:variant>
      <vt:variant>
        <vt:i4>0</vt:i4>
      </vt:variant>
      <vt:variant>
        <vt:i4>5</vt:i4>
      </vt:variant>
      <vt:variant>
        <vt:lpwstr/>
      </vt:variant>
      <vt:variant>
        <vt:lpwstr>_Toc527012498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Reid</dc:creator>
  <cp:keywords/>
  <dc:description/>
  <cp:lastModifiedBy>Marcia Reid</cp:lastModifiedBy>
  <cp:revision>2</cp:revision>
  <cp:lastPrinted>2018-10-17T21:04:00Z</cp:lastPrinted>
  <dcterms:created xsi:type="dcterms:W3CDTF">2021-11-01T16:35:00Z</dcterms:created>
  <dcterms:modified xsi:type="dcterms:W3CDTF">2021-11-01T16:35:00Z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0x0101006F361F5B8C1D6745A690481346EAEFFD</vt:lpwstr>
  </property>
</Properties>
</file>