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F073" w14:textId="77777777" w:rsidR="00745273" w:rsidRDefault="00745273" w:rsidP="00930ED7">
      <w:pPr>
        <w:pStyle w:val="Title"/>
        <w:rPr>
          <w:rFonts w:ascii="Calibri" w:hAnsi="Calibri"/>
          <w:b/>
          <w:sz w:val="28"/>
          <w:szCs w:val="28"/>
        </w:rPr>
      </w:pPr>
    </w:p>
    <w:p w14:paraId="0DE82F24" w14:textId="77777777" w:rsidR="00745273" w:rsidRDefault="00745273" w:rsidP="00930ED7">
      <w:pPr>
        <w:pStyle w:val="Title"/>
        <w:rPr>
          <w:rFonts w:ascii="Calibri" w:hAnsi="Calibri"/>
          <w:b/>
          <w:sz w:val="28"/>
          <w:szCs w:val="28"/>
        </w:rPr>
      </w:pPr>
    </w:p>
    <w:p w14:paraId="1F6536DF" w14:textId="6EB108AA" w:rsidR="00FB32CE" w:rsidRPr="00294CB2" w:rsidRDefault="009176DD" w:rsidP="00930ED7">
      <w:pPr>
        <w:pStyle w:val="Title"/>
        <w:rPr>
          <w:rFonts w:ascii="Calibri" w:hAnsi="Calibri"/>
          <w:b/>
          <w:color w:val="1F4E79" w:themeColor="accent1" w:themeShade="80"/>
          <w:sz w:val="32"/>
          <w:szCs w:val="32"/>
        </w:rPr>
      </w:pPr>
      <w:r w:rsidRPr="00294CB2">
        <w:rPr>
          <w:rFonts w:ascii="Calibri" w:hAnsi="Calibri"/>
          <w:b/>
          <w:color w:val="1F4E79" w:themeColor="accent1" w:themeShade="80"/>
          <w:sz w:val="32"/>
          <w:szCs w:val="32"/>
        </w:rPr>
        <w:t xml:space="preserve">Faculty of Public Health </w:t>
      </w:r>
      <w:r w:rsidR="0091451D" w:rsidRPr="00294CB2">
        <w:rPr>
          <w:rFonts w:ascii="Calibri" w:hAnsi="Calibri"/>
          <w:b/>
          <w:color w:val="1F4E79" w:themeColor="accent1" w:themeShade="80"/>
          <w:sz w:val="32"/>
          <w:szCs w:val="32"/>
        </w:rPr>
        <w:t>Projects Scheme</w:t>
      </w:r>
      <w:r w:rsidR="001F4E85" w:rsidRPr="00294CB2">
        <w:rPr>
          <w:rFonts w:ascii="Calibri" w:hAnsi="Calibri"/>
          <w:b/>
          <w:color w:val="1F4E79" w:themeColor="accent1" w:themeShade="80"/>
          <w:sz w:val="32"/>
          <w:szCs w:val="32"/>
        </w:rPr>
        <w:t xml:space="preserve"> </w:t>
      </w:r>
      <w:r w:rsidR="00E266A7">
        <w:rPr>
          <w:rFonts w:ascii="Calibri" w:hAnsi="Calibri"/>
          <w:b/>
          <w:color w:val="1F4E79" w:themeColor="accent1" w:themeShade="80"/>
          <w:sz w:val="32"/>
          <w:szCs w:val="32"/>
        </w:rPr>
        <w:t>Brief</w:t>
      </w:r>
    </w:p>
    <w:p w14:paraId="2B86227E" w14:textId="77777777" w:rsidR="007A4227" w:rsidRPr="00F97870" w:rsidRDefault="007A4227" w:rsidP="001B17F5">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sidR="001B17F5">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00B2471A" w:rsidRPr="00573A2D">
          <w:rPr>
            <w:rStyle w:val="Hyperlink"/>
            <w:rFonts w:ascii="Calibri" w:eastAsia="Times New Roman" w:hAnsi="Calibri" w:cs="Times New Roman"/>
            <w:b/>
            <w:bCs/>
          </w:rPr>
          <w:t>educ@fph.org.uk</w:t>
        </w:r>
      </w:hyperlink>
      <w:r w:rsidR="00B2471A">
        <w:rPr>
          <w:rFonts w:ascii="Calibri" w:eastAsia="Times New Roman" w:hAnsi="Calibri" w:cs="Times New Roman"/>
          <w:b/>
          <w:bCs/>
        </w:rPr>
        <w:t xml:space="preserve">. This form should </w:t>
      </w:r>
      <w:r w:rsidRPr="00F97870">
        <w:rPr>
          <w:rFonts w:ascii="Calibri" w:eastAsia="Times New Roman" w:hAnsi="Calibri" w:cs="Times New Roman"/>
          <w:b/>
          <w:bCs/>
        </w:rPr>
        <w:t xml:space="preserve">be completed by the </w:t>
      </w:r>
      <w:r w:rsidR="0041645C" w:rsidRPr="00F97870">
        <w:rPr>
          <w:rFonts w:ascii="Calibri" w:eastAsia="Times New Roman" w:hAnsi="Calibri" w:cs="Times New Roman"/>
          <w:b/>
          <w:bCs/>
        </w:rPr>
        <w:t>Project L</w:t>
      </w:r>
      <w:r w:rsidR="00B2471A">
        <w:rPr>
          <w:rFonts w:ascii="Calibri" w:eastAsia="Times New Roman" w:hAnsi="Calibri" w:cs="Times New Roman"/>
          <w:b/>
          <w:bCs/>
        </w:rPr>
        <w:t>ead.</w:t>
      </w:r>
    </w:p>
    <w:tbl>
      <w:tblPr>
        <w:tblStyle w:val="TableGrid"/>
        <w:tblW w:w="9781" w:type="dxa"/>
        <w:tblInd w:w="-5" w:type="dxa"/>
        <w:tblLook w:val="04A0" w:firstRow="1" w:lastRow="0" w:firstColumn="1" w:lastColumn="0" w:noHBand="0" w:noVBand="1"/>
      </w:tblPr>
      <w:tblGrid>
        <w:gridCol w:w="4678"/>
        <w:gridCol w:w="5103"/>
      </w:tblGrid>
      <w:tr w:rsidR="007A4227" w:rsidRPr="00F97870" w14:paraId="766EDCC5" w14:textId="77777777" w:rsidTr="00A25A8B">
        <w:tc>
          <w:tcPr>
            <w:tcW w:w="4678" w:type="dxa"/>
          </w:tcPr>
          <w:p w14:paraId="53E5FC83" w14:textId="6CD4C8CD" w:rsidR="007A4227" w:rsidRPr="001B17F5" w:rsidRDefault="007A4227" w:rsidP="00B2471A">
            <w:pPr>
              <w:rPr>
                <w:rFonts w:ascii="Calibri" w:eastAsia="Times New Roman" w:hAnsi="Calibri" w:cs="Times New Roman"/>
                <w:b/>
                <w:bCs/>
              </w:rPr>
            </w:pPr>
            <w:r w:rsidRPr="00F97870">
              <w:rPr>
                <w:rFonts w:ascii="Calibri" w:eastAsia="Times New Roman" w:hAnsi="Calibri" w:cs="Times New Roman"/>
                <w:b/>
                <w:bCs/>
              </w:rPr>
              <w:t>Name</w:t>
            </w:r>
            <w:r w:rsidR="00B2471A">
              <w:rPr>
                <w:rFonts w:ascii="Calibri" w:eastAsia="Times New Roman" w:hAnsi="Calibri" w:cs="Times New Roman"/>
                <w:b/>
                <w:bCs/>
              </w:rPr>
              <w:t xml:space="preserve"> of the Project Lead</w:t>
            </w:r>
            <w:r w:rsidR="00E90B21">
              <w:rPr>
                <w:rFonts w:ascii="Calibri" w:eastAsia="Times New Roman" w:hAnsi="Calibri" w:cs="Times New Roman"/>
                <w:b/>
                <w:bCs/>
              </w:rPr>
              <w:t>(s)</w:t>
            </w:r>
          </w:p>
        </w:tc>
        <w:tc>
          <w:tcPr>
            <w:tcW w:w="5103" w:type="dxa"/>
          </w:tcPr>
          <w:p w14:paraId="39150508" w14:textId="4455BAEB" w:rsidR="007A4227" w:rsidRPr="00B2471A" w:rsidRDefault="00E90B21" w:rsidP="00F97870">
            <w:pPr>
              <w:rPr>
                <w:rFonts w:ascii="Calibri" w:hAnsi="Calibri"/>
              </w:rPr>
            </w:pPr>
            <w:r>
              <w:rPr>
                <w:rFonts w:ascii="Calibri" w:hAnsi="Calibri"/>
              </w:rPr>
              <w:t>Samia Latif and David Chappel</w:t>
            </w:r>
          </w:p>
        </w:tc>
      </w:tr>
      <w:tr w:rsidR="007A4227" w:rsidRPr="00F97870" w14:paraId="038AAABB" w14:textId="77777777" w:rsidTr="00A25A8B">
        <w:tc>
          <w:tcPr>
            <w:tcW w:w="4678" w:type="dxa"/>
          </w:tcPr>
          <w:p w14:paraId="16185BBE" w14:textId="77777777" w:rsidR="007A4227" w:rsidRPr="00F97870" w:rsidRDefault="007A4227" w:rsidP="00B2471A">
            <w:pPr>
              <w:rPr>
                <w:rFonts w:ascii="Calibri" w:eastAsia="Times New Roman" w:hAnsi="Calibri" w:cs="Times New Roman"/>
                <w:b/>
                <w:bCs/>
              </w:rPr>
            </w:pPr>
            <w:r w:rsidRPr="00F97870">
              <w:rPr>
                <w:rFonts w:ascii="Calibri" w:eastAsia="Times New Roman" w:hAnsi="Calibri" w:cs="Times New Roman"/>
                <w:b/>
                <w:bCs/>
              </w:rPr>
              <w:t>Contact details</w:t>
            </w:r>
          </w:p>
        </w:tc>
        <w:tc>
          <w:tcPr>
            <w:tcW w:w="5103" w:type="dxa"/>
          </w:tcPr>
          <w:p w14:paraId="55DD3E59" w14:textId="77777777" w:rsidR="00E90B21" w:rsidRDefault="00B2471A" w:rsidP="00F97870">
            <w:pPr>
              <w:rPr>
                <w:rFonts w:ascii="Calibri" w:hAnsi="Calibri"/>
              </w:rPr>
            </w:pPr>
            <w:r>
              <w:rPr>
                <w:rFonts w:ascii="Calibri" w:hAnsi="Calibri"/>
              </w:rPr>
              <w:t>Email:</w:t>
            </w:r>
          </w:p>
          <w:p w14:paraId="5BC2CDDA" w14:textId="09B6B19D" w:rsidR="00E90B21" w:rsidRDefault="00E266A7" w:rsidP="00F97870">
            <w:hyperlink r:id="rId9" w:history="1">
              <w:r w:rsidR="00E90B21" w:rsidRPr="00FC4BA9">
                <w:rPr>
                  <w:rStyle w:val="Hyperlink"/>
                </w:rPr>
                <w:t>Samia.latif@phe.gov.uk</w:t>
              </w:r>
            </w:hyperlink>
          </w:p>
          <w:p w14:paraId="3F844A56" w14:textId="55381420" w:rsidR="007A4227" w:rsidRDefault="00E266A7" w:rsidP="00F97870">
            <w:pPr>
              <w:rPr>
                <w:rFonts w:ascii="Calibri" w:hAnsi="Calibri"/>
              </w:rPr>
            </w:pPr>
            <w:hyperlink r:id="rId10" w:history="1">
              <w:r w:rsidR="00E90B21" w:rsidRPr="00FC4BA9">
                <w:rPr>
                  <w:rStyle w:val="Hyperlink"/>
                  <w:rFonts w:ascii="Calibri" w:hAnsi="Calibri"/>
                </w:rPr>
                <w:t>david.chappel@blueyonder.co.uk</w:t>
              </w:r>
            </w:hyperlink>
          </w:p>
          <w:p w14:paraId="007DEC09" w14:textId="77777777" w:rsidR="00E90B21" w:rsidRDefault="00E90B21" w:rsidP="00F97870">
            <w:pPr>
              <w:rPr>
                <w:rFonts w:ascii="Calibri" w:hAnsi="Calibri"/>
              </w:rPr>
            </w:pPr>
          </w:p>
          <w:p w14:paraId="51249591" w14:textId="2240C31B" w:rsidR="00E90B21" w:rsidRPr="00B2471A" w:rsidRDefault="00B2471A" w:rsidP="00F97870">
            <w:pPr>
              <w:rPr>
                <w:rFonts w:ascii="Calibri" w:hAnsi="Calibri"/>
              </w:rPr>
            </w:pPr>
            <w:r>
              <w:rPr>
                <w:rFonts w:ascii="Calibri" w:hAnsi="Calibri"/>
              </w:rPr>
              <w:t xml:space="preserve">Telephone: </w:t>
            </w:r>
            <w:r w:rsidR="00E90B21">
              <w:rPr>
                <w:rFonts w:ascii="Calibri" w:hAnsi="Calibri"/>
              </w:rPr>
              <w:t xml:space="preserve">Samia: </w:t>
            </w:r>
            <w:r w:rsidR="00E90B21" w:rsidRPr="00E90B21">
              <w:rPr>
                <w:rFonts w:ascii="Calibri" w:hAnsi="Calibri"/>
              </w:rPr>
              <w:t>0791750445</w:t>
            </w:r>
          </w:p>
        </w:tc>
      </w:tr>
      <w:tr w:rsidR="007A4227" w:rsidRPr="00F97870" w14:paraId="3690CA0E" w14:textId="77777777" w:rsidTr="00A25A8B">
        <w:tc>
          <w:tcPr>
            <w:tcW w:w="4678" w:type="dxa"/>
          </w:tcPr>
          <w:p w14:paraId="79C46D3F" w14:textId="77777777" w:rsidR="007A4227" w:rsidRPr="00F97870" w:rsidRDefault="007A4227" w:rsidP="00F97870">
            <w:pPr>
              <w:rPr>
                <w:rFonts w:ascii="Calibri" w:eastAsia="Times New Roman" w:hAnsi="Calibri" w:cs="Times New Roman"/>
                <w:b/>
                <w:bCs/>
              </w:rPr>
            </w:pPr>
            <w:r w:rsidRPr="00F97870">
              <w:rPr>
                <w:rFonts w:ascii="Calibri" w:eastAsia="Times New Roman" w:hAnsi="Calibri" w:cs="Times New Roman"/>
                <w:b/>
                <w:bCs/>
              </w:rPr>
              <w:t>Date</w:t>
            </w:r>
          </w:p>
        </w:tc>
        <w:tc>
          <w:tcPr>
            <w:tcW w:w="5103" w:type="dxa"/>
          </w:tcPr>
          <w:p w14:paraId="7F9FF541" w14:textId="3C98B7E5" w:rsidR="007A4227" w:rsidRPr="00B2471A" w:rsidRDefault="00452FA5" w:rsidP="00F97870">
            <w:pPr>
              <w:rPr>
                <w:rFonts w:ascii="Calibri" w:hAnsi="Calibri"/>
              </w:rPr>
            </w:pPr>
            <w:r>
              <w:rPr>
                <w:rFonts w:ascii="Calibri" w:hAnsi="Calibri"/>
              </w:rPr>
              <w:t>25</w:t>
            </w:r>
            <w:r w:rsidR="00E90B21">
              <w:rPr>
                <w:rFonts w:ascii="Calibri" w:hAnsi="Calibri"/>
              </w:rPr>
              <w:t>/</w:t>
            </w:r>
            <w:r>
              <w:rPr>
                <w:rFonts w:ascii="Calibri" w:hAnsi="Calibri"/>
              </w:rPr>
              <w:t>0</w:t>
            </w:r>
            <w:r w:rsidR="00E90B21">
              <w:rPr>
                <w:rFonts w:ascii="Calibri" w:hAnsi="Calibri"/>
              </w:rPr>
              <w:t>4/22</w:t>
            </w:r>
          </w:p>
        </w:tc>
      </w:tr>
    </w:tbl>
    <w:p w14:paraId="6BA45645" w14:textId="77777777" w:rsidR="007A4227" w:rsidRPr="00F97870" w:rsidRDefault="007A4227" w:rsidP="001B17F5">
      <w:pPr>
        <w:pStyle w:val="Heading3"/>
        <w:rPr>
          <w:rFonts w:ascii="Calibri" w:hAnsi="Calibri"/>
          <w:sz w:val="22"/>
          <w:szCs w:val="22"/>
        </w:rPr>
      </w:pPr>
      <w:r w:rsidRPr="00F97870">
        <w:rPr>
          <w:rFonts w:ascii="Calibri" w:hAnsi="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78"/>
        <w:gridCol w:w="5103"/>
      </w:tblGrid>
      <w:tr w:rsidR="007A4227" w:rsidRPr="00F97870" w14:paraId="330339F4" w14:textId="77777777" w:rsidTr="00A25A8B">
        <w:trPr>
          <w:trHeight w:val="446"/>
        </w:trPr>
        <w:tc>
          <w:tcPr>
            <w:tcW w:w="4678" w:type="dxa"/>
            <w:shd w:val="clear" w:color="auto" w:fill="auto"/>
          </w:tcPr>
          <w:p w14:paraId="1A8E9772" w14:textId="77777777" w:rsidR="007A4227" w:rsidRPr="00F97870" w:rsidRDefault="00745273" w:rsidP="007A45BE">
            <w:pPr>
              <w:spacing w:after="0" w:line="240" w:lineRule="auto"/>
              <w:rPr>
                <w:rFonts w:ascii="Calibri" w:eastAsia="Times New Roman" w:hAnsi="Calibri" w:cs="Times New Roman"/>
                <w:b/>
                <w:bCs/>
              </w:rPr>
            </w:pPr>
            <w:r>
              <w:rPr>
                <w:rFonts w:ascii="Calibri" w:eastAsia="Times New Roman" w:hAnsi="Calibri" w:cs="Times New Roman"/>
                <w:b/>
                <w:bCs/>
              </w:rPr>
              <w:t>Title</w:t>
            </w:r>
            <w:r w:rsidR="00B2471A">
              <w:rPr>
                <w:rFonts w:ascii="Calibri" w:eastAsia="Times New Roman" w:hAnsi="Calibri" w:cs="Times New Roman"/>
                <w:b/>
                <w:bCs/>
              </w:rPr>
              <w:t xml:space="preserve"> </w:t>
            </w:r>
            <w:r w:rsidR="007A45BE">
              <w:rPr>
                <w:rFonts w:ascii="Calibri" w:eastAsia="Times New Roman" w:hAnsi="Calibri" w:cs="Times New Roman"/>
                <w:b/>
                <w:bCs/>
              </w:rPr>
              <w:t xml:space="preserve">and brief </w:t>
            </w:r>
            <w:r>
              <w:rPr>
                <w:rFonts w:ascii="Calibri" w:eastAsia="Times New Roman" w:hAnsi="Calibri" w:cs="Times New Roman"/>
                <w:b/>
                <w:bCs/>
              </w:rPr>
              <w:t>d</w:t>
            </w:r>
            <w:r w:rsidR="007A4227" w:rsidRPr="00F97870">
              <w:rPr>
                <w:rFonts w:ascii="Calibri" w:eastAsia="Times New Roman" w:hAnsi="Calibri" w:cs="Times New Roman"/>
                <w:b/>
                <w:bCs/>
              </w:rPr>
              <w:t xml:space="preserve">escription of </w:t>
            </w:r>
            <w:r w:rsidR="007A45BE">
              <w:rPr>
                <w:rFonts w:ascii="Calibri" w:eastAsia="Times New Roman" w:hAnsi="Calibri" w:cs="Times New Roman"/>
                <w:b/>
                <w:bCs/>
              </w:rPr>
              <w:t xml:space="preserve">the </w:t>
            </w:r>
            <w:r>
              <w:rPr>
                <w:rFonts w:ascii="Calibri" w:eastAsia="Times New Roman" w:hAnsi="Calibri" w:cs="Times New Roman"/>
                <w:b/>
                <w:bCs/>
              </w:rPr>
              <w:t>p</w:t>
            </w:r>
            <w:r w:rsidR="007A4227" w:rsidRPr="00F97870">
              <w:rPr>
                <w:rFonts w:ascii="Calibri" w:eastAsia="Times New Roman" w:hAnsi="Calibri" w:cs="Times New Roman"/>
                <w:b/>
                <w:bCs/>
              </w:rPr>
              <w:t>roject with summary of key roles and outputs expected from the registrar</w:t>
            </w:r>
          </w:p>
        </w:tc>
        <w:tc>
          <w:tcPr>
            <w:tcW w:w="5103" w:type="dxa"/>
            <w:shd w:val="clear" w:color="auto" w:fill="auto"/>
          </w:tcPr>
          <w:p w14:paraId="6B54A5FC" w14:textId="3B2A9E21" w:rsidR="007A4227" w:rsidRDefault="00E90B21" w:rsidP="00F97870">
            <w:pPr>
              <w:rPr>
                <w:rFonts w:ascii="Calibri" w:hAnsi="Calibri"/>
              </w:rPr>
            </w:pPr>
            <w:r>
              <w:t>Differential Attainment and Fair Training project</w:t>
            </w:r>
          </w:p>
          <w:p w14:paraId="45BF65EB" w14:textId="158E6438" w:rsidR="00A25A8B" w:rsidRDefault="00A25A8B" w:rsidP="00F97870">
            <w:r>
              <w:t xml:space="preserve">Public Health is a clinical specialty committed to reducing inequalities. </w:t>
            </w:r>
          </w:p>
          <w:p w14:paraId="2970AFE1" w14:textId="1757239B" w:rsidR="007A45BE" w:rsidRDefault="00E90B21" w:rsidP="00F97870">
            <w:r>
              <w:t xml:space="preserve">The UK Faculty of Public Health (FPH) is </w:t>
            </w:r>
            <w:r w:rsidR="00A25A8B">
              <w:t>leading</w:t>
            </w:r>
            <w:r>
              <w:t xml:space="preserve"> a </w:t>
            </w:r>
            <w:r w:rsidR="00A25A8B">
              <w:t xml:space="preserve">multi phased </w:t>
            </w:r>
            <w:r>
              <w:t xml:space="preserve">programme of work to look at public health training </w:t>
            </w:r>
            <w:r w:rsidR="006B2DD6">
              <w:t xml:space="preserve">across the UK </w:t>
            </w:r>
            <w:r>
              <w:t>through a diversity and inclusion lens</w:t>
            </w:r>
            <w:r w:rsidR="004A5240">
              <w:t xml:space="preserve"> (ethnicity, gender, disability)</w:t>
            </w:r>
            <w:r>
              <w:t xml:space="preserve">. </w:t>
            </w:r>
            <w:r w:rsidR="00A25A8B">
              <w:t>This</w:t>
            </w:r>
            <w:r>
              <w:t xml:space="preserve"> will include reviewing the recruitment processes, progress through training and differential attainment at examination and ARCP. </w:t>
            </w:r>
            <w:r w:rsidR="00A25A8B">
              <w:t>A later phase will also look at appointments</w:t>
            </w:r>
            <w:r>
              <w:t xml:space="preserve"> and career progression</w:t>
            </w:r>
            <w:r w:rsidR="00A25A8B">
              <w:t>.</w:t>
            </w:r>
            <w:r w:rsidR="006B2DD6">
              <w:t xml:space="preserve"> </w:t>
            </w:r>
          </w:p>
          <w:p w14:paraId="3D3ED92F" w14:textId="4B111B76" w:rsidR="00A25A8B" w:rsidRDefault="00A25A8B" w:rsidP="00F97870">
            <w:r>
              <w:t xml:space="preserve">Our ambition is to develop a workforce that is representative of the diversity of the communities that we, as a profession, serve.  </w:t>
            </w:r>
          </w:p>
          <w:p w14:paraId="6A575815" w14:textId="41333DB4" w:rsidR="009F2C11" w:rsidRDefault="009F2C11" w:rsidP="00F97870">
            <w:pPr>
              <w:rPr>
                <w:rFonts w:ascii="Calibri" w:hAnsi="Calibri"/>
              </w:rPr>
            </w:pPr>
            <w:r>
              <w:rPr>
                <w:rFonts w:ascii="Calibri" w:hAnsi="Calibri"/>
              </w:rPr>
              <w:t>The first phase of this project “</w:t>
            </w:r>
            <w:r w:rsidRPr="009F2C11">
              <w:rPr>
                <w:rFonts w:ascii="Calibri" w:hAnsi="Calibri"/>
              </w:rPr>
              <w:t>Differential Attainment in Recruitment to Public Health Specialty Training</w:t>
            </w:r>
            <w:r>
              <w:rPr>
                <w:rFonts w:ascii="Calibri" w:hAnsi="Calibri"/>
              </w:rPr>
              <w:t>”</w:t>
            </w:r>
            <w:r w:rsidRPr="009F2C11">
              <w:rPr>
                <w:rFonts w:ascii="Calibri" w:hAnsi="Calibri"/>
              </w:rPr>
              <w:t xml:space="preserve"> </w:t>
            </w:r>
            <w:r>
              <w:rPr>
                <w:rFonts w:ascii="Calibri" w:hAnsi="Calibri"/>
              </w:rPr>
              <w:t>has already been completed by a specialist registrar. This registrar will be available to act as a buddy for peer support.</w:t>
            </w:r>
          </w:p>
          <w:p w14:paraId="631823FA" w14:textId="2AC88F2D" w:rsidR="007A45BE" w:rsidRPr="004A5240" w:rsidRDefault="00A25A8B" w:rsidP="00F97870">
            <w:pPr>
              <w:rPr>
                <w:rFonts w:ascii="Calibri" w:hAnsi="Calibri"/>
                <w:b/>
                <w:bCs/>
              </w:rPr>
            </w:pPr>
            <w:r w:rsidRPr="004A5240">
              <w:rPr>
                <w:rFonts w:ascii="Calibri" w:hAnsi="Calibri"/>
                <w:b/>
                <w:bCs/>
              </w:rPr>
              <w:t>Key roles</w:t>
            </w:r>
          </w:p>
          <w:p w14:paraId="52FFA1AD" w14:textId="0B72280E" w:rsidR="004A5240" w:rsidRDefault="004A5240" w:rsidP="00A25A8B">
            <w:pPr>
              <w:pStyle w:val="ListParagraph"/>
              <w:numPr>
                <w:ilvl w:val="0"/>
                <w:numId w:val="22"/>
              </w:numPr>
            </w:pPr>
            <w:r>
              <w:t>Lead on a multifaceted project involving various partners across all 4 countries</w:t>
            </w:r>
          </w:p>
          <w:p w14:paraId="35775A7B" w14:textId="14C412A8" w:rsidR="004A5240" w:rsidRDefault="004A5240" w:rsidP="00A25A8B">
            <w:pPr>
              <w:pStyle w:val="ListParagraph"/>
              <w:numPr>
                <w:ilvl w:val="0"/>
                <w:numId w:val="22"/>
              </w:numPr>
            </w:pPr>
            <w:r>
              <w:t>Coordinate and work with national partners to understand the processes, policies and available data sets</w:t>
            </w:r>
          </w:p>
          <w:p w14:paraId="4FF4C461" w14:textId="69417DDB" w:rsidR="009F2C11" w:rsidRDefault="004A5240" w:rsidP="00A25A8B">
            <w:pPr>
              <w:pStyle w:val="ListParagraph"/>
              <w:numPr>
                <w:ilvl w:val="0"/>
                <w:numId w:val="22"/>
              </w:numPr>
            </w:pPr>
            <w:r>
              <w:t>U</w:t>
            </w:r>
            <w:r w:rsidRPr="004A5240">
              <w:t xml:space="preserve">ndertake a package of analytical, qualitative, and descriptive work </w:t>
            </w:r>
            <w:r>
              <w:t xml:space="preserve">using </w:t>
            </w:r>
            <w:r w:rsidR="00A25A8B">
              <w:t xml:space="preserve">available </w:t>
            </w:r>
            <w:r>
              <w:t>historic and contemporary</w:t>
            </w:r>
            <w:r w:rsidR="00A25A8B">
              <w:t xml:space="preserve"> data from available sources (FPH, GMC, SEBs</w:t>
            </w:r>
            <w:r w:rsidR="00A25A8B">
              <w:rPr>
                <w:rStyle w:val="FootnoteReference"/>
              </w:rPr>
              <w:footnoteReference w:id="1"/>
            </w:r>
            <w:r w:rsidR="00A25A8B">
              <w:t>, UKPHR</w:t>
            </w:r>
            <w:r>
              <w:t xml:space="preserve">, </w:t>
            </w:r>
            <w:r w:rsidR="009F2C11">
              <w:t xml:space="preserve">Consultant data census, LA </w:t>
            </w:r>
            <w:r w:rsidR="009F2C11">
              <w:lastRenderedPageBreak/>
              <w:t xml:space="preserve">data on PH specialists/consultants, </w:t>
            </w:r>
            <w:r>
              <w:t>Leaky Pipeline survey</w:t>
            </w:r>
            <w:r w:rsidR="00A25A8B">
              <w:t>)</w:t>
            </w:r>
            <w:r w:rsidR="009F2C11">
              <w:t xml:space="preserve"> to include:</w:t>
            </w:r>
          </w:p>
          <w:p w14:paraId="2D9EB1B1" w14:textId="4BBF5555" w:rsidR="00A25A8B" w:rsidRDefault="009F2C11" w:rsidP="009F2C11">
            <w:pPr>
              <w:pStyle w:val="ListParagraph"/>
              <w:numPr>
                <w:ilvl w:val="1"/>
                <w:numId w:val="22"/>
              </w:numPr>
            </w:pPr>
            <w:r>
              <w:t xml:space="preserve"> exam and ARCP data and outcomes</w:t>
            </w:r>
          </w:p>
          <w:p w14:paraId="06398E20" w14:textId="0F0DC192" w:rsidR="009F2C11" w:rsidRDefault="009F2C11" w:rsidP="009F2C11">
            <w:pPr>
              <w:pStyle w:val="ListParagraph"/>
              <w:numPr>
                <w:ilvl w:val="1"/>
                <w:numId w:val="22"/>
              </w:numPr>
            </w:pPr>
            <w:r>
              <w:t xml:space="preserve">diversity </w:t>
            </w:r>
            <w:r w:rsidRPr="009F2C11">
              <w:t>of educational supervisors and examiners</w:t>
            </w:r>
          </w:p>
          <w:p w14:paraId="3C139623" w14:textId="77777777" w:rsidR="00A25A8B" w:rsidRDefault="00A25A8B" w:rsidP="00A25A8B">
            <w:pPr>
              <w:pStyle w:val="ListParagraph"/>
              <w:numPr>
                <w:ilvl w:val="0"/>
                <w:numId w:val="22"/>
              </w:numPr>
            </w:pPr>
            <w:r>
              <w:t xml:space="preserve">Identify gaps in fair training culture and any biases </w:t>
            </w:r>
          </w:p>
          <w:p w14:paraId="56739774" w14:textId="77777777" w:rsidR="00A25A8B" w:rsidRDefault="00A25A8B" w:rsidP="00A25A8B">
            <w:pPr>
              <w:pStyle w:val="ListParagraph"/>
              <w:numPr>
                <w:ilvl w:val="0"/>
                <w:numId w:val="22"/>
              </w:numPr>
            </w:pPr>
            <w:r>
              <w:t>Identify where support or interventions may best be focussed to m</w:t>
            </w:r>
            <w:r w:rsidRPr="00121181">
              <w:t>inimise disadvantages</w:t>
            </w:r>
          </w:p>
          <w:p w14:paraId="2B8615B5" w14:textId="77777777" w:rsidR="00A25A8B" w:rsidRDefault="00A25A8B" w:rsidP="00A25A8B">
            <w:pPr>
              <w:pStyle w:val="ListParagraph"/>
              <w:numPr>
                <w:ilvl w:val="0"/>
                <w:numId w:val="22"/>
              </w:numPr>
            </w:pPr>
            <w:r>
              <w:t>Identify improvements in data that could be used to monitor actions</w:t>
            </w:r>
          </w:p>
          <w:p w14:paraId="51FB8F0E" w14:textId="77777777" w:rsidR="00A25A8B" w:rsidRDefault="00A25A8B" w:rsidP="00A25A8B">
            <w:pPr>
              <w:pStyle w:val="ListParagraph"/>
              <w:numPr>
                <w:ilvl w:val="0"/>
                <w:numId w:val="22"/>
              </w:numPr>
            </w:pPr>
            <w:r>
              <w:t>Identify areas of good practice</w:t>
            </w:r>
          </w:p>
          <w:p w14:paraId="1A9E518E" w14:textId="77777777" w:rsidR="006B2DD6" w:rsidRPr="006B2DD6" w:rsidRDefault="006B2DD6" w:rsidP="006B2DD6">
            <w:pPr>
              <w:rPr>
                <w:rFonts w:ascii="Calibri" w:hAnsi="Calibri"/>
                <w:b/>
                <w:bCs/>
              </w:rPr>
            </w:pPr>
            <w:r w:rsidRPr="006B2DD6">
              <w:rPr>
                <w:rFonts w:ascii="Calibri" w:hAnsi="Calibri"/>
                <w:b/>
                <w:bCs/>
              </w:rPr>
              <w:t>Expected outcomes</w:t>
            </w:r>
          </w:p>
          <w:p w14:paraId="46AB79AB" w14:textId="35411AB0" w:rsidR="006B2DD6" w:rsidRPr="006B2DD6" w:rsidRDefault="006B2DD6" w:rsidP="006B2DD6">
            <w:pPr>
              <w:rPr>
                <w:rFonts w:ascii="Calibri" w:hAnsi="Calibri"/>
              </w:rPr>
            </w:pPr>
            <w:r>
              <w:rPr>
                <w:rFonts w:ascii="Calibri" w:hAnsi="Calibri"/>
              </w:rPr>
              <w:t>A</w:t>
            </w:r>
            <w:r w:rsidRPr="006B2DD6">
              <w:rPr>
                <w:rFonts w:ascii="Calibri" w:hAnsi="Calibri"/>
              </w:rPr>
              <w:t>n action plan to ensure:</w:t>
            </w:r>
          </w:p>
          <w:p w14:paraId="3B678118" w14:textId="77777777" w:rsidR="006B2DD6" w:rsidRPr="006B2DD6" w:rsidRDefault="006B2DD6" w:rsidP="006B2DD6">
            <w:pPr>
              <w:rPr>
                <w:rFonts w:ascii="Calibri" w:hAnsi="Calibri"/>
              </w:rPr>
            </w:pPr>
            <w:r w:rsidRPr="006B2DD6">
              <w:rPr>
                <w:rFonts w:ascii="Calibri" w:hAnsi="Calibri"/>
              </w:rPr>
              <w:t>•</w:t>
            </w:r>
            <w:r w:rsidRPr="006B2DD6">
              <w:rPr>
                <w:rFonts w:ascii="Calibri" w:hAnsi="Calibri"/>
              </w:rPr>
              <w:tab/>
              <w:t>Equality of opportunity for learning and career progression across gender, ethnicity, disability, etc.</w:t>
            </w:r>
          </w:p>
          <w:p w14:paraId="0CD045BF" w14:textId="77777777" w:rsidR="006B2DD6" w:rsidRPr="006B2DD6" w:rsidRDefault="006B2DD6" w:rsidP="006B2DD6">
            <w:pPr>
              <w:rPr>
                <w:rFonts w:ascii="Calibri" w:hAnsi="Calibri"/>
              </w:rPr>
            </w:pPr>
            <w:r w:rsidRPr="006B2DD6">
              <w:rPr>
                <w:rFonts w:ascii="Calibri" w:hAnsi="Calibri"/>
              </w:rPr>
              <w:t>•</w:t>
            </w:r>
            <w:r w:rsidRPr="006B2DD6">
              <w:rPr>
                <w:rFonts w:ascii="Calibri" w:hAnsi="Calibri"/>
              </w:rPr>
              <w:tab/>
              <w:t>Collaborative working to eliminate discrimination and advance equality of opportunity in the design of education</w:t>
            </w:r>
          </w:p>
          <w:p w14:paraId="6B296918" w14:textId="2D106390" w:rsidR="00A25A8B" w:rsidRDefault="006B2DD6" w:rsidP="006B2DD6">
            <w:pPr>
              <w:rPr>
                <w:rFonts w:ascii="Calibri" w:hAnsi="Calibri"/>
              </w:rPr>
            </w:pPr>
            <w:r w:rsidRPr="006B2DD6">
              <w:rPr>
                <w:rFonts w:ascii="Calibri" w:hAnsi="Calibri"/>
              </w:rPr>
              <w:t>•</w:t>
            </w:r>
            <w:r w:rsidRPr="006B2DD6">
              <w:rPr>
                <w:rFonts w:ascii="Calibri" w:hAnsi="Calibri"/>
              </w:rPr>
              <w:tab/>
              <w:t>Ensure that training and the working and learning environment are flexible, inclusive and diverse</w:t>
            </w:r>
          </w:p>
          <w:p w14:paraId="6FEA877C" w14:textId="77777777" w:rsidR="007A45BE" w:rsidRDefault="004A5240" w:rsidP="00F97870">
            <w:pPr>
              <w:rPr>
                <w:rFonts w:ascii="Calibri" w:hAnsi="Calibri"/>
                <w:b/>
                <w:bCs/>
              </w:rPr>
            </w:pPr>
            <w:r w:rsidRPr="004A5240">
              <w:rPr>
                <w:rFonts w:ascii="Calibri" w:hAnsi="Calibri"/>
                <w:b/>
                <w:bCs/>
              </w:rPr>
              <w:t>Expected outputs</w:t>
            </w:r>
          </w:p>
          <w:p w14:paraId="6642D8E7" w14:textId="6721462B" w:rsidR="004A5240" w:rsidRDefault="004A5240" w:rsidP="004A5240">
            <w:pPr>
              <w:pStyle w:val="ListParagraph"/>
              <w:numPr>
                <w:ilvl w:val="0"/>
                <w:numId w:val="23"/>
              </w:numPr>
              <w:rPr>
                <w:rFonts w:ascii="Calibri" w:hAnsi="Calibri"/>
              </w:rPr>
            </w:pPr>
            <w:r w:rsidRPr="004A5240">
              <w:rPr>
                <w:rFonts w:ascii="Calibri" w:hAnsi="Calibri"/>
              </w:rPr>
              <w:t>A project plan</w:t>
            </w:r>
            <w:r>
              <w:rPr>
                <w:rFonts w:ascii="Calibri" w:hAnsi="Calibri"/>
              </w:rPr>
              <w:t xml:space="preserve"> and final report to include:</w:t>
            </w:r>
          </w:p>
          <w:p w14:paraId="7CDDBC99" w14:textId="569E0DBD" w:rsidR="004A5240" w:rsidRDefault="004A5240" w:rsidP="004A5240">
            <w:pPr>
              <w:pStyle w:val="ListParagraph"/>
              <w:numPr>
                <w:ilvl w:val="1"/>
                <w:numId w:val="23"/>
              </w:numPr>
              <w:rPr>
                <w:rFonts w:ascii="Calibri" w:hAnsi="Calibri"/>
              </w:rPr>
            </w:pPr>
            <w:r>
              <w:rPr>
                <w:rFonts w:ascii="Calibri" w:hAnsi="Calibri"/>
              </w:rPr>
              <w:t>A</w:t>
            </w:r>
            <w:r w:rsidRPr="004A5240">
              <w:rPr>
                <w:rFonts w:ascii="Calibri" w:hAnsi="Calibri"/>
              </w:rPr>
              <w:t xml:space="preserve"> baseline demographic profile of public health trainees (UK)</w:t>
            </w:r>
          </w:p>
          <w:p w14:paraId="028DBFFC" w14:textId="73FAF033" w:rsidR="004A5240" w:rsidRPr="004A5240" w:rsidRDefault="004A5240" w:rsidP="004A5240">
            <w:pPr>
              <w:pStyle w:val="ListParagraph"/>
              <w:numPr>
                <w:ilvl w:val="1"/>
                <w:numId w:val="23"/>
              </w:numPr>
              <w:rPr>
                <w:rFonts w:ascii="Calibri" w:hAnsi="Calibri"/>
              </w:rPr>
            </w:pPr>
            <w:r>
              <w:rPr>
                <w:rFonts w:ascii="Calibri" w:hAnsi="Calibri"/>
              </w:rPr>
              <w:t>Review and interpretation of datasets</w:t>
            </w:r>
          </w:p>
          <w:p w14:paraId="2DE985B6" w14:textId="77777777" w:rsidR="004A5240" w:rsidRPr="009F2C11" w:rsidRDefault="004A5240" w:rsidP="004A5240">
            <w:pPr>
              <w:pStyle w:val="ListParagraph"/>
              <w:numPr>
                <w:ilvl w:val="1"/>
                <w:numId w:val="23"/>
              </w:numPr>
              <w:rPr>
                <w:rFonts w:ascii="Calibri" w:hAnsi="Calibri"/>
                <w:b/>
                <w:bCs/>
              </w:rPr>
            </w:pPr>
            <w:r w:rsidRPr="004A5240">
              <w:rPr>
                <w:rFonts w:ascii="Calibri" w:hAnsi="Calibri"/>
              </w:rPr>
              <w:t>An Action plan with proportionate and pragmatic recommendations</w:t>
            </w:r>
          </w:p>
          <w:p w14:paraId="3BF135CB" w14:textId="77777777" w:rsidR="009F2C11" w:rsidRDefault="009F2C11" w:rsidP="009F2C11">
            <w:pPr>
              <w:pStyle w:val="ListParagraph"/>
              <w:numPr>
                <w:ilvl w:val="0"/>
                <w:numId w:val="23"/>
              </w:numPr>
              <w:rPr>
                <w:rFonts w:ascii="Calibri" w:hAnsi="Calibri"/>
              </w:rPr>
            </w:pPr>
            <w:r w:rsidRPr="009F2C11">
              <w:rPr>
                <w:rFonts w:ascii="Calibri" w:hAnsi="Calibri"/>
              </w:rPr>
              <w:t>Opportunity to present to different organisations</w:t>
            </w:r>
            <w:r>
              <w:rPr>
                <w:rFonts w:ascii="Calibri" w:hAnsi="Calibri"/>
              </w:rPr>
              <w:t>, F</w:t>
            </w:r>
            <w:r w:rsidRPr="009F2C11">
              <w:rPr>
                <w:rFonts w:ascii="Calibri" w:hAnsi="Calibri"/>
              </w:rPr>
              <w:t>aculty Board and committees</w:t>
            </w:r>
          </w:p>
          <w:p w14:paraId="30291479" w14:textId="28D685CC" w:rsidR="009F2C11" w:rsidRPr="009F2C11" w:rsidRDefault="009F2C11" w:rsidP="009F2C11">
            <w:pPr>
              <w:pStyle w:val="ListParagraph"/>
              <w:numPr>
                <w:ilvl w:val="0"/>
                <w:numId w:val="23"/>
              </w:numPr>
              <w:rPr>
                <w:rFonts w:ascii="Calibri" w:hAnsi="Calibri"/>
              </w:rPr>
            </w:pPr>
            <w:r>
              <w:rPr>
                <w:rFonts w:ascii="Calibri" w:hAnsi="Calibri"/>
              </w:rPr>
              <w:t>Publication</w:t>
            </w:r>
          </w:p>
        </w:tc>
      </w:tr>
      <w:tr w:rsidR="00B2471A" w:rsidRPr="00F97870" w14:paraId="02F86AC6" w14:textId="77777777" w:rsidTr="00A25A8B">
        <w:trPr>
          <w:trHeight w:val="379"/>
        </w:trPr>
        <w:tc>
          <w:tcPr>
            <w:tcW w:w="4678" w:type="dxa"/>
            <w:shd w:val="clear" w:color="auto" w:fill="auto"/>
          </w:tcPr>
          <w:p w14:paraId="1DD310DF" w14:textId="77777777" w:rsidR="00B2471A" w:rsidRPr="00F97870" w:rsidRDefault="00B2471A" w:rsidP="00F97870">
            <w:pPr>
              <w:spacing w:after="0" w:line="240" w:lineRule="auto"/>
              <w:rPr>
                <w:rFonts w:ascii="Calibri" w:eastAsia="Times New Roman" w:hAnsi="Calibri" w:cs="Times New Roman"/>
                <w:b/>
                <w:bCs/>
              </w:rPr>
            </w:pPr>
            <w:r>
              <w:rPr>
                <w:rFonts w:ascii="Calibri" w:eastAsia="Times New Roman" w:hAnsi="Calibri" w:cs="Times New Roman"/>
                <w:b/>
                <w:bCs/>
              </w:rPr>
              <w:lastRenderedPageBreak/>
              <w:t>Name of the organisation supporting the project</w:t>
            </w:r>
          </w:p>
        </w:tc>
        <w:tc>
          <w:tcPr>
            <w:tcW w:w="5103" w:type="dxa"/>
            <w:shd w:val="clear" w:color="auto" w:fill="auto"/>
          </w:tcPr>
          <w:p w14:paraId="453AFC93" w14:textId="708B9A03" w:rsidR="00B2471A" w:rsidRPr="00F97870" w:rsidRDefault="009F2C11" w:rsidP="00F97870">
            <w:pPr>
              <w:rPr>
                <w:rFonts w:ascii="Calibri" w:hAnsi="Calibri"/>
              </w:rPr>
            </w:pPr>
            <w:r>
              <w:rPr>
                <w:rFonts w:ascii="Calibri" w:hAnsi="Calibri"/>
              </w:rPr>
              <w:t>FPH, Health Education England</w:t>
            </w:r>
          </w:p>
        </w:tc>
      </w:tr>
      <w:tr w:rsidR="00B2471A" w:rsidRPr="00F97870" w14:paraId="7FA38E1F" w14:textId="77777777" w:rsidTr="00A25A8B">
        <w:trPr>
          <w:trHeight w:val="379"/>
        </w:trPr>
        <w:tc>
          <w:tcPr>
            <w:tcW w:w="4678" w:type="dxa"/>
            <w:shd w:val="clear" w:color="auto" w:fill="auto"/>
          </w:tcPr>
          <w:p w14:paraId="0F24D977" w14:textId="77777777" w:rsidR="00B2471A" w:rsidRPr="00F97870" w:rsidRDefault="00B2471A" w:rsidP="00B2471A">
            <w:pPr>
              <w:spacing w:after="0" w:line="240" w:lineRule="auto"/>
              <w:rPr>
                <w:rFonts w:ascii="Calibri" w:eastAsia="Times New Roman" w:hAnsi="Calibri" w:cs="Times New Roman"/>
                <w:b/>
                <w:bCs/>
              </w:rPr>
            </w:pPr>
            <w:r>
              <w:rPr>
                <w:rFonts w:ascii="Calibri" w:eastAsia="Times New Roman" w:hAnsi="Calibri" w:cs="Times New Roman"/>
                <w:b/>
                <w:bCs/>
              </w:rPr>
              <w:t xml:space="preserve">Where will the Registrar be based for the duration of the project? </w:t>
            </w:r>
          </w:p>
        </w:tc>
        <w:tc>
          <w:tcPr>
            <w:tcW w:w="5103" w:type="dxa"/>
            <w:shd w:val="clear" w:color="auto" w:fill="auto"/>
          </w:tcPr>
          <w:p w14:paraId="13B7722B" w14:textId="7535C9CE" w:rsidR="00B2471A" w:rsidRPr="00F97870" w:rsidRDefault="009F2C11" w:rsidP="00F97870">
            <w:pPr>
              <w:rPr>
                <w:rFonts w:ascii="Calibri" w:hAnsi="Calibri"/>
              </w:rPr>
            </w:pPr>
            <w:r>
              <w:rPr>
                <w:rFonts w:ascii="Calibri" w:hAnsi="Calibri"/>
              </w:rPr>
              <w:t>Remote working</w:t>
            </w:r>
          </w:p>
        </w:tc>
      </w:tr>
      <w:tr w:rsidR="007A45BE" w:rsidRPr="00F97870" w14:paraId="519E335D" w14:textId="77777777" w:rsidTr="00A25A8B">
        <w:trPr>
          <w:trHeight w:val="379"/>
        </w:trPr>
        <w:tc>
          <w:tcPr>
            <w:tcW w:w="4678" w:type="dxa"/>
            <w:shd w:val="clear" w:color="auto" w:fill="auto"/>
          </w:tcPr>
          <w:p w14:paraId="4090256F"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Please s</w:t>
            </w:r>
            <w:r>
              <w:rPr>
                <w:rFonts w:ascii="Calibri" w:eastAsia="Times New Roman" w:hAnsi="Calibri" w:cs="Times New Roman"/>
                <w:b/>
                <w:bCs/>
              </w:rPr>
              <w:t>et out the L</w:t>
            </w:r>
            <w:r w:rsidRPr="00F97870">
              <w:rPr>
                <w:rFonts w:ascii="Calibri" w:eastAsia="Times New Roman" w:hAnsi="Calibri" w:cs="Times New Roman"/>
                <w:b/>
                <w:bCs/>
              </w:rPr>
              <w:t xml:space="preserve">earning </w:t>
            </w:r>
            <w:r>
              <w:rPr>
                <w:rFonts w:ascii="Calibri" w:eastAsia="Times New Roman" w:hAnsi="Calibri" w:cs="Times New Roman"/>
                <w:b/>
                <w:bCs/>
              </w:rPr>
              <w:t>O</w:t>
            </w:r>
            <w:r w:rsidRPr="00F97870">
              <w:rPr>
                <w:rFonts w:ascii="Calibri" w:eastAsia="Times New Roman" w:hAnsi="Calibri" w:cs="Times New Roman"/>
                <w:b/>
                <w:bCs/>
              </w:rPr>
              <w:t>utcomes and likely competencies to be achieved by the registrar from Public Health Specialty Training Curriculum</w:t>
            </w:r>
          </w:p>
        </w:tc>
        <w:tc>
          <w:tcPr>
            <w:tcW w:w="5103" w:type="dxa"/>
            <w:shd w:val="clear" w:color="auto" w:fill="auto"/>
          </w:tcPr>
          <w:p w14:paraId="328EA4B5" w14:textId="032157C8" w:rsidR="00DD021D" w:rsidRPr="00DD021D" w:rsidRDefault="00DD021D" w:rsidP="00DD021D">
            <w:pPr>
              <w:pStyle w:val="ListParagraph"/>
              <w:numPr>
                <w:ilvl w:val="1"/>
                <w:numId w:val="28"/>
              </w:numPr>
              <w:rPr>
                <w:rFonts w:ascii="Calibri" w:hAnsi="Calibri"/>
              </w:rPr>
            </w:pPr>
            <w:r w:rsidRPr="00DD021D">
              <w:rPr>
                <w:rFonts w:ascii="Calibri" w:hAnsi="Calibri"/>
              </w:rPr>
              <w:t>-</w:t>
            </w:r>
            <w:r>
              <w:t xml:space="preserve"> </w:t>
            </w:r>
            <w:r w:rsidRPr="00DD021D">
              <w:rPr>
                <w:rFonts w:ascii="Calibri" w:hAnsi="Calibri"/>
              </w:rPr>
              <w:t>Address a public health question using data and</w:t>
            </w:r>
            <w:r>
              <w:rPr>
                <w:rFonts w:ascii="Calibri" w:hAnsi="Calibri"/>
              </w:rPr>
              <w:t xml:space="preserve"> </w:t>
            </w:r>
            <w:r w:rsidRPr="00DD021D">
              <w:rPr>
                <w:rFonts w:ascii="Calibri" w:hAnsi="Calibri"/>
              </w:rPr>
              <w:t>intelligence by refining the problem to an answerable question or set of questions, determining the appropriate approach and applying that approach by accessing data and information from a variety of organisations and sources (local, national and/or global)</w:t>
            </w:r>
          </w:p>
          <w:p w14:paraId="0302C383" w14:textId="1CB77969" w:rsidR="00DD021D" w:rsidRPr="00DD021D" w:rsidRDefault="00DD021D" w:rsidP="00DD021D">
            <w:pPr>
              <w:rPr>
                <w:rFonts w:ascii="Calibri" w:hAnsi="Calibri"/>
              </w:rPr>
            </w:pPr>
            <w:r>
              <w:rPr>
                <w:rFonts w:ascii="Calibri" w:hAnsi="Calibri"/>
              </w:rPr>
              <w:t xml:space="preserve">1.5 - </w:t>
            </w:r>
            <w:r w:rsidRPr="00DD021D">
              <w:rPr>
                <w:rFonts w:ascii="Calibri" w:hAnsi="Calibri"/>
              </w:rPr>
              <w:t>Display data using appropriate methods and technologies to maximise impact in presentations and written reports for a variety of audiences.</w:t>
            </w:r>
          </w:p>
          <w:p w14:paraId="48D6684C" w14:textId="32A1B6B9" w:rsidR="00DD021D" w:rsidRDefault="00DD021D" w:rsidP="009F2C11">
            <w:pPr>
              <w:rPr>
                <w:rFonts w:ascii="Calibri" w:hAnsi="Calibri"/>
              </w:rPr>
            </w:pPr>
            <w:r>
              <w:rPr>
                <w:rFonts w:ascii="Calibri" w:hAnsi="Calibri"/>
              </w:rPr>
              <w:lastRenderedPageBreak/>
              <w:t>1.6 -</w:t>
            </w:r>
            <w:r>
              <w:t xml:space="preserve"> </w:t>
            </w:r>
            <w:r w:rsidRPr="00DD021D">
              <w:rPr>
                <w:rFonts w:ascii="Calibri" w:hAnsi="Calibri"/>
              </w:rPr>
              <w:t>Use and interpret quantitative and qualitative data, synthesising the information to inform action.</w:t>
            </w:r>
          </w:p>
          <w:p w14:paraId="56401D7B" w14:textId="00EB9CE6" w:rsidR="009F2C11" w:rsidRDefault="009F2C11" w:rsidP="009F2C11">
            <w:pPr>
              <w:rPr>
                <w:rFonts w:ascii="Calibri" w:hAnsi="Calibri"/>
              </w:rPr>
            </w:pPr>
            <w:r w:rsidRPr="009F2C11">
              <w:rPr>
                <w:rFonts w:ascii="Calibri" w:hAnsi="Calibri"/>
              </w:rPr>
              <w:t>3.7 - Undertake policy or strategy evaluation using an appropriate method, critically analysing whether desired changes have been achieved.</w:t>
            </w:r>
          </w:p>
          <w:p w14:paraId="69EEC4D2" w14:textId="5B45697C" w:rsidR="00DD021D" w:rsidRDefault="00DD021D" w:rsidP="009F2C11">
            <w:pPr>
              <w:rPr>
                <w:rFonts w:ascii="Calibri" w:hAnsi="Calibri"/>
              </w:rPr>
            </w:pPr>
            <w:r>
              <w:rPr>
                <w:rFonts w:ascii="Calibri" w:hAnsi="Calibri"/>
              </w:rPr>
              <w:t>4.1 -</w:t>
            </w:r>
            <w:r>
              <w:t xml:space="preserve"> </w:t>
            </w:r>
            <w:r w:rsidRPr="00DD021D">
              <w:rPr>
                <w:rFonts w:ascii="Calibri" w:hAnsi="Calibri"/>
              </w:rPr>
              <w:t>Use a range of leadership styles effectively as appropriate for different settings and organisational cultures</w:t>
            </w:r>
          </w:p>
          <w:p w14:paraId="10ECA859" w14:textId="5241F52A" w:rsidR="00DD021D" w:rsidRPr="009F2C11" w:rsidRDefault="00DD021D" w:rsidP="009F2C11">
            <w:pPr>
              <w:rPr>
                <w:rFonts w:ascii="Calibri" w:hAnsi="Calibri"/>
              </w:rPr>
            </w:pPr>
            <w:r>
              <w:rPr>
                <w:rFonts w:ascii="Calibri" w:hAnsi="Calibri"/>
              </w:rPr>
              <w:t>4.2 -</w:t>
            </w:r>
            <w:r>
              <w:t xml:space="preserve"> </w:t>
            </w:r>
            <w:r w:rsidRPr="00DD021D">
              <w:rPr>
                <w:rFonts w:ascii="Calibri" w:hAnsi="Calibri"/>
              </w:rPr>
              <w:t>Demonstrate appropriate presentation, communication and listening skills, as appropriate for the audience or individual. Communicate in a clear written format and in presentations to a number of different organisations and audiences</w:t>
            </w:r>
          </w:p>
          <w:p w14:paraId="48512BCB" w14:textId="6E156643" w:rsidR="009F2C11" w:rsidRPr="009F2C11" w:rsidRDefault="009F2C11" w:rsidP="009F2C11">
            <w:pPr>
              <w:rPr>
                <w:rFonts w:ascii="Calibri" w:hAnsi="Calibri"/>
              </w:rPr>
            </w:pPr>
            <w:r w:rsidRPr="009F2C11">
              <w:rPr>
                <w:rFonts w:ascii="Calibri" w:hAnsi="Calibri"/>
              </w:rPr>
              <w:t>8.8 - Write and submit an article of sufficient quality for publication in a peer review journal.</w:t>
            </w:r>
          </w:p>
          <w:p w14:paraId="11A0670E" w14:textId="23BA5729" w:rsidR="007A45BE" w:rsidRPr="00F97870" w:rsidRDefault="009F2C11" w:rsidP="00040BE4">
            <w:pPr>
              <w:rPr>
                <w:rFonts w:ascii="Calibri" w:hAnsi="Calibri"/>
              </w:rPr>
            </w:pPr>
            <w:r w:rsidRPr="009F2C11">
              <w:rPr>
                <w:rFonts w:ascii="Calibri" w:hAnsi="Calibri"/>
              </w:rPr>
              <w:t>KA10 competencies - integrating public health competencies and acting in leadership roles (esp. KA10.2, 10.3, 10.5, 10.6, 10.7, 10.10, 10.11)</w:t>
            </w:r>
          </w:p>
        </w:tc>
      </w:tr>
      <w:tr w:rsidR="007A45BE" w:rsidRPr="00F97870" w14:paraId="5CAB460E" w14:textId="77777777" w:rsidTr="00A25A8B">
        <w:trPr>
          <w:trHeight w:val="297"/>
        </w:trPr>
        <w:tc>
          <w:tcPr>
            <w:tcW w:w="4678" w:type="dxa"/>
            <w:shd w:val="clear" w:color="auto" w:fill="auto"/>
          </w:tcPr>
          <w:p w14:paraId="3D25683A"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lastRenderedPageBreak/>
              <w:t>Start and end date of project</w:t>
            </w:r>
            <w:r>
              <w:rPr>
                <w:rFonts w:ascii="Calibri" w:eastAsia="Times New Roman" w:hAnsi="Calibri" w:cs="Times New Roman"/>
                <w:b/>
                <w:bCs/>
              </w:rPr>
              <w:t xml:space="preserve"> (project duration)</w:t>
            </w:r>
          </w:p>
        </w:tc>
        <w:tc>
          <w:tcPr>
            <w:tcW w:w="5103" w:type="dxa"/>
            <w:shd w:val="clear" w:color="auto" w:fill="auto"/>
          </w:tcPr>
          <w:p w14:paraId="5F1C530F" w14:textId="1127185B" w:rsidR="007A45BE" w:rsidRPr="00F97870" w:rsidRDefault="009F2C11" w:rsidP="007A45BE">
            <w:pPr>
              <w:rPr>
                <w:rFonts w:ascii="Calibri" w:hAnsi="Calibri"/>
              </w:rPr>
            </w:pPr>
            <w:proofErr w:type="spellStart"/>
            <w:r>
              <w:rPr>
                <w:rFonts w:ascii="Calibri" w:hAnsi="Calibri"/>
              </w:rPr>
              <w:t>Mid April</w:t>
            </w:r>
            <w:proofErr w:type="spellEnd"/>
            <w:r>
              <w:rPr>
                <w:rFonts w:ascii="Calibri" w:hAnsi="Calibri"/>
              </w:rPr>
              <w:t xml:space="preserve"> till </w:t>
            </w:r>
            <w:proofErr w:type="spellStart"/>
            <w:r>
              <w:rPr>
                <w:rFonts w:ascii="Calibri" w:hAnsi="Calibri"/>
              </w:rPr>
              <w:t>Mid September</w:t>
            </w:r>
            <w:proofErr w:type="spellEnd"/>
            <w:r>
              <w:rPr>
                <w:rFonts w:ascii="Calibri" w:hAnsi="Calibri"/>
              </w:rPr>
              <w:t xml:space="preserve"> 2022</w:t>
            </w:r>
          </w:p>
        </w:tc>
      </w:tr>
      <w:tr w:rsidR="007A45BE" w:rsidRPr="00F97870" w14:paraId="62B16CA8" w14:textId="77777777" w:rsidTr="00A25A8B">
        <w:trPr>
          <w:trHeight w:val="379"/>
        </w:trPr>
        <w:tc>
          <w:tcPr>
            <w:tcW w:w="4678" w:type="dxa"/>
            <w:shd w:val="clear" w:color="auto" w:fill="auto"/>
          </w:tcPr>
          <w:p w14:paraId="31AB7E99"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Time </w:t>
            </w:r>
            <w:r>
              <w:rPr>
                <w:rFonts w:ascii="Calibri" w:eastAsia="Times New Roman" w:hAnsi="Calibri" w:cs="Times New Roman"/>
                <w:b/>
                <w:bCs/>
              </w:rPr>
              <w:t xml:space="preserve">requirement for the Registrar on the </w:t>
            </w:r>
            <w:r w:rsidRPr="00F97870">
              <w:rPr>
                <w:rFonts w:ascii="Calibri" w:eastAsia="Times New Roman" w:hAnsi="Calibri" w:cs="Times New Roman"/>
                <w:b/>
                <w:bCs/>
              </w:rPr>
              <w:t>project</w:t>
            </w:r>
            <w:r>
              <w:rPr>
                <w:rFonts w:ascii="Calibri" w:eastAsia="Times New Roman" w:hAnsi="Calibri" w:cs="Times New Roman"/>
                <w:b/>
                <w:bCs/>
              </w:rPr>
              <w:t xml:space="preserve"> (days per week)</w:t>
            </w:r>
          </w:p>
        </w:tc>
        <w:tc>
          <w:tcPr>
            <w:tcW w:w="5103" w:type="dxa"/>
            <w:shd w:val="clear" w:color="auto" w:fill="auto"/>
          </w:tcPr>
          <w:p w14:paraId="1B24828F" w14:textId="65618A94" w:rsidR="007A45BE" w:rsidRPr="00F97870" w:rsidRDefault="00013B84" w:rsidP="007A45BE">
            <w:pPr>
              <w:rPr>
                <w:rFonts w:ascii="Calibri" w:hAnsi="Calibri"/>
              </w:rPr>
            </w:pPr>
            <w:r>
              <w:rPr>
                <w:rFonts w:ascii="Calibri" w:hAnsi="Calibri"/>
              </w:rPr>
              <w:t>2 days per week</w:t>
            </w:r>
          </w:p>
        </w:tc>
      </w:tr>
      <w:tr w:rsidR="007A45BE" w:rsidRPr="00F97870" w14:paraId="40783B5E" w14:textId="77777777" w:rsidTr="00A25A8B">
        <w:trPr>
          <w:trHeight w:val="353"/>
        </w:trPr>
        <w:tc>
          <w:tcPr>
            <w:tcW w:w="4678" w:type="dxa"/>
            <w:shd w:val="clear" w:color="auto" w:fill="auto"/>
          </w:tcPr>
          <w:p w14:paraId="4BA25886"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How many </w:t>
            </w:r>
            <w:r>
              <w:rPr>
                <w:rFonts w:ascii="Calibri" w:eastAsia="Times New Roman" w:hAnsi="Calibri" w:cs="Times New Roman"/>
                <w:b/>
                <w:bCs/>
              </w:rPr>
              <w:t xml:space="preserve">Registrar </w:t>
            </w:r>
            <w:r w:rsidRPr="00F97870">
              <w:rPr>
                <w:rFonts w:ascii="Calibri" w:eastAsia="Times New Roman" w:hAnsi="Calibri" w:cs="Times New Roman"/>
                <w:b/>
                <w:bCs/>
              </w:rPr>
              <w:t xml:space="preserve">places </w:t>
            </w:r>
            <w:r>
              <w:rPr>
                <w:rFonts w:ascii="Calibri" w:eastAsia="Times New Roman" w:hAnsi="Calibri" w:cs="Times New Roman"/>
                <w:b/>
                <w:bCs/>
              </w:rPr>
              <w:t xml:space="preserve">are </w:t>
            </w:r>
            <w:r w:rsidRPr="00F97870">
              <w:rPr>
                <w:rFonts w:ascii="Calibri" w:eastAsia="Times New Roman" w:hAnsi="Calibri" w:cs="Times New Roman"/>
                <w:b/>
                <w:bCs/>
              </w:rPr>
              <w:t>available</w:t>
            </w:r>
            <w:r>
              <w:rPr>
                <w:rFonts w:ascii="Calibri" w:eastAsia="Times New Roman" w:hAnsi="Calibri" w:cs="Times New Roman"/>
                <w:b/>
                <w:bCs/>
              </w:rPr>
              <w:t xml:space="preserve"> on this project? </w:t>
            </w:r>
          </w:p>
        </w:tc>
        <w:tc>
          <w:tcPr>
            <w:tcW w:w="5103" w:type="dxa"/>
            <w:shd w:val="clear" w:color="auto" w:fill="auto"/>
          </w:tcPr>
          <w:p w14:paraId="2E2AF14F" w14:textId="2602586E" w:rsidR="007A45BE" w:rsidRPr="00F97870" w:rsidRDefault="00013B84" w:rsidP="007A45BE">
            <w:pPr>
              <w:rPr>
                <w:rFonts w:ascii="Calibri" w:hAnsi="Calibri"/>
              </w:rPr>
            </w:pPr>
            <w:r>
              <w:rPr>
                <w:rFonts w:ascii="Calibri" w:hAnsi="Calibri"/>
              </w:rPr>
              <w:t>1 for the current phase</w:t>
            </w:r>
          </w:p>
        </w:tc>
      </w:tr>
      <w:tr w:rsidR="007A45BE" w:rsidRPr="00F97870" w14:paraId="59B3296A" w14:textId="77777777" w:rsidTr="00A25A8B">
        <w:trPr>
          <w:trHeight w:val="316"/>
        </w:trPr>
        <w:tc>
          <w:tcPr>
            <w:tcW w:w="4678" w:type="dxa"/>
            <w:shd w:val="clear" w:color="auto" w:fill="auto"/>
          </w:tcPr>
          <w:p w14:paraId="5F8A4C8E"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5103" w:type="dxa"/>
            <w:shd w:val="clear" w:color="auto" w:fill="auto"/>
          </w:tcPr>
          <w:p w14:paraId="57A7C165" w14:textId="46BB14DE" w:rsidR="007A45BE" w:rsidRPr="00F97870" w:rsidRDefault="006F32F4" w:rsidP="007A45BE">
            <w:pPr>
              <w:spacing w:after="0" w:line="240" w:lineRule="auto"/>
              <w:rPr>
                <w:rFonts w:ascii="Calibri" w:hAnsi="Calibri"/>
                <w:lang w:val="en-US"/>
              </w:rPr>
            </w:pPr>
            <w:r>
              <w:rPr>
                <w:rFonts w:ascii="Calibri" w:hAnsi="Calibri"/>
                <w:lang w:val="en-US"/>
              </w:rPr>
              <w:t>East Midlands</w:t>
            </w:r>
          </w:p>
        </w:tc>
      </w:tr>
      <w:tr w:rsidR="007A45BE" w:rsidRPr="00F97870" w14:paraId="28E9663F" w14:textId="77777777" w:rsidTr="00A25A8B">
        <w:trPr>
          <w:trHeight w:val="444"/>
        </w:trPr>
        <w:tc>
          <w:tcPr>
            <w:tcW w:w="4678" w:type="dxa"/>
            <w:tcBorders>
              <w:bottom w:val="nil"/>
            </w:tcBorders>
            <w:shd w:val="clear" w:color="auto" w:fill="auto"/>
          </w:tcPr>
          <w:p w14:paraId="4948ACA9"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5103" w:type="dxa"/>
            <w:tcBorders>
              <w:bottom w:val="nil"/>
            </w:tcBorders>
            <w:shd w:val="clear" w:color="auto" w:fill="auto"/>
          </w:tcPr>
          <w:p w14:paraId="6CBEDDFE" w14:textId="37664B2D" w:rsidR="007A45BE" w:rsidRPr="006F32F4" w:rsidRDefault="006F32F4" w:rsidP="007A45BE">
            <w:pPr>
              <w:rPr>
                <w:rFonts w:ascii="Calibri" w:hAnsi="Calibri"/>
                <w:lang w:val="en-US"/>
              </w:rPr>
            </w:pPr>
            <w:r w:rsidRPr="006F32F4">
              <w:rPr>
                <w:rFonts w:ascii="Calibri" w:hAnsi="Calibri"/>
                <w:lang w:val="en-US"/>
              </w:rPr>
              <w:t>Dr Samia Latif</w:t>
            </w:r>
          </w:p>
          <w:p w14:paraId="0B2AC1B2" w14:textId="77777777" w:rsidR="006F32F4" w:rsidRPr="006F32F4" w:rsidRDefault="006F32F4" w:rsidP="007A45BE">
            <w:pPr>
              <w:rPr>
                <w:rFonts w:ascii="Calibri" w:hAnsi="Calibri"/>
                <w:lang w:val="en-US"/>
              </w:rPr>
            </w:pPr>
            <w:r w:rsidRPr="006F32F4">
              <w:rPr>
                <w:rFonts w:ascii="Calibri" w:hAnsi="Calibri"/>
                <w:lang w:val="en-US"/>
              </w:rPr>
              <w:t>Assistant Academic registrar and CCDC, East Midlands UKHSA</w:t>
            </w:r>
          </w:p>
          <w:p w14:paraId="0414B17B" w14:textId="2067E740" w:rsidR="006F32F4" w:rsidRPr="006F32F4" w:rsidDel="001F65E6" w:rsidRDefault="00E266A7" w:rsidP="007A45BE">
            <w:pPr>
              <w:rPr>
                <w:rFonts w:ascii="Calibri" w:hAnsi="Calibri"/>
                <w:lang w:val="en-US"/>
              </w:rPr>
            </w:pPr>
            <w:hyperlink r:id="rId11" w:history="1">
              <w:r w:rsidR="00040BE4" w:rsidRPr="00237BEE">
                <w:rPr>
                  <w:rStyle w:val="Hyperlink"/>
                  <w:rFonts w:ascii="Calibri" w:hAnsi="Calibri"/>
                  <w:lang w:val="en-US"/>
                </w:rPr>
                <w:t>Samia.latif@phe.gov.uk</w:t>
              </w:r>
            </w:hyperlink>
            <w:r w:rsidR="00040BE4">
              <w:rPr>
                <w:rFonts w:ascii="Calibri" w:hAnsi="Calibri"/>
                <w:lang w:val="en-US"/>
              </w:rPr>
              <w:t xml:space="preserve"> </w:t>
            </w:r>
          </w:p>
        </w:tc>
      </w:tr>
      <w:tr w:rsidR="007A45BE" w:rsidRPr="00F97870" w14:paraId="2F7D7143" w14:textId="77777777" w:rsidTr="00A25A8B">
        <w:trPr>
          <w:trHeight w:val="709"/>
        </w:trPr>
        <w:tc>
          <w:tcPr>
            <w:tcW w:w="4678" w:type="dxa"/>
            <w:shd w:val="clear" w:color="auto" w:fill="auto"/>
          </w:tcPr>
          <w:p w14:paraId="1D0438F5"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Will there be accommodation/travel costs </w:t>
            </w:r>
            <w:r>
              <w:rPr>
                <w:rFonts w:ascii="Calibri" w:eastAsia="Times New Roman" w:hAnsi="Calibri" w:cs="Times New Roman"/>
                <w:b/>
                <w:bCs/>
              </w:rPr>
              <w:t>a</w:t>
            </w:r>
            <w:r w:rsidRPr="00F97870">
              <w:rPr>
                <w:rFonts w:ascii="Calibri" w:eastAsia="Times New Roman" w:hAnsi="Calibri" w:cs="Times New Roman"/>
                <w:b/>
                <w:bCs/>
              </w:rPr>
              <w:t>ssociated with this project? If so who would be expected to cover this cost?</w:t>
            </w:r>
          </w:p>
        </w:tc>
        <w:tc>
          <w:tcPr>
            <w:tcW w:w="5103" w:type="dxa"/>
            <w:shd w:val="clear" w:color="auto" w:fill="auto"/>
          </w:tcPr>
          <w:p w14:paraId="03E62747" w14:textId="3EAE826E" w:rsidR="007A45BE" w:rsidRPr="00F97870" w:rsidRDefault="006F32F4" w:rsidP="00040BE4">
            <w:pPr>
              <w:rPr>
                <w:rFonts w:ascii="Calibri" w:hAnsi="Calibri"/>
              </w:rPr>
            </w:pPr>
            <w:r>
              <w:rPr>
                <w:rFonts w:ascii="Calibri" w:hAnsi="Calibri"/>
              </w:rPr>
              <w:t>NA</w:t>
            </w:r>
          </w:p>
        </w:tc>
      </w:tr>
      <w:tr w:rsidR="007A45BE" w:rsidRPr="00F97870" w14:paraId="39FDBB0E" w14:textId="77777777" w:rsidTr="00A25A8B">
        <w:trPr>
          <w:trHeight w:val="520"/>
        </w:trPr>
        <w:tc>
          <w:tcPr>
            <w:tcW w:w="4678" w:type="dxa"/>
            <w:shd w:val="clear" w:color="auto" w:fill="auto"/>
          </w:tcPr>
          <w:p w14:paraId="7A6EE018"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Please describe how the project will work in practice.</w:t>
            </w:r>
          </w:p>
        </w:tc>
        <w:tc>
          <w:tcPr>
            <w:tcW w:w="5103" w:type="dxa"/>
            <w:shd w:val="clear" w:color="auto" w:fill="auto"/>
          </w:tcPr>
          <w:p w14:paraId="07928A1A" w14:textId="77777777" w:rsidR="006F32F4" w:rsidRPr="00527DFC" w:rsidRDefault="006F32F4" w:rsidP="006F32F4">
            <w:pPr>
              <w:pStyle w:val="Heading3"/>
              <w:rPr>
                <w:rFonts w:asciiTheme="minorHAnsi" w:eastAsiaTheme="minorHAnsi" w:hAnsiTheme="minorHAnsi" w:cstheme="minorBidi"/>
                <w:sz w:val="22"/>
                <w:szCs w:val="22"/>
              </w:rPr>
            </w:pPr>
            <w:r w:rsidRPr="00527DFC">
              <w:rPr>
                <w:rFonts w:asciiTheme="minorHAnsi" w:eastAsiaTheme="minorHAnsi" w:hAnsiTheme="minorHAnsi" w:cstheme="minorBidi"/>
                <w:sz w:val="22"/>
                <w:szCs w:val="22"/>
              </w:rPr>
              <w:t>Supervision and Support:</w:t>
            </w:r>
          </w:p>
          <w:p w14:paraId="1BC8C018" w14:textId="77777777" w:rsidR="006F32F4" w:rsidRDefault="006F32F4" w:rsidP="006F32F4">
            <w:r>
              <w:t>The FPH Academic Registrar and Director of Training will provide oversight and support and the Assistant Academic Registrar will act as project supervisor. The registrar will be introduced and linked to all relevant partners.</w:t>
            </w:r>
          </w:p>
          <w:p w14:paraId="7F7E187B" w14:textId="77777777" w:rsidR="006F32F4" w:rsidRDefault="006F32F4" w:rsidP="006F32F4">
            <w:r>
              <w:t>The registrar will retain their educational supervisor and if an academic supervisor is required the FPH will facilitate that.</w:t>
            </w:r>
          </w:p>
          <w:p w14:paraId="57FB2DD0" w14:textId="77777777" w:rsidR="006F32F4" w:rsidRDefault="006F32F4" w:rsidP="006F32F4">
            <w:r>
              <w:lastRenderedPageBreak/>
              <w:t>Separate information exists for UKPHR and GMC track trainees, as well as separate datasets for England, Wales, Scotland and Northern Ireland.</w:t>
            </w:r>
          </w:p>
          <w:p w14:paraId="5A19745B" w14:textId="5EB92D10" w:rsidR="006F32F4" w:rsidRDefault="00527DFC" w:rsidP="006F32F4">
            <w:r>
              <w:t>The specialist registrar who has completed the first phase of this project</w:t>
            </w:r>
            <w:r w:rsidR="006F32F4">
              <w:t xml:space="preserve"> will provide handover and peer support for the incoming registrar.</w:t>
            </w:r>
          </w:p>
          <w:p w14:paraId="67BC3302" w14:textId="65822853" w:rsidR="007A45BE" w:rsidRPr="00F97870" w:rsidRDefault="006F32F4" w:rsidP="00040BE4">
            <w:pPr>
              <w:rPr>
                <w:rFonts w:ascii="Calibri" w:hAnsi="Calibri"/>
              </w:rPr>
            </w:pPr>
            <w:r>
              <w:t>The EDI SIG will support the registrar in the review of the Leaky Pipeline survey.</w:t>
            </w:r>
          </w:p>
        </w:tc>
      </w:tr>
    </w:tbl>
    <w:p w14:paraId="1C1D1757" w14:textId="1C286CE4" w:rsidR="007A4227" w:rsidRPr="00E266A7" w:rsidRDefault="007A4227" w:rsidP="00F97870">
      <w:pPr>
        <w:rPr>
          <w:rFonts w:ascii="Calibri" w:eastAsia="Times New Roman" w:hAnsi="Calibri" w:cs="Times New Roman"/>
          <w:b/>
          <w:bCs/>
        </w:rPr>
      </w:pPr>
    </w:p>
    <w:sectPr w:rsidR="007A4227" w:rsidRPr="00E266A7" w:rsidSect="00D40CC4">
      <w:footerReference w:type="default" r:id="rId12"/>
      <w:headerReference w:type="first" r:id="rId13"/>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6941" w14:textId="77777777" w:rsidR="001846DA" w:rsidRDefault="001846DA" w:rsidP="00E84043">
      <w:pPr>
        <w:spacing w:after="0" w:line="240" w:lineRule="auto"/>
      </w:pPr>
      <w:r>
        <w:separator/>
      </w:r>
    </w:p>
  </w:endnote>
  <w:endnote w:type="continuationSeparator" w:id="0">
    <w:p w14:paraId="2CEB1E56" w14:textId="77777777" w:rsidR="001846DA" w:rsidRDefault="001846DA"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2237"/>
      <w:docPartObj>
        <w:docPartGallery w:val="Page Numbers (Bottom of Page)"/>
        <w:docPartUnique/>
      </w:docPartObj>
    </w:sdtPr>
    <w:sdtEndPr>
      <w:rPr>
        <w:noProof/>
      </w:rPr>
    </w:sdtEndPr>
    <w:sdtContent>
      <w:p w14:paraId="6A60E072" w14:textId="16CE2984" w:rsidR="00E266A7" w:rsidRDefault="00E266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2EB79" w14:textId="77777777" w:rsidR="00E266A7" w:rsidRDefault="00E2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2E97" w14:textId="77777777" w:rsidR="001846DA" w:rsidRDefault="001846DA" w:rsidP="00E84043">
      <w:pPr>
        <w:spacing w:after="0" w:line="240" w:lineRule="auto"/>
      </w:pPr>
      <w:r>
        <w:separator/>
      </w:r>
    </w:p>
  </w:footnote>
  <w:footnote w:type="continuationSeparator" w:id="0">
    <w:p w14:paraId="59ABD36F" w14:textId="77777777" w:rsidR="001846DA" w:rsidRDefault="001846DA" w:rsidP="00E84043">
      <w:pPr>
        <w:spacing w:after="0" w:line="240" w:lineRule="auto"/>
      </w:pPr>
      <w:r>
        <w:continuationSeparator/>
      </w:r>
    </w:p>
  </w:footnote>
  <w:footnote w:id="1">
    <w:p w14:paraId="3AABDECF" w14:textId="77777777" w:rsidR="00A25A8B" w:rsidRDefault="00A25A8B" w:rsidP="00A25A8B">
      <w:pPr>
        <w:pStyle w:val="FootnoteText"/>
      </w:pPr>
      <w:r w:rsidRPr="00BF4553">
        <w:rPr>
          <w:rStyle w:val="FootnoteReference"/>
          <w:rFonts w:ascii="Arial" w:hAnsi="Arial" w:cs="Arial"/>
          <w:sz w:val="18"/>
          <w:szCs w:val="18"/>
        </w:rPr>
        <w:footnoteRef/>
      </w:r>
      <w:r w:rsidRPr="00BF4553">
        <w:rPr>
          <w:rFonts w:ascii="Arial" w:hAnsi="Arial" w:cs="Arial"/>
          <w:sz w:val="18"/>
          <w:szCs w:val="18"/>
        </w:rPr>
        <w:t xml:space="preserve"> Statutory Education Bodies: HEE, NES, HIEW, NIMDTA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EE8C" w14:textId="77777777" w:rsidR="001A0F32" w:rsidRDefault="001A0F32">
    <w:pPr>
      <w:pStyle w:val="Header"/>
    </w:pPr>
    <w:r>
      <w:rPr>
        <w:noProof/>
        <w:lang w:eastAsia="en-GB"/>
      </w:rPr>
      <w:drawing>
        <wp:anchor distT="0" distB="0" distL="114300" distR="114300" simplePos="0" relativeHeight="251659264" behindDoc="0" locked="0" layoutInCell="1" allowOverlap="1" wp14:anchorId="72586108" wp14:editId="438F6445">
          <wp:simplePos x="0" y="0"/>
          <wp:positionH relativeFrom="margin">
            <wp:align>right</wp:align>
          </wp:positionH>
          <wp:positionV relativeFrom="paragraph">
            <wp:posOffset>-206506</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4F3"/>
    <w:multiLevelType w:val="multilevel"/>
    <w:tmpl w:val="D36AF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35A9"/>
    <w:multiLevelType w:val="hybridMultilevel"/>
    <w:tmpl w:val="AF3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4E2A"/>
    <w:multiLevelType w:val="multilevel"/>
    <w:tmpl w:val="AF4CA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1E4"/>
    <w:multiLevelType w:val="hybridMultilevel"/>
    <w:tmpl w:val="9E26B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D4FB6"/>
    <w:multiLevelType w:val="hybridMultilevel"/>
    <w:tmpl w:val="AD5AE3C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31444"/>
    <w:multiLevelType w:val="hybridMultilevel"/>
    <w:tmpl w:val="AC18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045EC"/>
    <w:multiLevelType w:val="hybridMultilevel"/>
    <w:tmpl w:val="7BD4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8"/>
  </w:num>
  <w:num w:numId="2">
    <w:abstractNumId w:val="22"/>
  </w:num>
  <w:num w:numId="3">
    <w:abstractNumId w:val="13"/>
  </w:num>
  <w:num w:numId="4">
    <w:abstractNumId w:val="16"/>
  </w:num>
  <w:num w:numId="5">
    <w:abstractNumId w:val="11"/>
  </w:num>
  <w:num w:numId="6">
    <w:abstractNumId w:val="7"/>
  </w:num>
  <w:num w:numId="7">
    <w:abstractNumId w:val="12"/>
  </w:num>
  <w:num w:numId="8">
    <w:abstractNumId w:val="25"/>
  </w:num>
  <w:num w:numId="9">
    <w:abstractNumId w:val="21"/>
  </w:num>
  <w:num w:numId="10">
    <w:abstractNumId w:val="4"/>
  </w:num>
  <w:num w:numId="11">
    <w:abstractNumId w:val="6"/>
  </w:num>
  <w:num w:numId="12">
    <w:abstractNumId w:val="26"/>
  </w:num>
  <w:num w:numId="13">
    <w:abstractNumId w:val="15"/>
  </w:num>
  <w:num w:numId="14">
    <w:abstractNumId w:val="20"/>
  </w:num>
  <w:num w:numId="15">
    <w:abstractNumId w:val="19"/>
  </w:num>
  <w:num w:numId="16">
    <w:abstractNumId w:val="5"/>
  </w:num>
  <w:num w:numId="17">
    <w:abstractNumId w:val="27"/>
  </w:num>
  <w:num w:numId="18">
    <w:abstractNumId w:val="18"/>
  </w:num>
  <w:num w:numId="19">
    <w:abstractNumId w:val="10"/>
  </w:num>
  <w:num w:numId="20">
    <w:abstractNumId w:val="1"/>
  </w:num>
  <w:num w:numId="21">
    <w:abstractNumId w:val="17"/>
  </w:num>
  <w:num w:numId="22">
    <w:abstractNumId w:val="9"/>
  </w:num>
  <w:num w:numId="23">
    <w:abstractNumId w:val="23"/>
  </w:num>
  <w:num w:numId="24">
    <w:abstractNumId w:val="0"/>
  </w:num>
  <w:num w:numId="25">
    <w:abstractNumId w:val="2"/>
  </w:num>
  <w:num w:numId="26">
    <w:abstractNumId w:val="24"/>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CE"/>
    <w:rsid w:val="00013B84"/>
    <w:rsid w:val="00022DDD"/>
    <w:rsid w:val="00040BE4"/>
    <w:rsid w:val="00064ECD"/>
    <w:rsid w:val="000C6B81"/>
    <w:rsid w:val="000F47AD"/>
    <w:rsid w:val="00121AEA"/>
    <w:rsid w:val="00136A72"/>
    <w:rsid w:val="001472B6"/>
    <w:rsid w:val="001846DA"/>
    <w:rsid w:val="001A0F32"/>
    <w:rsid w:val="001A2408"/>
    <w:rsid w:val="001B17F5"/>
    <w:rsid w:val="001F4E85"/>
    <w:rsid w:val="001F63E1"/>
    <w:rsid w:val="001F700B"/>
    <w:rsid w:val="00243341"/>
    <w:rsid w:val="00294CB2"/>
    <w:rsid w:val="002E2433"/>
    <w:rsid w:val="003117D9"/>
    <w:rsid w:val="00361998"/>
    <w:rsid w:val="00370621"/>
    <w:rsid w:val="003724EE"/>
    <w:rsid w:val="00395CFA"/>
    <w:rsid w:val="003C2964"/>
    <w:rsid w:val="0041645C"/>
    <w:rsid w:val="00452FA5"/>
    <w:rsid w:val="0046609E"/>
    <w:rsid w:val="0049513C"/>
    <w:rsid w:val="004A5240"/>
    <w:rsid w:val="0052520C"/>
    <w:rsid w:val="005278EB"/>
    <w:rsid w:val="00527DFC"/>
    <w:rsid w:val="005305C9"/>
    <w:rsid w:val="0053107B"/>
    <w:rsid w:val="005445E4"/>
    <w:rsid w:val="00576A32"/>
    <w:rsid w:val="00577F6D"/>
    <w:rsid w:val="00580829"/>
    <w:rsid w:val="005F78F1"/>
    <w:rsid w:val="00617964"/>
    <w:rsid w:val="006420AB"/>
    <w:rsid w:val="006A38EA"/>
    <w:rsid w:val="006B2DD6"/>
    <w:rsid w:val="006C136C"/>
    <w:rsid w:val="006C7397"/>
    <w:rsid w:val="006D3E11"/>
    <w:rsid w:val="006D7A00"/>
    <w:rsid w:val="006F32F4"/>
    <w:rsid w:val="00713503"/>
    <w:rsid w:val="00745273"/>
    <w:rsid w:val="00782ED7"/>
    <w:rsid w:val="00786B9F"/>
    <w:rsid w:val="007A4227"/>
    <w:rsid w:val="007A45BE"/>
    <w:rsid w:val="007C4589"/>
    <w:rsid w:val="007D23F3"/>
    <w:rsid w:val="008323E8"/>
    <w:rsid w:val="00832C35"/>
    <w:rsid w:val="00860712"/>
    <w:rsid w:val="0089584D"/>
    <w:rsid w:val="008B02E8"/>
    <w:rsid w:val="008B044A"/>
    <w:rsid w:val="008B7299"/>
    <w:rsid w:val="008E6F32"/>
    <w:rsid w:val="008F5866"/>
    <w:rsid w:val="00902485"/>
    <w:rsid w:val="00913DE6"/>
    <w:rsid w:val="009143D7"/>
    <w:rsid w:val="0091451D"/>
    <w:rsid w:val="00916423"/>
    <w:rsid w:val="009176DD"/>
    <w:rsid w:val="00930ED7"/>
    <w:rsid w:val="00954CC9"/>
    <w:rsid w:val="009727DB"/>
    <w:rsid w:val="0098388A"/>
    <w:rsid w:val="009B0915"/>
    <w:rsid w:val="009B47B1"/>
    <w:rsid w:val="009D65A2"/>
    <w:rsid w:val="009D71BC"/>
    <w:rsid w:val="009E7DED"/>
    <w:rsid w:val="009F2C11"/>
    <w:rsid w:val="00A13117"/>
    <w:rsid w:val="00A25A8B"/>
    <w:rsid w:val="00A6748A"/>
    <w:rsid w:val="00A738EC"/>
    <w:rsid w:val="00AC443E"/>
    <w:rsid w:val="00AE7C6B"/>
    <w:rsid w:val="00B2471A"/>
    <w:rsid w:val="00B66D7B"/>
    <w:rsid w:val="00BA3D3E"/>
    <w:rsid w:val="00BB2C38"/>
    <w:rsid w:val="00BC1901"/>
    <w:rsid w:val="00BE4708"/>
    <w:rsid w:val="00BF4541"/>
    <w:rsid w:val="00C00317"/>
    <w:rsid w:val="00C22979"/>
    <w:rsid w:val="00C37E51"/>
    <w:rsid w:val="00C77BD7"/>
    <w:rsid w:val="00CD1D0F"/>
    <w:rsid w:val="00CD66DA"/>
    <w:rsid w:val="00D00C61"/>
    <w:rsid w:val="00D15261"/>
    <w:rsid w:val="00D15BC5"/>
    <w:rsid w:val="00D40CC4"/>
    <w:rsid w:val="00D96FCE"/>
    <w:rsid w:val="00D97C82"/>
    <w:rsid w:val="00DA5888"/>
    <w:rsid w:val="00DD021D"/>
    <w:rsid w:val="00DD21CC"/>
    <w:rsid w:val="00E06E39"/>
    <w:rsid w:val="00E20889"/>
    <w:rsid w:val="00E266A7"/>
    <w:rsid w:val="00E64A91"/>
    <w:rsid w:val="00E84043"/>
    <w:rsid w:val="00E90B21"/>
    <w:rsid w:val="00EB1AA3"/>
    <w:rsid w:val="00F465D4"/>
    <w:rsid w:val="00F97870"/>
    <w:rsid w:val="00FB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BF4"/>
  <w15:chartTrackingRefBased/>
  <w15:docId w15:val="{CED11158-B999-46F4-9052-F1DF3E2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CE"/>
  </w:style>
  <w:style w:type="paragraph" w:styleId="Heading2">
    <w:name w:val="heading 2"/>
    <w:basedOn w:val="Normal"/>
    <w:next w:val="Normal"/>
    <w:link w:val="Heading2Char"/>
    <w:uiPriority w:val="9"/>
    <w:unhideWhenUsed/>
    <w:qFormat/>
    <w:rsid w:val="006F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 w:type="character" w:styleId="UnresolvedMention">
    <w:name w:val="Unresolved Mention"/>
    <w:basedOn w:val="DefaultParagraphFont"/>
    <w:uiPriority w:val="99"/>
    <w:semiHidden/>
    <w:unhideWhenUsed/>
    <w:rsid w:val="00E90B21"/>
    <w:rPr>
      <w:color w:val="605E5C"/>
      <w:shd w:val="clear" w:color="auto" w:fill="E1DFDD"/>
    </w:rPr>
  </w:style>
  <w:style w:type="paragraph" w:styleId="FootnoteText">
    <w:name w:val="footnote text"/>
    <w:basedOn w:val="Normal"/>
    <w:link w:val="FootnoteTextChar"/>
    <w:uiPriority w:val="99"/>
    <w:semiHidden/>
    <w:unhideWhenUsed/>
    <w:rsid w:val="00A25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A8B"/>
    <w:rPr>
      <w:sz w:val="20"/>
      <w:szCs w:val="20"/>
    </w:rPr>
  </w:style>
  <w:style w:type="character" w:styleId="FootnoteReference">
    <w:name w:val="footnote reference"/>
    <w:basedOn w:val="DefaultParagraphFont"/>
    <w:uiPriority w:val="99"/>
    <w:semiHidden/>
    <w:unhideWhenUsed/>
    <w:rsid w:val="00A25A8B"/>
    <w:rPr>
      <w:vertAlign w:val="superscript"/>
    </w:rPr>
  </w:style>
  <w:style w:type="character" w:customStyle="1" w:styleId="Heading2Char">
    <w:name w:val="Heading 2 Char"/>
    <w:basedOn w:val="DefaultParagraphFont"/>
    <w:link w:val="Heading2"/>
    <w:uiPriority w:val="9"/>
    <w:rsid w:val="006F32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ia.latif@ph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chappel@blueyonder.co.uk" TargetMode="External"/><Relationship Id="rId4" Type="http://schemas.openxmlformats.org/officeDocument/2006/relationships/settings" Target="settings.xml"/><Relationship Id="rId9" Type="http://schemas.openxmlformats.org/officeDocument/2006/relationships/hyperlink" Target="mailto:Samia.latif@ph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26AD-E7E8-410A-BFDE-79DE94FD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Marijana Curic</cp:lastModifiedBy>
  <cp:revision>2</cp:revision>
  <cp:lastPrinted>2020-02-14T13:24:00Z</cp:lastPrinted>
  <dcterms:created xsi:type="dcterms:W3CDTF">2022-04-26T12:05:00Z</dcterms:created>
  <dcterms:modified xsi:type="dcterms:W3CDTF">2022-04-26T12:05:00Z</dcterms:modified>
</cp:coreProperties>
</file>