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E558E" w14:textId="77777777" w:rsidR="00745273" w:rsidRDefault="00745273" w:rsidP="00930ED7">
      <w:pPr>
        <w:pStyle w:val="Title"/>
        <w:rPr>
          <w:rFonts w:ascii="Calibri" w:hAnsi="Calibri"/>
          <w:b/>
          <w:sz w:val="28"/>
          <w:szCs w:val="28"/>
        </w:rPr>
      </w:pPr>
    </w:p>
    <w:p w14:paraId="3694E428" w14:textId="77777777" w:rsidR="00FB32CE" w:rsidRPr="00F97870" w:rsidRDefault="009176DD" w:rsidP="005F65D5">
      <w:pPr>
        <w:pStyle w:val="Title"/>
        <w:spacing w:before="120"/>
        <w:rPr>
          <w:rFonts w:ascii="Calibri" w:hAnsi="Calibri"/>
          <w:b/>
          <w:sz w:val="28"/>
          <w:szCs w:val="28"/>
        </w:rPr>
      </w:pPr>
      <w:r w:rsidRPr="009176DD">
        <w:rPr>
          <w:rFonts w:ascii="Calibri" w:hAnsi="Calibri"/>
          <w:b/>
          <w:sz w:val="28"/>
          <w:szCs w:val="28"/>
        </w:rPr>
        <w:t xml:space="preserve">Faculty of Public Health </w:t>
      </w:r>
      <w:r w:rsidR="0091451D" w:rsidRPr="00F97870">
        <w:rPr>
          <w:rFonts w:ascii="Calibri" w:hAnsi="Calibri"/>
          <w:b/>
          <w:sz w:val="28"/>
          <w:szCs w:val="28"/>
        </w:rPr>
        <w:t>Projects Scheme</w:t>
      </w:r>
      <w:r w:rsidR="005F65D5">
        <w:rPr>
          <w:rFonts w:ascii="Calibri" w:hAnsi="Calibri"/>
          <w:b/>
          <w:sz w:val="28"/>
          <w:szCs w:val="28"/>
        </w:rPr>
        <w:t xml:space="preserve"> brief</w:t>
      </w:r>
    </w:p>
    <w:p w14:paraId="09019585" w14:textId="77777777" w:rsidR="007A4227" w:rsidRPr="00F97870" w:rsidRDefault="007A4227" w:rsidP="001B17F5">
      <w:pPr>
        <w:rPr>
          <w:rFonts w:ascii="Calibri" w:eastAsia="Times New Roman" w:hAnsi="Calibri" w:cs="Times New Roman"/>
          <w:b/>
          <w:bCs/>
        </w:rPr>
      </w:pPr>
      <w:r w:rsidRPr="00F97870">
        <w:rPr>
          <w:rFonts w:ascii="Calibri" w:eastAsia="Times New Roman" w:hAnsi="Calibri" w:cs="Times New Roman"/>
          <w:b/>
          <w:bCs/>
        </w:rPr>
        <w:t>Those wishing to apply for approval and advertisement of their projects should</w:t>
      </w:r>
      <w:r w:rsidR="001B17F5">
        <w:rPr>
          <w:rFonts w:ascii="Calibri" w:eastAsia="Times New Roman" w:hAnsi="Calibri" w:cs="Times New Roman"/>
          <w:b/>
          <w:bCs/>
        </w:rPr>
        <w:t xml:space="preserve"> </w:t>
      </w:r>
      <w:r w:rsidRPr="00F97870">
        <w:rPr>
          <w:rFonts w:ascii="Calibri" w:eastAsia="Times New Roman" w:hAnsi="Calibri" w:cs="Times New Roman"/>
          <w:b/>
          <w:bCs/>
        </w:rPr>
        <w:t xml:space="preserve">email this completed form to: </w:t>
      </w:r>
      <w:hyperlink r:id="rId8" w:history="1">
        <w:r w:rsidR="00B2471A" w:rsidRPr="00573A2D">
          <w:rPr>
            <w:rStyle w:val="Hyperlink"/>
            <w:rFonts w:ascii="Calibri" w:eastAsia="Times New Roman" w:hAnsi="Calibri" w:cs="Times New Roman"/>
            <w:b/>
            <w:bCs/>
          </w:rPr>
          <w:t>educ@fph.org.uk</w:t>
        </w:r>
      </w:hyperlink>
      <w:r w:rsidR="00B2471A">
        <w:rPr>
          <w:rFonts w:ascii="Calibri" w:eastAsia="Times New Roman" w:hAnsi="Calibri" w:cs="Times New Roman"/>
          <w:b/>
          <w:bCs/>
        </w:rPr>
        <w:t xml:space="preserve">. This form should </w:t>
      </w:r>
      <w:r w:rsidRPr="00F97870">
        <w:rPr>
          <w:rFonts w:ascii="Calibri" w:eastAsia="Times New Roman" w:hAnsi="Calibri" w:cs="Times New Roman"/>
          <w:b/>
          <w:bCs/>
        </w:rPr>
        <w:t xml:space="preserve">be completed by the </w:t>
      </w:r>
      <w:r w:rsidR="0041645C" w:rsidRPr="00F97870">
        <w:rPr>
          <w:rFonts w:ascii="Calibri" w:eastAsia="Times New Roman" w:hAnsi="Calibri" w:cs="Times New Roman"/>
          <w:b/>
          <w:bCs/>
        </w:rPr>
        <w:t>Project L</w:t>
      </w:r>
      <w:r w:rsidR="00B2471A">
        <w:rPr>
          <w:rFonts w:ascii="Calibri" w:eastAsia="Times New Roman" w:hAnsi="Calibri" w:cs="Times New Roman"/>
          <w:b/>
          <w:bCs/>
        </w:rPr>
        <w:t>ead.</w:t>
      </w:r>
    </w:p>
    <w:tbl>
      <w:tblPr>
        <w:tblStyle w:val="TableGrid"/>
        <w:tblW w:w="9781" w:type="dxa"/>
        <w:tblInd w:w="-5" w:type="dxa"/>
        <w:tblLook w:val="04A0" w:firstRow="1" w:lastRow="0" w:firstColumn="1" w:lastColumn="0" w:noHBand="0" w:noVBand="1"/>
      </w:tblPr>
      <w:tblGrid>
        <w:gridCol w:w="4678"/>
        <w:gridCol w:w="5103"/>
      </w:tblGrid>
      <w:tr w:rsidR="007A4227" w:rsidRPr="00F97870" w14:paraId="6A41439C" w14:textId="77777777" w:rsidTr="00E70E7B">
        <w:tc>
          <w:tcPr>
            <w:tcW w:w="4678" w:type="dxa"/>
          </w:tcPr>
          <w:p w14:paraId="1CD1D1A1" w14:textId="77777777" w:rsidR="007A4227" w:rsidRPr="001B17F5" w:rsidRDefault="007A4227" w:rsidP="00B2471A">
            <w:pPr>
              <w:rPr>
                <w:rFonts w:ascii="Calibri" w:eastAsia="Times New Roman" w:hAnsi="Calibri" w:cs="Times New Roman"/>
                <w:b/>
                <w:bCs/>
              </w:rPr>
            </w:pPr>
            <w:r w:rsidRPr="00F97870">
              <w:rPr>
                <w:rFonts w:ascii="Calibri" w:eastAsia="Times New Roman" w:hAnsi="Calibri" w:cs="Times New Roman"/>
                <w:b/>
                <w:bCs/>
              </w:rPr>
              <w:t>Name</w:t>
            </w:r>
            <w:r w:rsidR="00B2471A">
              <w:rPr>
                <w:rFonts w:ascii="Calibri" w:eastAsia="Times New Roman" w:hAnsi="Calibri" w:cs="Times New Roman"/>
                <w:b/>
                <w:bCs/>
              </w:rPr>
              <w:t xml:space="preserve"> of the Project Lead</w:t>
            </w:r>
          </w:p>
        </w:tc>
        <w:tc>
          <w:tcPr>
            <w:tcW w:w="5103" w:type="dxa"/>
          </w:tcPr>
          <w:p w14:paraId="3863DDD0" w14:textId="6B6C0657" w:rsidR="007A4227" w:rsidRPr="00B2471A" w:rsidRDefault="00A75C05" w:rsidP="00F97870">
            <w:pPr>
              <w:rPr>
                <w:rFonts w:ascii="Calibri" w:hAnsi="Calibri"/>
              </w:rPr>
            </w:pPr>
            <w:r>
              <w:rPr>
                <w:rFonts w:ascii="Calibri" w:hAnsi="Calibri"/>
              </w:rPr>
              <w:t>Dr Rachel Handley</w:t>
            </w:r>
          </w:p>
        </w:tc>
      </w:tr>
      <w:tr w:rsidR="007A4227" w:rsidRPr="00F97870" w14:paraId="14179CA8" w14:textId="77777777" w:rsidTr="00E70E7B">
        <w:tc>
          <w:tcPr>
            <w:tcW w:w="4678" w:type="dxa"/>
          </w:tcPr>
          <w:p w14:paraId="64CBA9B6" w14:textId="77777777" w:rsidR="007A4227" w:rsidRPr="00F97870" w:rsidRDefault="007A4227" w:rsidP="00B2471A">
            <w:pPr>
              <w:rPr>
                <w:rFonts w:ascii="Calibri" w:eastAsia="Times New Roman" w:hAnsi="Calibri" w:cs="Times New Roman"/>
                <w:b/>
                <w:bCs/>
              </w:rPr>
            </w:pPr>
            <w:r w:rsidRPr="00F97870">
              <w:rPr>
                <w:rFonts w:ascii="Calibri" w:eastAsia="Times New Roman" w:hAnsi="Calibri" w:cs="Times New Roman"/>
                <w:b/>
                <w:bCs/>
              </w:rPr>
              <w:t>Contact details</w:t>
            </w:r>
          </w:p>
        </w:tc>
        <w:tc>
          <w:tcPr>
            <w:tcW w:w="5103" w:type="dxa"/>
          </w:tcPr>
          <w:p w14:paraId="743A967D" w14:textId="4095081F" w:rsidR="007A4227" w:rsidRDefault="00B2471A" w:rsidP="00F97870">
            <w:pPr>
              <w:rPr>
                <w:rFonts w:ascii="Calibri" w:hAnsi="Calibri"/>
              </w:rPr>
            </w:pPr>
            <w:r>
              <w:rPr>
                <w:rFonts w:ascii="Calibri" w:hAnsi="Calibri"/>
              </w:rPr>
              <w:t>Email:</w:t>
            </w:r>
            <w:r w:rsidR="00A75C05">
              <w:rPr>
                <w:rFonts w:ascii="Calibri" w:hAnsi="Calibri"/>
              </w:rPr>
              <w:t xml:space="preserve"> </w:t>
            </w:r>
            <w:hyperlink r:id="rId9" w:history="1">
              <w:r w:rsidR="00DD6E88" w:rsidRPr="006F443F">
                <w:rPr>
                  <w:rStyle w:val="Hyperlink"/>
                  <w:rFonts w:ascii="Calibri" w:hAnsi="Calibri"/>
                </w:rPr>
                <w:t>handley.re@gmail.com</w:t>
              </w:r>
            </w:hyperlink>
          </w:p>
          <w:p w14:paraId="06AC1E6B" w14:textId="3913414A" w:rsidR="00B2471A" w:rsidRPr="00B2471A" w:rsidRDefault="00B2471A" w:rsidP="00F97870">
            <w:pPr>
              <w:rPr>
                <w:rFonts w:ascii="Calibri" w:hAnsi="Calibri"/>
              </w:rPr>
            </w:pPr>
            <w:r>
              <w:rPr>
                <w:rFonts w:ascii="Calibri" w:hAnsi="Calibri"/>
              </w:rPr>
              <w:t xml:space="preserve">Telephone: </w:t>
            </w:r>
            <w:r w:rsidR="00A75C05">
              <w:rPr>
                <w:rFonts w:ascii="Calibri" w:hAnsi="Calibri"/>
              </w:rPr>
              <w:t>+447502396960</w:t>
            </w:r>
          </w:p>
        </w:tc>
      </w:tr>
      <w:tr w:rsidR="007A4227" w:rsidRPr="00F97870" w14:paraId="322C1FEE" w14:textId="77777777" w:rsidTr="00E70E7B">
        <w:tc>
          <w:tcPr>
            <w:tcW w:w="4678" w:type="dxa"/>
          </w:tcPr>
          <w:p w14:paraId="68E18BD5" w14:textId="77777777" w:rsidR="007A4227" w:rsidRPr="00F97870" w:rsidRDefault="007A4227" w:rsidP="00F97870">
            <w:pPr>
              <w:rPr>
                <w:rFonts w:ascii="Calibri" w:eastAsia="Times New Roman" w:hAnsi="Calibri" w:cs="Times New Roman"/>
                <w:b/>
                <w:bCs/>
              </w:rPr>
            </w:pPr>
            <w:r w:rsidRPr="00F97870">
              <w:rPr>
                <w:rFonts w:ascii="Calibri" w:eastAsia="Times New Roman" w:hAnsi="Calibri" w:cs="Times New Roman"/>
                <w:b/>
                <w:bCs/>
              </w:rPr>
              <w:t>Date</w:t>
            </w:r>
          </w:p>
        </w:tc>
        <w:tc>
          <w:tcPr>
            <w:tcW w:w="5103" w:type="dxa"/>
          </w:tcPr>
          <w:p w14:paraId="2FBE4A10" w14:textId="47FA8101" w:rsidR="007A4227" w:rsidRPr="00B2471A" w:rsidRDefault="001D674D" w:rsidP="00F97870">
            <w:pPr>
              <w:rPr>
                <w:rFonts w:ascii="Calibri" w:hAnsi="Calibri"/>
              </w:rPr>
            </w:pPr>
            <w:r>
              <w:rPr>
                <w:rFonts w:ascii="Calibri" w:hAnsi="Calibri"/>
              </w:rPr>
              <w:t>08</w:t>
            </w:r>
            <w:r w:rsidR="00A75C05">
              <w:rPr>
                <w:rFonts w:ascii="Calibri" w:hAnsi="Calibri"/>
              </w:rPr>
              <w:t>/</w:t>
            </w:r>
            <w:r w:rsidR="00CE7061">
              <w:rPr>
                <w:rFonts w:ascii="Calibri" w:hAnsi="Calibri"/>
              </w:rPr>
              <w:t>0</w:t>
            </w:r>
            <w:r>
              <w:rPr>
                <w:rFonts w:ascii="Calibri" w:hAnsi="Calibri"/>
              </w:rPr>
              <w:t>8</w:t>
            </w:r>
            <w:r w:rsidR="00A75C05">
              <w:rPr>
                <w:rFonts w:ascii="Calibri" w:hAnsi="Calibri"/>
              </w:rPr>
              <w:t>/202</w:t>
            </w:r>
            <w:r w:rsidR="00CE7061">
              <w:rPr>
                <w:rFonts w:ascii="Calibri" w:hAnsi="Calibri"/>
              </w:rPr>
              <w:t>5</w:t>
            </w:r>
          </w:p>
        </w:tc>
      </w:tr>
    </w:tbl>
    <w:p w14:paraId="61D1B850" w14:textId="77777777" w:rsidR="007A4227" w:rsidRPr="00F97870" w:rsidRDefault="007A4227" w:rsidP="001B17F5">
      <w:pPr>
        <w:pStyle w:val="Heading3"/>
        <w:rPr>
          <w:rFonts w:ascii="Calibri" w:hAnsi="Calibri"/>
          <w:sz w:val="22"/>
          <w:szCs w:val="22"/>
        </w:rPr>
      </w:pPr>
      <w:r w:rsidRPr="00F97870">
        <w:rPr>
          <w:rFonts w:ascii="Calibri" w:hAnsi="Calibri"/>
          <w:sz w:val="22"/>
          <w:szCs w:val="22"/>
        </w:rPr>
        <w:t>Project Details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3119"/>
        <w:gridCol w:w="6662"/>
      </w:tblGrid>
      <w:tr w:rsidR="007A4227" w:rsidRPr="00F97870" w14:paraId="6A0BCFD1" w14:textId="77777777" w:rsidTr="00231914">
        <w:trPr>
          <w:trHeight w:val="446"/>
        </w:trPr>
        <w:tc>
          <w:tcPr>
            <w:tcW w:w="3119" w:type="dxa"/>
            <w:shd w:val="clear" w:color="auto" w:fill="auto"/>
          </w:tcPr>
          <w:p w14:paraId="4598C082" w14:textId="77777777" w:rsidR="007A4227" w:rsidRPr="00F97870" w:rsidRDefault="00745273" w:rsidP="007A45BE">
            <w:pPr>
              <w:spacing w:after="0" w:line="240" w:lineRule="auto"/>
              <w:rPr>
                <w:rFonts w:ascii="Calibri" w:eastAsia="Times New Roman" w:hAnsi="Calibri" w:cs="Times New Roman"/>
                <w:b/>
                <w:bCs/>
              </w:rPr>
            </w:pPr>
            <w:r>
              <w:rPr>
                <w:rFonts w:ascii="Calibri" w:eastAsia="Times New Roman" w:hAnsi="Calibri" w:cs="Times New Roman"/>
                <w:b/>
                <w:bCs/>
              </w:rPr>
              <w:t>Title</w:t>
            </w:r>
            <w:r w:rsidR="00B2471A">
              <w:rPr>
                <w:rFonts w:ascii="Calibri" w:eastAsia="Times New Roman" w:hAnsi="Calibri" w:cs="Times New Roman"/>
                <w:b/>
                <w:bCs/>
              </w:rPr>
              <w:t xml:space="preserve"> </w:t>
            </w:r>
            <w:r w:rsidR="007A45BE">
              <w:rPr>
                <w:rFonts w:ascii="Calibri" w:eastAsia="Times New Roman" w:hAnsi="Calibri" w:cs="Times New Roman"/>
                <w:b/>
                <w:bCs/>
              </w:rPr>
              <w:t xml:space="preserve">and brief </w:t>
            </w:r>
            <w:r>
              <w:rPr>
                <w:rFonts w:ascii="Calibri" w:eastAsia="Times New Roman" w:hAnsi="Calibri" w:cs="Times New Roman"/>
                <w:b/>
                <w:bCs/>
              </w:rPr>
              <w:t>d</w:t>
            </w:r>
            <w:r w:rsidR="007A4227" w:rsidRPr="00F97870">
              <w:rPr>
                <w:rFonts w:ascii="Calibri" w:eastAsia="Times New Roman" w:hAnsi="Calibri" w:cs="Times New Roman"/>
                <w:b/>
                <w:bCs/>
              </w:rPr>
              <w:t xml:space="preserve">escription of </w:t>
            </w:r>
            <w:r w:rsidR="007A45BE">
              <w:rPr>
                <w:rFonts w:ascii="Calibri" w:eastAsia="Times New Roman" w:hAnsi="Calibri" w:cs="Times New Roman"/>
                <w:b/>
                <w:bCs/>
              </w:rPr>
              <w:t xml:space="preserve">the </w:t>
            </w:r>
            <w:r>
              <w:rPr>
                <w:rFonts w:ascii="Calibri" w:eastAsia="Times New Roman" w:hAnsi="Calibri" w:cs="Times New Roman"/>
                <w:b/>
                <w:bCs/>
              </w:rPr>
              <w:t>p</w:t>
            </w:r>
            <w:r w:rsidR="007A4227" w:rsidRPr="00F97870">
              <w:rPr>
                <w:rFonts w:ascii="Calibri" w:eastAsia="Times New Roman" w:hAnsi="Calibri" w:cs="Times New Roman"/>
                <w:b/>
                <w:bCs/>
              </w:rPr>
              <w:t>roject with summary of key roles and outputs expected from the registrar</w:t>
            </w:r>
          </w:p>
        </w:tc>
        <w:tc>
          <w:tcPr>
            <w:tcW w:w="6662" w:type="dxa"/>
            <w:shd w:val="clear" w:color="auto" w:fill="auto"/>
          </w:tcPr>
          <w:p w14:paraId="607086F6" w14:textId="10EC96AF" w:rsidR="005F71C7" w:rsidRPr="005861BC" w:rsidRDefault="00DB7F9F" w:rsidP="00F97870">
            <w:pPr>
              <w:rPr>
                <w:rFonts w:ascii="Calibri" w:hAnsi="Calibri"/>
                <w:b/>
                <w:bCs/>
              </w:rPr>
            </w:pPr>
            <w:r w:rsidRPr="005861BC">
              <w:rPr>
                <w:rFonts w:ascii="Calibri" w:hAnsi="Calibri"/>
                <w:b/>
                <w:bCs/>
              </w:rPr>
              <w:t xml:space="preserve">Developing </w:t>
            </w:r>
            <w:r w:rsidR="008E08C8">
              <w:rPr>
                <w:rFonts w:ascii="Calibri" w:hAnsi="Calibri"/>
                <w:b/>
                <w:bCs/>
              </w:rPr>
              <w:t xml:space="preserve">global </w:t>
            </w:r>
            <w:r w:rsidRPr="005861BC">
              <w:rPr>
                <w:rFonts w:ascii="Calibri" w:hAnsi="Calibri"/>
                <w:b/>
                <w:bCs/>
              </w:rPr>
              <w:t xml:space="preserve">curriculum modules </w:t>
            </w:r>
            <w:r w:rsidR="005861BC">
              <w:rPr>
                <w:rFonts w:ascii="Calibri" w:hAnsi="Calibri"/>
                <w:b/>
                <w:bCs/>
              </w:rPr>
              <w:t xml:space="preserve">for public health workers </w:t>
            </w:r>
            <w:r w:rsidR="001534F6" w:rsidRPr="005861BC">
              <w:rPr>
                <w:rFonts w:ascii="Calibri" w:hAnsi="Calibri"/>
                <w:b/>
                <w:bCs/>
              </w:rPr>
              <w:t>on Peace and Public Health</w:t>
            </w:r>
          </w:p>
          <w:p w14:paraId="0885062C" w14:textId="77777777" w:rsidR="00153FFF" w:rsidRPr="00153FFF" w:rsidRDefault="00153FFF" w:rsidP="00153FFF">
            <w:pPr>
              <w:rPr>
                <w:rFonts w:ascii="Calibri" w:hAnsi="Calibri"/>
              </w:rPr>
            </w:pPr>
            <w:r w:rsidRPr="00FF117F">
              <w:rPr>
                <w:rFonts w:ascii="Calibri" w:hAnsi="Calibri"/>
                <w:b/>
                <w:bCs/>
              </w:rPr>
              <w:t>Summary of Key Roles and Outputs Expected from the Registrar</w:t>
            </w:r>
            <w:r w:rsidRPr="00153FFF">
              <w:rPr>
                <w:rFonts w:ascii="Calibri" w:hAnsi="Calibri"/>
              </w:rPr>
              <w:t>:</w:t>
            </w:r>
          </w:p>
          <w:p w14:paraId="2CFA62DC" w14:textId="052397D5" w:rsidR="00153FFF" w:rsidRPr="00153FFF" w:rsidRDefault="00153FFF" w:rsidP="00153FFF">
            <w:pPr>
              <w:rPr>
                <w:rFonts w:ascii="Calibri" w:hAnsi="Calibri"/>
              </w:rPr>
            </w:pPr>
            <w:r w:rsidRPr="00153FFF">
              <w:rPr>
                <w:rFonts w:ascii="Calibri" w:hAnsi="Calibri"/>
              </w:rPr>
              <w:t>The registrar will take a leadership role in coordinating and advancing this high-profile global initiative. They will:</w:t>
            </w:r>
          </w:p>
          <w:p w14:paraId="1CAF6DDD" w14:textId="77777777" w:rsidR="00153FFF" w:rsidRPr="001D674D" w:rsidRDefault="00153FFF" w:rsidP="001D674D">
            <w:pPr>
              <w:pStyle w:val="ListParagraph"/>
              <w:numPr>
                <w:ilvl w:val="0"/>
                <w:numId w:val="25"/>
              </w:numPr>
              <w:rPr>
                <w:rFonts w:ascii="Calibri" w:hAnsi="Calibri"/>
              </w:rPr>
            </w:pPr>
            <w:r w:rsidRPr="001D674D">
              <w:rPr>
                <w:rFonts w:ascii="Calibri" w:hAnsi="Calibri"/>
              </w:rPr>
              <w:t>Conduct a global review of existing curricula and frameworks</w:t>
            </w:r>
          </w:p>
          <w:p w14:paraId="234FB4EC" w14:textId="77777777" w:rsidR="00153FFF" w:rsidRPr="001D674D" w:rsidRDefault="00153FFF" w:rsidP="001D674D">
            <w:pPr>
              <w:pStyle w:val="ListParagraph"/>
              <w:numPr>
                <w:ilvl w:val="0"/>
                <w:numId w:val="25"/>
              </w:numPr>
              <w:rPr>
                <w:rFonts w:ascii="Calibri" w:hAnsi="Calibri"/>
              </w:rPr>
            </w:pPr>
            <w:r w:rsidRPr="001D674D">
              <w:rPr>
                <w:rFonts w:ascii="Calibri" w:hAnsi="Calibri"/>
              </w:rPr>
              <w:t>Engage and convene a wide range of international stakeholders</w:t>
            </w:r>
          </w:p>
          <w:p w14:paraId="7B5E4C3A" w14:textId="77777777" w:rsidR="00153FFF" w:rsidRPr="001D674D" w:rsidRDefault="00153FFF" w:rsidP="001D674D">
            <w:pPr>
              <w:pStyle w:val="ListParagraph"/>
              <w:numPr>
                <w:ilvl w:val="0"/>
                <w:numId w:val="25"/>
              </w:numPr>
              <w:rPr>
                <w:rFonts w:ascii="Calibri" w:hAnsi="Calibri"/>
              </w:rPr>
            </w:pPr>
            <w:r w:rsidRPr="001D674D">
              <w:rPr>
                <w:rFonts w:ascii="Calibri" w:hAnsi="Calibri"/>
              </w:rPr>
              <w:t>Draft a core global curriculum and adaptation toolkit</w:t>
            </w:r>
          </w:p>
          <w:p w14:paraId="571702C3" w14:textId="77777777" w:rsidR="00153FFF" w:rsidRPr="001D674D" w:rsidRDefault="00153FFF" w:rsidP="001D674D">
            <w:pPr>
              <w:pStyle w:val="ListParagraph"/>
              <w:numPr>
                <w:ilvl w:val="0"/>
                <w:numId w:val="25"/>
              </w:numPr>
              <w:rPr>
                <w:rFonts w:ascii="Calibri" w:hAnsi="Calibri"/>
              </w:rPr>
            </w:pPr>
            <w:r w:rsidRPr="001D674D">
              <w:rPr>
                <w:rFonts w:ascii="Calibri" w:hAnsi="Calibri"/>
              </w:rPr>
              <w:t>Contribute to publications and dissemination activities</w:t>
            </w:r>
          </w:p>
          <w:p w14:paraId="15CDE80E" w14:textId="77777777" w:rsidR="00153FFF" w:rsidRPr="001D674D" w:rsidRDefault="00153FFF" w:rsidP="001D674D">
            <w:pPr>
              <w:pStyle w:val="ListParagraph"/>
              <w:numPr>
                <w:ilvl w:val="0"/>
                <w:numId w:val="25"/>
              </w:numPr>
              <w:rPr>
                <w:rFonts w:ascii="Calibri" w:hAnsi="Calibri"/>
              </w:rPr>
            </w:pPr>
            <w:r w:rsidRPr="001D674D">
              <w:rPr>
                <w:rFonts w:ascii="Calibri" w:hAnsi="Calibri"/>
              </w:rPr>
              <w:t>Build professional networks with WHO, ASPHER, EUPHA, GNAPH, and other global partners</w:t>
            </w:r>
          </w:p>
          <w:p w14:paraId="5ED451EE" w14:textId="77777777" w:rsidR="00153FFF" w:rsidRPr="001D674D" w:rsidRDefault="00153FFF" w:rsidP="001D674D">
            <w:pPr>
              <w:pStyle w:val="ListParagraph"/>
              <w:numPr>
                <w:ilvl w:val="0"/>
                <w:numId w:val="25"/>
              </w:numPr>
              <w:rPr>
                <w:rFonts w:ascii="Calibri" w:hAnsi="Calibri"/>
              </w:rPr>
            </w:pPr>
            <w:r w:rsidRPr="001D674D">
              <w:rPr>
                <w:rFonts w:ascii="Calibri" w:hAnsi="Calibri"/>
              </w:rPr>
              <w:t>Gain leadership experience in a pioneering area of public health education</w:t>
            </w:r>
          </w:p>
          <w:p w14:paraId="2394C112" w14:textId="77777777" w:rsidR="00153FFF" w:rsidRPr="001D674D" w:rsidRDefault="00153FFF" w:rsidP="001D674D">
            <w:pPr>
              <w:pStyle w:val="ListParagraph"/>
              <w:numPr>
                <w:ilvl w:val="0"/>
                <w:numId w:val="25"/>
              </w:numPr>
              <w:rPr>
                <w:rFonts w:ascii="Calibri" w:hAnsi="Calibri"/>
              </w:rPr>
            </w:pPr>
            <w:r w:rsidRPr="001D674D">
              <w:rPr>
                <w:rFonts w:ascii="Calibri" w:hAnsi="Calibri"/>
              </w:rPr>
              <w:t>Shape the future direction of public health training on peace and conflict prevention</w:t>
            </w:r>
          </w:p>
          <w:p w14:paraId="729F9009" w14:textId="32EF5B77" w:rsidR="00694167" w:rsidRPr="001D674D" w:rsidRDefault="00694167" w:rsidP="00153FFF">
            <w:pPr>
              <w:rPr>
                <w:rFonts w:ascii="Calibri" w:hAnsi="Calibri"/>
                <w:b/>
                <w:bCs/>
              </w:rPr>
            </w:pPr>
            <w:r w:rsidRPr="001D674D">
              <w:rPr>
                <w:rFonts w:ascii="Calibri" w:hAnsi="Calibri"/>
                <w:b/>
                <w:bCs/>
              </w:rPr>
              <w:t>Context</w:t>
            </w:r>
          </w:p>
          <w:p w14:paraId="26897405" w14:textId="47C81B98" w:rsidR="000772A7" w:rsidRDefault="00A820ED" w:rsidP="00F97870">
            <w:pPr>
              <w:rPr>
                <w:rFonts w:ascii="Calibri" w:hAnsi="Calibri"/>
              </w:rPr>
            </w:pPr>
            <w:r>
              <w:rPr>
                <w:rFonts w:ascii="Calibri" w:hAnsi="Calibri"/>
              </w:rPr>
              <w:t>Public health work is inherently social and political</w:t>
            </w:r>
            <w:r w:rsidR="00AA146A">
              <w:rPr>
                <w:rFonts w:ascii="Calibri" w:hAnsi="Calibri"/>
              </w:rPr>
              <w:t xml:space="preserve">, especially when seeking to </w:t>
            </w:r>
            <w:r w:rsidR="00150967">
              <w:rPr>
                <w:rFonts w:ascii="Calibri" w:hAnsi="Calibri"/>
              </w:rPr>
              <w:t>address</w:t>
            </w:r>
            <w:r w:rsidR="00AA146A">
              <w:rPr>
                <w:rFonts w:ascii="Calibri" w:hAnsi="Calibri"/>
              </w:rPr>
              <w:t xml:space="preserve"> poor health</w:t>
            </w:r>
            <w:r w:rsidR="008E1519">
              <w:rPr>
                <w:rFonts w:ascii="Calibri" w:hAnsi="Calibri"/>
              </w:rPr>
              <w:t xml:space="preserve"> outcomes</w:t>
            </w:r>
            <w:r w:rsidR="00AA146A">
              <w:rPr>
                <w:rFonts w:ascii="Calibri" w:hAnsi="Calibri"/>
              </w:rPr>
              <w:t xml:space="preserve"> at the</w:t>
            </w:r>
            <w:r w:rsidR="00DD6E88">
              <w:rPr>
                <w:rFonts w:ascii="Calibri" w:hAnsi="Calibri"/>
              </w:rPr>
              <w:t>ir</w:t>
            </w:r>
            <w:r w:rsidR="00AA146A">
              <w:rPr>
                <w:rFonts w:ascii="Calibri" w:hAnsi="Calibri"/>
              </w:rPr>
              <w:t xml:space="preserve"> ‘upstream’ </w:t>
            </w:r>
            <w:r w:rsidR="00DD6E88">
              <w:rPr>
                <w:rFonts w:ascii="Calibri" w:hAnsi="Calibri"/>
              </w:rPr>
              <w:t>causes</w:t>
            </w:r>
            <w:r w:rsidR="00AA146A">
              <w:rPr>
                <w:rFonts w:ascii="Calibri" w:hAnsi="Calibri"/>
              </w:rPr>
              <w:t xml:space="preserve"> </w:t>
            </w:r>
            <w:r w:rsidR="00150967">
              <w:rPr>
                <w:rFonts w:ascii="Calibri" w:hAnsi="Calibri"/>
              </w:rPr>
              <w:t>i.e.</w:t>
            </w:r>
            <w:r w:rsidR="00704D53">
              <w:rPr>
                <w:rFonts w:ascii="Calibri" w:hAnsi="Calibri"/>
              </w:rPr>
              <w:t xml:space="preserve"> those</w:t>
            </w:r>
            <w:r w:rsidR="00150967">
              <w:rPr>
                <w:rFonts w:ascii="Calibri" w:hAnsi="Calibri"/>
              </w:rPr>
              <w:t xml:space="preserve"> </w:t>
            </w:r>
            <w:r w:rsidR="00DD6E88">
              <w:rPr>
                <w:rFonts w:ascii="Calibri" w:hAnsi="Calibri"/>
              </w:rPr>
              <w:t>soci</w:t>
            </w:r>
            <w:r w:rsidR="00153FFF">
              <w:rPr>
                <w:rFonts w:ascii="Calibri" w:hAnsi="Calibri"/>
              </w:rPr>
              <w:t xml:space="preserve">al, </w:t>
            </w:r>
            <w:r w:rsidR="00DD6E88">
              <w:rPr>
                <w:rFonts w:ascii="Calibri" w:hAnsi="Calibri"/>
              </w:rPr>
              <w:t>economic</w:t>
            </w:r>
            <w:r w:rsidR="00704D53">
              <w:rPr>
                <w:rFonts w:ascii="Calibri" w:hAnsi="Calibri"/>
              </w:rPr>
              <w:t xml:space="preserve"> </w:t>
            </w:r>
            <w:r w:rsidR="00153FFF">
              <w:rPr>
                <w:rFonts w:ascii="Calibri" w:hAnsi="Calibri"/>
              </w:rPr>
              <w:t xml:space="preserve">and political determinants </w:t>
            </w:r>
            <w:r w:rsidR="00704D53">
              <w:rPr>
                <w:rFonts w:ascii="Calibri" w:hAnsi="Calibri"/>
              </w:rPr>
              <w:t>of health</w:t>
            </w:r>
            <w:r w:rsidR="002927A7">
              <w:rPr>
                <w:rFonts w:ascii="Calibri" w:hAnsi="Calibri"/>
              </w:rPr>
              <w:t xml:space="preserve">. </w:t>
            </w:r>
            <w:r w:rsidR="001D674D">
              <w:rPr>
                <w:rFonts w:ascii="Calibri" w:hAnsi="Calibri"/>
              </w:rPr>
              <w:t xml:space="preserve">The building blocks for health and a flourishing society include social equity, inclusion and fair application and access to basic human rights. These upstream drivers for public health closely overlap with the building blocks for peace. </w:t>
            </w:r>
          </w:p>
          <w:p w14:paraId="4AD3385F" w14:textId="04E2B535" w:rsidR="00153FFF" w:rsidRDefault="001D674D" w:rsidP="00F97870">
            <w:pPr>
              <w:rPr>
                <w:rFonts w:ascii="Calibri" w:hAnsi="Calibri"/>
              </w:rPr>
            </w:pPr>
            <w:r>
              <w:rPr>
                <w:rFonts w:ascii="Calibri" w:hAnsi="Calibri"/>
              </w:rPr>
              <w:t xml:space="preserve">Despite the urgent and growing global need for peace and </w:t>
            </w:r>
            <w:proofErr w:type="gramStart"/>
            <w:r>
              <w:rPr>
                <w:rFonts w:ascii="Calibri" w:hAnsi="Calibri"/>
              </w:rPr>
              <w:t>security, and</w:t>
            </w:r>
            <w:proofErr w:type="gramEnd"/>
            <w:r>
              <w:rPr>
                <w:rFonts w:ascii="Calibri" w:hAnsi="Calibri"/>
              </w:rPr>
              <w:t xml:space="preserve"> increasing public health burden of violent conflict across the world, </w:t>
            </w:r>
            <w:r w:rsidR="00153FFF" w:rsidRPr="00153FFF">
              <w:rPr>
                <w:rFonts w:ascii="Calibri" w:hAnsi="Calibri"/>
              </w:rPr>
              <w:t xml:space="preserve">there is currently no formal core public health training on </w:t>
            </w:r>
            <w:r>
              <w:rPr>
                <w:rFonts w:ascii="Calibri" w:hAnsi="Calibri"/>
              </w:rPr>
              <w:t>the causes, prevention and mitigation of</w:t>
            </w:r>
            <w:r w:rsidR="00153FFF" w:rsidRPr="00153FFF">
              <w:rPr>
                <w:rFonts w:ascii="Calibri" w:hAnsi="Calibri"/>
              </w:rPr>
              <w:t xml:space="preserve"> conflict</w:t>
            </w:r>
            <w:r>
              <w:rPr>
                <w:rFonts w:ascii="Calibri" w:hAnsi="Calibri"/>
              </w:rPr>
              <w:t xml:space="preserve"> and the promotion of peace. </w:t>
            </w:r>
          </w:p>
          <w:p w14:paraId="5AE7A044" w14:textId="7843B915" w:rsidR="003F64B4" w:rsidRDefault="003F64B4" w:rsidP="00F97870">
            <w:pPr>
              <w:rPr>
                <w:rFonts w:ascii="Calibri" w:hAnsi="Calibri"/>
              </w:rPr>
            </w:pPr>
            <w:r>
              <w:rPr>
                <w:rFonts w:ascii="Calibri" w:hAnsi="Calibri"/>
              </w:rPr>
              <w:t xml:space="preserve">In the </w:t>
            </w:r>
            <w:r w:rsidR="002A5C61">
              <w:rPr>
                <w:rFonts w:ascii="Calibri" w:hAnsi="Calibri"/>
              </w:rPr>
              <w:t xml:space="preserve">UK, the </w:t>
            </w:r>
            <w:r>
              <w:rPr>
                <w:rFonts w:ascii="Calibri" w:hAnsi="Calibri"/>
              </w:rPr>
              <w:t>FPH published a statement</w:t>
            </w:r>
            <w:r>
              <w:rPr>
                <w:rStyle w:val="FootnoteReference"/>
                <w:rFonts w:ascii="Calibri" w:hAnsi="Calibri"/>
              </w:rPr>
              <w:footnoteReference w:id="1"/>
            </w:r>
            <w:r w:rsidR="002F4113">
              <w:rPr>
                <w:rFonts w:ascii="Calibri" w:hAnsi="Calibri"/>
              </w:rPr>
              <w:t xml:space="preserve"> </w:t>
            </w:r>
            <w:r w:rsidR="009277C7">
              <w:rPr>
                <w:rFonts w:ascii="Calibri" w:hAnsi="Calibri"/>
              </w:rPr>
              <w:t xml:space="preserve">asserting </w:t>
            </w:r>
            <w:r w:rsidR="0002638D">
              <w:rPr>
                <w:rFonts w:ascii="Calibri" w:hAnsi="Calibri"/>
              </w:rPr>
              <w:t xml:space="preserve">that the public health professionals </w:t>
            </w:r>
            <w:r w:rsidR="009277C7">
              <w:rPr>
                <w:rFonts w:ascii="Calibri" w:hAnsi="Calibri"/>
              </w:rPr>
              <w:t xml:space="preserve">have a significant role </w:t>
            </w:r>
            <w:r w:rsidR="0002638D">
              <w:rPr>
                <w:rFonts w:ascii="Calibri" w:hAnsi="Calibri"/>
              </w:rPr>
              <w:t xml:space="preserve">in </w:t>
            </w:r>
            <w:r w:rsidR="0012410A">
              <w:rPr>
                <w:rFonts w:ascii="Calibri" w:hAnsi="Calibri"/>
              </w:rPr>
              <w:t xml:space="preserve">preventing violence. </w:t>
            </w:r>
            <w:r w:rsidR="00153FFF">
              <w:rPr>
                <w:rFonts w:ascii="Calibri" w:hAnsi="Calibri"/>
              </w:rPr>
              <w:t xml:space="preserve">A </w:t>
            </w:r>
            <w:r w:rsidR="0012410A">
              <w:rPr>
                <w:rFonts w:ascii="Calibri" w:hAnsi="Calibri"/>
              </w:rPr>
              <w:t xml:space="preserve">key area </w:t>
            </w:r>
            <w:r w:rsidR="00153FFF">
              <w:rPr>
                <w:rFonts w:ascii="Calibri" w:hAnsi="Calibri"/>
              </w:rPr>
              <w:t xml:space="preserve">recommendation </w:t>
            </w:r>
            <w:r w:rsidR="002742B8">
              <w:rPr>
                <w:rFonts w:ascii="Calibri" w:hAnsi="Calibri"/>
              </w:rPr>
              <w:t xml:space="preserve">was </w:t>
            </w:r>
            <w:r w:rsidR="00153FFF">
              <w:rPr>
                <w:rFonts w:ascii="Calibri" w:hAnsi="Calibri"/>
              </w:rPr>
              <w:t>to</w:t>
            </w:r>
            <w:r w:rsidR="00BD6495" w:rsidRPr="00BD6495">
              <w:rPr>
                <w:rFonts w:ascii="Calibri" w:hAnsi="Calibri"/>
              </w:rPr>
              <w:t xml:space="preserve"> review educational materials on violence for our curriculum and look to accredit relevant interdisciplinary resources and courses on violence as a public health problem.</w:t>
            </w:r>
            <w:r w:rsidR="00E54412">
              <w:rPr>
                <w:rFonts w:ascii="Calibri" w:hAnsi="Calibri"/>
              </w:rPr>
              <w:t>”</w:t>
            </w:r>
          </w:p>
          <w:p w14:paraId="3941C6B2" w14:textId="66355E03" w:rsidR="005861BC" w:rsidRDefault="00153FFF" w:rsidP="00F97870">
            <w:pPr>
              <w:rPr>
                <w:rFonts w:ascii="Calibri" w:hAnsi="Calibri"/>
              </w:rPr>
            </w:pPr>
            <w:r>
              <w:rPr>
                <w:rFonts w:ascii="Calibri" w:hAnsi="Calibri"/>
              </w:rPr>
              <w:lastRenderedPageBreak/>
              <w:t xml:space="preserve">At the European level, </w:t>
            </w:r>
            <w:r w:rsidR="00706556">
              <w:rPr>
                <w:rFonts w:ascii="Calibri" w:hAnsi="Calibri"/>
              </w:rPr>
              <w:t xml:space="preserve">the </w:t>
            </w:r>
            <w:r w:rsidR="007A7BBA">
              <w:rPr>
                <w:rFonts w:ascii="Calibri" w:hAnsi="Calibri"/>
              </w:rPr>
              <w:t xml:space="preserve">Association of Schools of Public Health in the European Region (ASPHER) </w:t>
            </w:r>
            <w:r w:rsidR="00FC6D58">
              <w:rPr>
                <w:rFonts w:ascii="Calibri" w:hAnsi="Calibri"/>
              </w:rPr>
              <w:t xml:space="preserve">and the European Centre for Peace and Development </w:t>
            </w:r>
            <w:r w:rsidR="006E123E">
              <w:rPr>
                <w:rFonts w:ascii="Calibri" w:hAnsi="Calibri"/>
              </w:rPr>
              <w:t>are</w:t>
            </w:r>
            <w:r w:rsidR="00FC6D58">
              <w:rPr>
                <w:rFonts w:ascii="Calibri" w:hAnsi="Calibri"/>
              </w:rPr>
              <w:t xml:space="preserve"> </w:t>
            </w:r>
            <w:r>
              <w:rPr>
                <w:rFonts w:ascii="Calibri" w:hAnsi="Calibri"/>
              </w:rPr>
              <w:t xml:space="preserve">developing </w:t>
            </w:r>
            <w:r w:rsidR="00FC6D58">
              <w:rPr>
                <w:rFonts w:ascii="Calibri" w:hAnsi="Calibri"/>
              </w:rPr>
              <w:t xml:space="preserve">a public health core curriculum module for </w:t>
            </w:r>
            <w:r w:rsidR="004D003E">
              <w:rPr>
                <w:rFonts w:ascii="Calibri" w:hAnsi="Calibri"/>
              </w:rPr>
              <w:t>conflict and war</w:t>
            </w:r>
            <w:r w:rsidR="00654C94">
              <w:rPr>
                <w:rFonts w:ascii="Calibri" w:hAnsi="Calibri"/>
              </w:rPr>
              <w:t>,</w:t>
            </w:r>
            <w:r w:rsidR="004D003E">
              <w:rPr>
                <w:rFonts w:ascii="Calibri" w:hAnsi="Calibri"/>
              </w:rPr>
              <w:t xml:space="preserve"> but </w:t>
            </w:r>
            <w:r>
              <w:rPr>
                <w:rFonts w:ascii="Calibri" w:hAnsi="Calibri"/>
              </w:rPr>
              <w:t xml:space="preserve">there is a </w:t>
            </w:r>
            <w:r w:rsidR="00C801B7">
              <w:rPr>
                <w:rFonts w:ascii="Calibri" w:hAnsi="Calibri"/>
              </w:rPr>
              <w:t>recognised</w:t>
            </w:r>
            <w:r>
              <w:rPr>
                <w:rFonts w:ascii="Calibri" w:hAnsi="Calibri"/>
              </w:rPr>
              <w:t xml:space="preserve"> need to include a stronger emphasis on prevention</w:t>
            </w:r>
            <w:r w:rsidR="001D674D">
              <w:rPr>
                <w:rFonts w:ascii="Calibri" w:hAnsi="Calibri"/>
              </w:rPr>
              <w:t xml:space="preserve"> of conflict and war, and the promotion of peace </w:t>
            </w:r>
            <w:r>
              <w:rPr>
                <w:rFonts w:ascii="Calibri" w:hAnsi="Calibri"/>
              </w:rPr>
              <w:t>peacebuilding</w:t>
            </w:r>
            <w:r w:rsidR="001D674D">
              <w:rPr>
                <w:rFonts w:ascii="Calibri" w:hAnsi="Calibri"/>
              </w:rPr>
              <w:t>.</w:t>
            </w:r>
          </w:p>
          <w:p w14:paraId="3EDCD6D5" w14:textId="30A672D3" w:rsidR="003C100D" w:rsidRDefault="00153FFF" w:rsidP="003C100D">
            <w:pPr>
              <w:rPr>
                <w:rFonts w:ascii="Calibri" w:hAnsi="Calibri"/>
              </w:rPr>
            </w:pPr>
            <w:r>
              <w:rPr>
                <w:rFonts w:ascii="Calibri" w:hAnsi="Calibri"/>
              </w:rPr>
              <w:t xml:space="preserve">Globally, </w:t>
            </w:r>
            <w:r w:rsidR="00C801B7">
              <w:rPr>
                <w:rFonts w:ascii="Calibri" w:hAnsi="Calibri"/>
              </w:rPr>
              <w:t xml:space="preserve">peace and security </w:t>
            </w:r>
            <w:proofErr w:type="gramStart"/>
            <w:r>
              <w:rPr>
                <w:rFonts w:ascii="Calibri" w:hAnsi="Calibri"/>
              </w:rPr>
              <w:t>is</w:t>
            </w:r>
            <w:proofErr w:type="gramEnd"/>
            <w:r>
              <w:rPr>
                <w:rFonts w:ascii="Calibri" w:hAnsi="Calibri"/>
              </w:rPr>
              <w:t xml:space="preserve"> a growing priority</w:t>
            </w:r>
            <w:r w:rsidR="00C801B7">
              <w:rPr>
                <w:rFonts w:ascii="Calibri" w:hAnsi="Calibri"/>
              </w:rPr>
              <w:t xml:space="preserve"> including within primarily health-based organisations and initiatives</w:t>
            </w:r>
            <w:r>
              <w:rPr>
                <w:rFonts w:ascii="Calibri" w:hAnsi="Calibri"/>
              </w:rPr>
              <w:t xml:space="preserve">. </w:t>
            </w:r>
            <w:r w:rsidR="003C100D">
              <w:rPr>
                <w:rFonts w:ascii="Calibri" w:hAnsi="Calibri"/>
              </w:rPr>
              <w:t>At the 77</w:t>
            </w:r>
            <w:r w:rsidR="003C100D" w:rsidRPr="002C1220">
              <w:rPr>
                <w:rFonts w:ascii="Calibri" w:hAnsi="Calibri"/>
                <w:vertAlign w:val="superscript"/>
              </w:rPr>
              <w:t>th</w:t>
            </w:r>
            <w:r w:rsidR="003C100D">
              <w:rPr>
                <w:rFonts w:ascii="Calibri" w:hAnsi="Calibri"/>
                <w:vertAlign w:val="superscript"/>
              </w:rPr>
              <w:t xml:space="preserve"> </w:t>
            </w:r>
            <w:r w:rsidR="003C100D">
              <w:rPr>
                <w:rFonts w:ascii="Calibri" w:hAnsi="Calibri"/>
              </w:rPr>
              <w:t>World Health Assembly in 2024 a paper</w:t>
            </w:r>
            <w:r w:rsidR="003C100D">
              <w:rPr>
                <w:rStyle w:val="FootnoteReference"/>
                <w:rFonts w:ascii="Calibri" w:hAnsi="Calibri"/>
              </w:rPr>
              <w:footnoteReference w:id="2"/>
            </w:r>
            <w:r w:rsidR="003C100D">
              <w:rPr>
                <w:rFonts w:ascii="Calibri" w:hAnsi="Calibri"/>
              </w:rPr>
              <w:t xml:space="preserve"> was brought to progress the work of the Global Health Peace Initiative which included a </w:t>
            </w:r>
            <w:r>
              <w:rPr>
                <w:rFonts w:ascii="Calibri" w:hAnsi="Calibri"/>
              </w:rPr>
              <w:t xml:space="preserve">clear </w:t>
            </w:r>
            <w:r w:rsidR="003C100D">
              <w:rPr>
                <w:rFonts w:ascii="Calibri" w:hAnsi="Calibri"/>
              </w:rPr>
              <w:t>mandate to build capacity for peace wor</w:t>
            </w:r>
            <w:r w:rsidR="00C801B7">
              <w:rPr>
                <w:rFonts w:ascii="Calibri" w:hAnsi="Calibri"/>
              </w:rPr>
              <w:t>k.</w:t>
            </w:r>
          </w:p>
          <w:p w14:paraId="3E472C21" w14:textId="392A804C" w:rsidR="00206196" w:rsidRDefault="00206196" w:rsidP="00F97870">
            <w:pPr>
              <w:rPr>
                <w:rFonts w:ascii="Calibri" w:hAnsi="Calibri"/>
              </w:rPr>
            </w:pPr>
          </w:p>
          <w:p w14:paraId="15156052" w14:textId="475F1EBB" w:rsidR="005861BC" w:rsidRPr="00FF117F" w:rsidRDefault="00694167" w:rsidP="00F97870">
            <w:pPr>
              <w:rPr>
                <w:rFonts w:ascii="Calibri" w:hAnsi="Calibri"/>
                <w:b/>
                <w:bCs/>
              </w:rPr>
            </w:pPr>
            <w:r w:rsidRPr="00FF117F">
              <w:rPr>
                <w:rFonts w:ascii="Calibri" w:hAnsi="Calibri"/>
                <w:b/>
                <w:bCs/>
              </w:rPr>
              <w:t>Th</w:t>
            </w:r>
            <w:r w:rsidR="00654C94" w:rsidRPr="00FF117F">
              <w:rPr>
                <w:rFonts w:ascii="Calibri" w:hAnsi="Calibri"/>
                <w:b/>
                <w:bCs/>
              </w:rPr>
              <w:t>e</w:t>
            </w:r>
            <w:r w:rsidRPr="00FF117F">
              <w:rPr>
                <w:rFonts w:ascii="Calibri" w:hAnsi="Calibri"/>
                <w:b/>
                <w:bCs/>
              </w:rPr>
              <w:t xml:space="preserve"> project</w:t>
            </w:r>
          </w:p>
          <w:p w14:paraId="20BC603A" w14:textId="287869BC" w:rsidR="00153FFF" w:rsidRDefault="00153FFF" w:rsidP="00F97870">
            <w:pPr>
              <w:rPr>
                <w:rFonts w:ascii="Calibri" w:hAnsi="Calibri"/>
              </w:rPr>
            </w:pPr>
            <w:r w:rsidRPr="00153FFF">
              <w:rPr>
                <w:rFonts w:ascii="Calibri" w:hAnsi="Calibri"/>
              </w:rPr>
              <w:t xml:space="preserve">This project offers a unique opportunity to take a leadership role in shaping a new frontier of public health education. The successful registrar will work with global partners to </w:t>
            </w:r>
            <w:r w:rsidR="00C801B7">
              <w:rPr>
                <w:rFonts w:ascii="Calibri" w:hAnsi="Calibri"/>
              </w:rPr>
              <w:t>coordinate</w:t>
            </w:r>
            <w:r w:rsidRPr="00153FFF">
              <w:rPr>
                <w:rFonts w:ascii="Calibri" w:hAnsi="Calibri"/>
              </w:rPr>
              <w:t xml:space="preserve"> </w:t>
            </w:r>
            <w:r w:rsidR="00C801B7">
              <w:rPr>
                <w:rFonts w:ascii="Calibri" w:hAnsi="Calibri"/>
              </w:rPr>
              <w:t xml:space="preserve">the production of </w:t>
            </w:r>
            <w:r w:rsidRPr="00153FFF">
              <w:rPr>
                <w:rFonts w:ascii="Calibri" w:hAnsi="Calibri"/>
              </w:rPr>
              <w:t xml:space="preserve">globally adaptable curriculum on </w:t>
            </w:r>
            <w:r w:rsidR="00C801B7">
              <w:rPr>
                <w:rFonts w:ascii="Calibri" w:hAnsi="Calibri"/>
              </w:rPr>
              <w:t xml:space="preserve">peace promotion, peacebuilding and </w:t>
            </w:r>
            <w:r w:rsidRPr="00153FFF">
              <w:rPr>
                <w:rFonts w:ascii="Calibri" w:hAnsi="Calibri"/>
              </w:rPr>
              <w:t>conflict prevention for public health professionals.</w:t>
            </w:r>
          </w:p>
          <w:p w14:paraId="01045503" w14:textId="2D63453C" w:rsidR="00153FFF" w:rsidRPr="00FF117F" w:rsidRDefault="00153FFF" w:rsidP="00F97870">
            <w:pPr>
              <w:rPr>
                <w:rFonts w:ascii="Calibri" w:hAnsi="Calibri"/>
                <w:b/>
                <w:bCs/>
              </w:rPr>
            </w:pPr>
            <w:r w:rsidRPr="00FF117F">
              <w:rPr>
                <w:rFonts w:ascii="Calibri" w:hAnsi="Calibri"/>
                <w:b/>
                <w:bCs/>
              </w:rPr>
              <w:t>Pha</w:t>
            </w:r>
            <w:r w:rsidR="00255A39" w:rsidRPr="00FF117F">
              <w:rPr>
                <w:rFonts w:ascii="Calibri" w:hAnsi="Calibri"/>
                <w:b/>
                <w:bCs/>
              </w:rPr>
              <w:t>s</w:t>
            </w:r>
            <w:r w:rsidRPr="00FF117F">
              <w:rPr>
                <w:rFonts w:ascii="Calibri" w:hAnsi="Calibri"/>
                <w:b/>
                <w:bCs/>
              </w:rPr>
              <w:t>e 1: Global Review and Synthesis</w:t>
            </w:r>
          </w:p>
          <w:p w14:paraId="23AF9FE2" w14:textId="48B6F276" w:rsidR="009E55A5" w:rsidRDefault="00767200" w:rsidP="00F97870">
            <w:pPr>
              <w:rPr>
                <w:rFonts w:ascii="Calibri" w:hAnsi="Calibri"/>
              </w:rPr>
            </w:pPr>
            <w:r>
              <w:rPr>
                <w:rFonts w:ascii="Calibri" w:hAnsi="Calibri"/>
              </w:rPr>
              <w:t xml:space="preserve">Initial scoping has identified that there </w:t>
            </w:r>
            <w:r w:rsidR="00722E49">
              <w:rPr>
                <w:rFonts w:ascii="Calibri" w:hAnsi="Calibri"/>
              </w:rPr>
              <w:t xml:space="preserve">is a </w:t>
            </w:r>
            <w:r w:rsidR="009277C7">
              <w:rPr>
                <w:rFonts w:ascii="Calibri" w:hAnsi="Calibri"/>
              </w:rPr>
              <w:t xml:space="preserve">critical </w:t>
            </w:r>
            <w:r w:rsidR="00722E49">
              <w:rPr>
                <w:rFonts w:ascii="Calibri" w:hAnsi="Calibri"/>
              </w:rPr>
              <w:t>gap in the</w:t>
            </w:r>
            <w:r w:rsidR="00AF4188">
              <w:rPr>
                <w:rFonts w:ascii="Calibri" w:hAnsi="Calibri"/>
              </w:rPr>
              <w:t xml:space="preserve"> global </w:t>
            </w:r>
            <w:r w:rsidR="00722E49">
              <w:rPr>
                <w:rFonts w:ascii="Calibri" w:hAnsi="Calibri"/>
              </w:rPr>
              <w:t xml:space="preserve">public health curriculum </w:t>
            </w:r>
            <w:r w:rsidR="00C91AC0">
              <w:rPr>
                <w:rFonts w:ascii="Calibri" w:hAnsi="Calibri"/>
              </w:rPr>
              <w:t>regarding</w:t>
            </w:r>
            <w:r w:rsidR="00722E49">
              <w:rPr>
                <w:rFonts w:ascii="Calibri" w:hAnsi="Calibri"/>
              </w:rPr>
              <w:t xml:space="preserve"> peace</w:t>
            </w:r>
            <w:r w:rsidR="00722E49">
              <w:rPr>
                <w:rStyle w:val="FootnoteReference"/>
                <w:rFonts w:ascii="Calibri" w:hAnsi="Calibri"/>
              </w:rPr>
              <w:footnoteReference w:id="3"/>
            </w:r>
            <w:r w:rsidR="00722E49">
              <w:rPr>
                <w:rFonts w:ascii="Calibri" w:hAnsi="Calibri"/>
              </w:rPr>
              <w:t>. T</w:t>
            </w:r>
            <w:r w:rsidR="009E55A5">
              <w:rPr>
                <w:rFonts w:ascii="Calibri" w:hAnsi="Calibri"/>
              </w:rPr>
              <w:t>h</w:t>
            </w:r>
            <w:r w:rsidR="006156A0">
              <w:rPr>
                <w:rFonts w:ascii="Calibri" w:hAnsi="Calibri"/>
              </w:rPr>
              <w:t>e first phase of thi</w:t>
            </w:r>
            <w:r w:rsidR="009E55A5">
              <w:rPr>
                <w:rFonts w:ascii="Calibri" w:hAnsi="Calibri"/>
              </w:rPr>
              <w:t xml:space="preserve">s project </w:t>
            </w:r>
            <w:r w:rsidR="007A61CA">
              <w:rPr>
                <w:rFonts w:ascii="Calibri" w:hAnsi="Calibri"/>
              </w:rPr>
              <w:t>is</w:t>
            </w:r>
            <w:r w:rsidR="009E55A5">
              <w:rPr>
                <w:rFonts w:ascii="Calibri" w:hAnsi="Calibri"/>
              </w:rPr>
              <w:t xml:space="preserve"> to review </w:t>
            </w:r>
            <w:r w:rsidR="004869AC">
              <w:rPr>
                <w:rFonts w:ascii="Calibri" w:hAnsi="Calibri"/>
              </w:rPr>
              <w:t xml:space="preserve">existing </w:t>
            </w:r>
            <w:r w:rsidR="007A61CA">
              <w:rPr>
                <w:rFonts w:ascii="Calibri" w:hAnsi="Calibri"/>
              </w:rPr>
              <w:t>curricula</w:t>
            </w:r>
            <w:r w:rsidR="009E55A5">
              <w:rPr>
                <w:rFonts w:ascii="Calibri" w:hAnsi="Calibri"/>
              </w:rPr>
              <w:t xml:space="preserve"> and frameworks of thinking </w:t>
            </w:r>
            <w:r w:rsidR="004869AC">
              <w:rPr>
                <w:rFonts w:ascii="Calibri" w:hAnsi="Calibri"/>
              </w:rPr>
              <w:t>from a range of</w:t>
            </w:r>
            <w:r w:rsidR="009E55A5">
              <w:rPr>
                <w:rFonts w:ascii="Calibri" w:hAnsi="Calibri"/>
              </w:rPr>
              <w:t xml:space="preserve"> relevant discipline</w:t>
            </w:r>
            <w:r w:rsidR="00E46172">
              <w:rPr>
                <w:rFonts w:ascii="Calibri" w:hAnsi="Calibri"/>
              </w:rPr>
              <w:t>s</w:t>
            </w:r>
            <w:r w:rsidR="00153FFF">
              <w:rPr>
                <w:rFonts w:ascii="Calibri" w:hAnsi="Calibri"/>
              </w:rPr>
              <w:t xml:space="preserve"> from a range of relevant disciplines to inform the development of a new global curriculum</w:t>
            </w:r>
            <w:r w:rsidR="002E2F3B">
              <w:rPr>
                <w:rFonts w:ascii="Calibri" w:hAnsi="Calibri"/>
              </w:rPr>
              <w:t>, including</w:t>
            </w:r>
            <w:r w:rsidR="00E46172">
              <w:rPr>
                <w:rFonts w:ascii="Calibri" w:hAnsi="Calibri"/>
              </w:rPr>
              <w:t>:</w:t>
            </w:r>
          </w:p>
          <w:p w14:paraId="7B40F2C2" w14:textId="77777777" w:rsidR="00E1185B" w:rsidRDefault="00C02CC3" w:rsidP="00E46172">
            <w:pPr>
              <w:pStyle w:val="ListParagraph"/>
              <w:numPr>
                <w:ilvl w:val="0"/>
                <w:numId w:val="22"/>
              </w:numPr>
              <w:rPr>
                <w:rFonts w:ascii="Calibri" w:hAnsi="Calibri"/>
              </w:rPr>
            </w:pPr>
            <w:r>
              <w:rPr>
                <w:rFonts w:ascii="Calibri" w:hAnsi="Calibri"/>
              </w:rPr>
              <w:t xml:space="preserve">The building blocks of peace as relating to equity, </w:t>
            </w:r>
            <w:r w:rsidR="00E1185B">
              <w:rPr>
                <w:rFonts w:ascii="Calibri" w:hAnsi="Calibri"/>
              </w:rPr>
              <w:t>security and health</w:t>
            </w:r>
          </w:p>
          <w:p w14:paraId="331DCDE6" w14:textId="595C8E72" w:rsidR="00E1185B" w:rsidRDefault="00C801B7" w:rsidP="00E1185B">
            <w:pPr>
              <w:pStyle w:val="ListParagraph"/>
              <w:numPr>
                <w:ilvl w:val="0"/>
                <w:numId w:val="22"/>
              </w:numPr>
              <w:rPr>
                <w:rFonts w:ascii="Calibri" w:hAnsi="Calibri"/>
              </w:rPr>
            </w:pPr>
            <w:proofErr w:type="gramStart"/>
            <w:r>
              <w:rPr>
                <w:rFonts w:ascii="Calibri" w:hAnsi="Calibri"/>
              </w:rPr>
              <w:t>Peace-building</w:t>
            </w:r>
            <w:proofErr w:type="gramEnd"/>
            <w:r>
              <w:rPr>
                <w:rFonts w:ascii="Calibri" w:hAnsi="Calibri"/>
              </w:rPr>
              <w:t xml:space="preserve"> and conflict awareness as part of a</w:t>
            </w:r>
            <w:r w:rsidR="00E46172">
              <w:rPr>
                <w:rFonts w:ascii="Calibri" w:hAnsi="Calibri"/>
              </w:rPr>
              <w:t xml:space="preserve"> hazards approach to Emergency Pr</w:t>
            </w:r>
            <w:r w:rsidR="00F91A2F">
              <w:rPr>
                <w:rFonts w:ascii="Calibri" w:hAnsi="Calibri"/>
              </w:rPr>
              <w:t>eparedness, Resilience and Response</w:t>
            </w:r>
          </w:p>
          <w:p w14:paraId="660651ED" w14:textId="1704EDA7" w:rsidR="00F91A2F" w:rsidRPr="00E1185B" w:rsidRDefault="00D97B42" w:rsidP="00E1185B">
            <w:pPr>
              <w:pStyle w:val="ListParagraph"/>
              <w:numPr>
                <w:ilvl w:val="0"/>
                <w:numId w:val="22"/>
              </w:numPr>
              <w:rPr>
                <w:rFonts w:ascii="Calibri" w:hAnsi="Calibri"/>
              </w:rPr>
            </w:pPr>
            <w:r w:rsidRPr="00E1185B">
              <w:rPr>
                <w:rFonts w:ascii="Calibri" w:hAnsi="Calibri"/>
              </w:rPr>
              <w:t xml:space="preserve">Violence prevention at individual, community and </w:t>
            </w:r>
            <w:r w:rsidR="000E085B" w:rsidRPr="00E1185B">
              <w:rPr>
                <w:rFonts w:ascii="Calibri" w:hAnsi="Calibri"/>
              </w:rPr>
              <w:t xml:space="preserve">societal levels including </w:t>
            </w:r>
            <w:r w:rsidR="00696822" w:rsidRPr="00E1185B">
              <w:rPr>
                <w:rFonts w:ascii="Calibri" w:hAnsi="Calibri"/>
              </w:rPr>
              <w:t>Trauma informed approaches</w:t>
            </w:r>
          </w:p>
          <w:p w14:paraId="2C2A5CA4" w14:textId="55A0D945" w:rsidR="00530455" w:rsidRDefault="00530455" w:rsidP="00E46172">
            <w:pPr>
              <w:pStyle w:val="ListParagraph"/>
              <w:numPr>
                <w:ilvl w:val="0"/>
                <w:numId w:val="22"/>
              </w:numPr>
              <w:rPr>
                <w:rFonts w:ascii="Calibri" w:hAnsi="Calibri"/>
              </w:rPr>
            </w:pPr>
            <w:r>
              <w:rPr>
                <w:rFonts w:ascii="Calibri" w:hAnsi="Calibri"/>
              </w:rPr>
              <w:t xml:space="preserve">Peace Building Practices and </w:t>
            </w:r>
            <w:r w:rsidR="00DB140D">
              <w:rPr>
                <w:rFonts w:ascii="Calibri" w:hAnsi="Calibri"/>
              </w:rPr>
              <w:t>Research</w:t>
            </w:r>
          </w:p>
          <w:p w14:paraId="74D98A8E" w14:textId="5AFCE4DA" w:rsidR="000E085B" w:rsidRDefault="000E085B" w:rsidP="00E46172">
            <w:pPr>
              <w:pStyle w:val="ListParagraph"/>
              <w:numPr>
                <w:ilvl w:val="0"/>
                <w:numId w:val="22"/>
              </w:numPr>
              <w:rPr>
                <w:rFonts w:ascii="Calibri" w:hAnsi="Calibri"/>
              </w:rPr>
            </w:pPr>
            <w:r>
              <w:rPr>
                <w:rFonts w:ascii="Calibri" w:hAnsi="Calibri"/>
              </w:rPr>
              <w:t>Health as a Bridge for Peace</w:t>
            </w:r>
            <w:r w:rsidR="000A7604">
              <w:rPr>
                <w:rFonts w:ascii="Calibri" w:hAnsi="Calibri"/>
              </w:rPr>
              <w:t xml:space="preserve"> </w:t>
            </w:r>
          </w:p>
          <w:p w14:paraId="31D1A765" w14:textId="30AF8C0B" w:rsidR="00362E0D" w:rsidRDefault="005F668D" w:rsidP="00E46172">
            <w:pPr>
              <w:pStyle w:val="ListParagraph"/>
              <w:numPr>
                <w:ilvl w:val="0"/>
                <w:numId w:val="22"/>
              </w:numPr>
              <w:rPr>
                <w:rFonts w:ascii="Calibri" w:hAnsi="Calibri"/>
              </w:rPr>
            </w:pPr>
            <w:r>
              <w:rPr>
                <w:rFonts w:ascii="Calibri" w:hAnsi="Calibri"/>
              </w:rPr>
              <w:t>International and humanitarian l</w:t>
            </w:r>
            <w:r w:rsidR="00362E0D">
              <w:rPr>
                <w:rFonts w:ascii="Calibri" w:hAnsi="Calibri"/>
              </w:rPr>
              <w:t xml:space="preserve">aw </w:t>
            </w:r>
            <w:r>
              <w:rPr>
                <w:rFonts w:ascii="Calibri" w:hAnsi="Calibri"/>
              </w:rPr>
              <w:t xml:space="preserve">and </w:t>
            </w:r>
            <w:r w:rsidR="00362E0D">
              <w:rPr>
                <w:rFonts w:ascii="Calibri" w:hAnsi="Calibri"/>
              </w:rPr>
              <w:t>human rights</w:t>
            </w:r>
            <w:r>
              <w:rPr>
                <w:rFonts w:ascii="Calibri" w:hAnsi="Calibri"/>
              </w:rPr>
              <w:t xml:space="preserve"> law</w:t>
            </w:r>
          </w:p>
          <w:p w14:paraId="4AE16376" w14:textId="344F6CB0" w:rsidR="00AB72AB" w:rsidRDefault="00AB72AB" w:rsidP="00E46172">
            <w:pPr>
              <w:pStyle w:val="ListParagraph"/>
              <w:numPr>
                <w:ilvl w:val="0"/>
                <w:numId w:val="22"/>
              </w:numPr>
              <w:rPr>
                <w:rFonts w:ascii="Calibri" w:hAnsi="Calibri"/>
              </w:rPr>
            </w:pPr>
            <w:r>
              <w:rPr>
                <w:rFonts w:ascii="Calibri" w:hAnsi="Calibri"/>
              </w:rPr>
              <w:t xml:space="preserve">Ethical frameworks for advocacy, </w:t>
            </w:r>
            <w:r w:rsidR="006659FA">
              <w:rPr>
                <w:rFonts w:ascii="Calibri" w:hAnsi="Calibri"/>
              </w:rPr>
              <w:t>political negotiations</w:t>
            </w:r>
            <w:r w:rsidR="00703369">
              <w:rPr>
                <w:rFonts w:ascii="Calibri" w:hAnsi="Calibri"/>
              </w:rPr>
              <w:t xml:space="preserve"> and </w:t>
            </w:r>
            <w:r w:rsidR="003F0F5D">
              <w:rPr>
                <w:rFonts w:ascii="Calibri" w:hAnsi="Calibri"/>
              </w:rPr>
              <w:t>reconciliation</w:t>
            </w:r>
          </w:p>
          <w:p w14:paraId="25A18C6A" w14:textId="11F25E2B" w:rsidR="002E2F3B" w:rsidRDefault="00347EC4" w:rsidP="002E2F3B">
            <w:pPr>
              <w:pStyle w:val="ListParagraph"/>
              <w:numPr>
                <w:ilvl w:val="0"/>
                <w:numId w:val="22"/>
              </w:numPr>
              <w:rPr>
                <w:rFonts w:ascii="Calibri" w:hAnsi="Calibri"/>
              </w:rPr>
            </w:pPr>
            <w:r>
              <w:rPr>
                <w:rFonts w:ascii="Calibri" w:hAnsi="Calibri"/>
              </w:rPr>
              <w:t xml:space="preserve">Leadership </w:t>
            </w:r>
            <w:r w:rsidR="00A2218D">
              <w:rPr>
                <w:rFonts w:ascii="Calibri" w:hAnsi="Calibri"/>
              </w:rPr>
              <w:t xml:space="preserve">skills </w:t>
            </w:r>
            <w:r>
              <w:rPr>
                <w:rFonts w:ascii="Calibri" w:hAnsi="Calibri"/>
              </w:rPr>
              <w:t>for peace</w:t>
            </w:r>
          </w:p>
          <w:p w14:paraId="3B287317" w14:textId="53253DF7" w:rsidR="00C801B7" w:rsidRPr="00FF117F" w:rsidRDefault="00C801B7" w:rsidP="002E2F3B">
            <w:pPr>
              <w:pStyle w:val="ListParagraph"/>
              <w:numPr>
                <w:ilvl w:val="0"/>
                <w:numId w:val="22"/>
              </w:numPr>
              <w:rPr>
                <w:rFonts w:ascii="Calibri" w:hAnsi="Calibri"/>
              </w:rPr>
            </w:pPr>
            <w:r>
              <w:rPr>
                <w:rFonts w:ascii="Calibri" w:hAnsi="Calibri"/>
              </w:rPr>
              <w:t>Building peace into all policies</w:t>
            </w:r>
          </w:p>
          <w:p w14:paraId="3971E49A" w14:textId="4F63D86E" w:rsidR="002E2F3B" w:rsidRPr="00FF117F" w:rsidRDefault="002E2F3B" w:rsidP="007A3530">
            <w:pPr>
              <w:rPr>
                <w:rFonts w:ascii="Calibri" w:hAnsi="Calibri"/>
                <w:b/>
                <w:bCs/>
              </w:rPr>
            </w:pPr>
            <w:r w:rsidRPr="00FF117F">
              <w:rPr>
                <w:rFonts w:ascii="Calibri" w:hAnsi="Calibri"/>
                <w:b/>
                <w:bCs/>
              </w:rPr>
              <w:t>Phase 2: Curriculum Development and Stakeholder Engagement</w:t>
            </w:r>
          </w:p>
          <w:p w14:paraId="2A44554A" w14:textId="4C609AE8" w:rsidR="007A3530" w:rsidRDefault="002E2F3B" w:rsidP="007A3530">
            <w:pPr>
              <w:rPr>
                <w:rFonts w:ascii="Calibri" w:hAnsi="Calibri"/>
              </w:rPr>
            </w:pPr>
            <w:r>
              <w:rPr>
                <w:rFonts w:ascii="Calibri" w:hAnsi="Calibri"/>
              </w:rPr>
              <w:t>Building on the findings from Phase 1, t</w:t>
            </w:r>
            <w:r w:rsidR="007A3530">
              <w:rPr>
                <w:rFonts w:ascii="Calibri" w:hAnsi="Calibri"/>
              </w:rPr>
              <w:t xml:space="preserve">he second phase </w:t>
            </w:r>
            <w:r>
              <w:rPr>
                <w:rFonts w:ascii="Calibri" w:hAnsi="Calibri"/>
              </w:rPr>
              <w:t xml:space="preserve">will </w:t>
            </w:r>
            <w:proofErr w:type="gramStart"/>
            <w:r>
              <w:rPr>
                <w:rFonts w:ascii="Calibri" w:hAnsi="Calibri"/>
              </w:rPr>
              <w:t xml:space="preserve">involve </w:t>
            </w:r>
            <w:r w:rsidR="006156A0">
              <w:rPr>
                <w:rFonts w:ascii="Calibri" w:hAnsi="Calibri"/>
              </w:rPr>
              <w:t xml:space="preserve"> </w:t>
            </w:r>
            <w:r w:rsidR="007A3530">
              <w:rPr>
                <w:rFonts w:ascii="Calibri" w:hAnsi="Calibri"/>
              </w:rPr>
              <w:t>work</w:t>
            </w:r>
            <w:r>
              <w:rPr>
                <w:rFonts w:ascii="Calibri" w:hAnsi="Calibri"/>
              </w:rPr>
              <w:t>ing</w:t>
            </w:r>
            <w:proofErr w:type="gramEnd"/>
            <w:r w:rsidR="007A3530">
              <w:rPr>
                <w:rFonts w:ascii="Calibri" w:hAnsi="Calibri"/>
              </w:rPr>
              <w:t xml:space="preserve"> with a </w:t>
            </w:r>
            <w:r>
              <w:rPr>
                <w:rFonts w:ascii="Calibri" w:hAnsi="Calibri"/>
              </w:rPr>
              <w:t xml:space="preserve">diverse </w:t>
            </w:r>
            <w:r w:rsidR="007A3530">
              <w:rPr>
                <w:rFonts w:ascii="Calibri" w:hAnsi="Calibri"/>
              </w:rPr>
              <w:t xml:space="preserve">range of stakeholders to </w:t>
            </w:r>
            <w:r w:rsidR="00FA7245">
              <w:rPr>
                <w:rFonts w:ascii="Calibri" w:hAnsi="Calibri"/>
              </w:rPr>
              <w:t xml:space="preserve">draft </w:t>
            </w:r>
            <w:r>
              <w:rPr>
                <w:rFonts w:ascii="Calibri" w:hAnsi="Calibri"/>
              </w:rPr>
              <w:t xml:space="preserve">an </w:t>
            </w:r>
            <w:r w:rsidR="00C801B7">
              <w:rPr>
                <w:rFonts w:ascii="Calibri" w:hAnsi="Calibri"/>
              </w:rPr>
              <w:t>adaptable</w:t>
            </w:r>
            <w:r>
              <w:rPr>
                <w:rFonts w:ascii="Calibri" w:hAnsi="Calibri"/>
              </w:rPr>
              <w:t xml:space="preserve"> global </w:t>
            </w:r>
            <w:r w:rsidR="007A3530">
              <w:rPr>
                <w:rFonts w:ascii="Calibri" w:hAnsi="Calibri"/>
              </w:rPr>
              <w:t xml:space="preserve">curriculum </w:t>
            </w:r>
            <w:r w:rsidR="000222A1">
              <w:rPr>
                <w:rFonts w:ascii="Calibri" w:hAnsi="Calibri"/>
              </w:rPr>
              <w:t xml:space="preserve">and </w:t>
            </w:r>
            <w:r>
              <w:rPr>
                <w:rFonts w:ascii="Calibri" w:hAnsi="Calibri"/>
              </w:rPr>
              <w:t xml:space="preserve">implementation </w:t>
            </w:r>
            <w:r w:rsidR="000222A1">
              <w:rPr>
                <w:rFonts w:ascii="Calibri" w:hAnsi="Calibri"/>
              </w:rPr>
              <w:t>framework</w:t>
            </w:r>
            <w:r w:rsidR="009C5F00">
              <w:rPr>
                <w:rFonts w:ascii="Calibri" w:hAnsi="Calibri"/>
              </w:rPr>
              <w:t>. The aim</w:t>
            </w:r>
            <w:r w:rsidR="00936880">
              <w:rPr>
                <w:rFonts w:ascii="Calibri" w:hAnsi="Calibri"/>
              </w:rPr>
              <w:t xml:space="preserve"> of the curriculum </w:t>
            </w:r>
            <w:r>
              <w:rPr>
                <w:rFonts w:ascii="Calibri" w:hAnsi="Calibri"/>
              </w:rPr>
              <w:t xml:space="preserve">is </w:t>
            </w:r>
            <w:r w:rsidR="00936880">
              <w:rPr>
                <w:rFonts w:ascii="Calibri" w:hAnsi="Calibri"/>
              </w:rPr>
              <w:t>to equip</w:t>
            </w:r>
            <w:r w:rsidR="007A3530">
              <w:rPr>
                <w:rFonts w:ascii="Calibri" w:hAnsi="Calibri"/>
              </w:rPr>
              <w:t xml:space="preserve"> public health </w:t>
            </w:r>
            <w:r w:rsidR="00EE6FFF">
              <w:rPr>
                <w:rFonts w:ascii="Calibri" w:hAnsi="Calibri"/>
              </w:rPr>
              <w:t>worker</w:t>
            </w:r>
            <w:r w:rsidR="00FA7245">
              <w:rPr>
                <w:rFonts w:ascii="Calibri" w:hAnsi="Calibri"/>
              </w:rPr>
              <w:t>s</w:t>
            </w:r>
            <w:r w:rsidR="000222A1">
              <w:rPr>
                <w:rFonts w:ascii="Calibri" w:hAnsi="Calibri"/>
              </w:rPr>
              <w:t xml:space="preserve"> </w:t>
            </w:r>
            <w:r w:rsidR="00B05C6A">
              <w:rPr>
                <w:rFonts w:ascii="Calibri" w:hAnsi="Calibri"/>
              </w:rPr>
              <w:t>world</w:t>
            </w:r>
            <w:r>
              <w:rPr>
                <w:rFonts w:ascii="Calibri" w:hAnsi="Calibri"/>
              </w:rPr>
              <w:t>wide</w:t>
            </w:r>
            <w:r w:rsidR="00B05C6A">
              <w:rPr>
                <w:rFonts w:ascii="Calibri" w:hAnsi="Calibri"/>
              </w:rPr>
              <w:t xml:space="preserve"> </w:t>
            </w:r>
            <w:r w:rsidR="000222A1">
              <w:rPr>
                <w:rFonts w:ascii="Calibri" w:hAnsi="Calibri"/>
              </w:rPr>
              <w:t xml:space="preserve">to take </w:t>
            </w:r>
            <w:r>
              <w:rPr>
                <w:rFonts w:ascii="Calibri" w:hAnsi="Calibri"/>
              </w:rPr>
              <w:t xml:space="preserve">effective </w:t>
            </w:r>
            <w:r w:rsidR="000222A1">
              <w:rPr>
                <w:rFonts w:ascii="Calibri" w:hAnsi="Calibri"/>
              </w:rPr>
              <w:t xml:space="preserve">action for </w:t>
            </w:r>
            <w:r w:rsidR="000222A1">
              <w:rPr>
                <w:rFonts w:ascii="Calibri" w:hAnsi="Calibri"/>
              </w:rPr>
              <w:lastRenderedPageBreak/>
              <w:t>peace</w:t>
            </w:r>
            <w:r w:rsidR="00B05C6A">
              <w:rPr>
                <w:rFonts w:ascii="Calibri" w:hAnsi="Calibri"/>
              </w:rPr>
              <w:t>, regardless of their context of peace, fragility or conflict</w:t>
            </w:r>
            <w:r w:rsidR="000222A1">
              <w:rPr>
                <w:rFonts w:ascii="Calibri" w:hAnsi="Calibri"/>
              </w:rPr>
              <w:t xml:space="preserve">. </w:t>
            </w:r>
            <w:r w:rsidR="0035058E">
              <w:rPr>
                <w:rFonts w:ascii="Calibri" w:hAnsi="Calibri"/>
              </w:rPr>
              <w:t xml:space="preserve">There would be two </w:t>
            </w:r>
            <w:r>
              <w:rPr>
                <w:rFonts w:ascii="Calibri" w:hAnsi="Calibri"/>
              </w:rPr>
              <w:t xml:space="preserve">primary </w:t>
            </w:r>
            <w:r w:rsidR="00C801B7">
              <w:rPr>
                <w:rFonts w:ascii="Calibri" w:hAnsi="Calibri"/>
              </w:rPr>
              <w:t xml:space="preserve">initial </w:t>
            </w:r>
            <w:r>
              <w:rPr>
                <w:rFonts w:ascii="Calibri" w:hAnsi="Calibri"/>
              </w:rPr>
              <w:t>audiences for the curriculum</w:t>
            </w:r>
            <w:r w:rsidR="0035058E">
              <w:rPr>
                <w:rFonts w:ascii="Calibri" w:hAnsi="Calibri"/>
              </w:rPr>
              <w:t>:</w:t>
            </w:r>
          </w:p>
          <w:p w14:paraId="7DE516BD" w14:textId="16139392" w:rsidR="0035058E" w:rsidRDefault="00EE6FFF" w:rsidP="0035058E">
            <w:pPr>
              <w:pStyle w:val="ListParagraph"/>
              <w:numPr>
                <w:ilvl w:val="0"/>
                <w:numId w:val="23"/>
              </w:numPr>
              <w:rPr>
                <w:rFonts w:ascii="Calibri" w:hAnsi="Calibri"/>
              </w:rPr>
            </w:pPr>
            <w:r>
              <w:rPr>
                <w:rFonts w:ascii="Calibri" w:hAnsi="Calibri"/>
              </w:rPr>
              <w:t>N</w:t>
            </w:r>
            <w:r w:rsidR="0035058E">
              <w:rPr>
                <w:rFonts w:ascii="Calibri" w:hAnsi="Calibri"/>
              </w:rPr>
              <w:t xml:space="preserve">ew cohorts of public health </w:t>
            </w:r>
            <w:r w:rsidR="004E6BAA">
              <w:rPr>
                <w:rFonts w:ascii="Calibri" w:hAnsi="Calibri"/>
              </w:rPr>
              <w:t>professionals</w:t>
            </w:r>
            <w:r w:rsidR="00C801B7">
              <w:rPr>
                <w:rFonts w:ascii="Calibri" w:hAnsi="Calibri"/>
              </w:rPr>
              <w:t xml:space="preserve"> within formal public health training programmes</w:t>
            </w:r>
          </w:p>
          <w:p w14:paraId="5659019B" w14:textId="7CC55D7D" w:rsidR="004E6BAA" w:rsidRPr="0035058E" w:rsidRDefault="002E2F3B" w:rsidP="0035058E">
            <w:pPr>
              <w:pStyle w:val="ListParagraph"/>
              <w:numPr>
                <w:ilvl w:val="0"/>
                <w:numId w:val="23"/>
              </w:numPr>
              <w:rPr>
                <w:rFonts w:ascii="Calibri" w:hAnsi="Calibri"/>
              </w:rPr>
            </w:pPr>
            <w:r>
              <w:rPr>
                <w:rFonts w:ascii="Calibri" w:hAnsi="Calibri"/>
              </w:rPr>
              <w:t>P</w:t>
            </w:r>
            <w:r w:rsidR="00936880">
              <w:rPr>
                <w:rFonts w:ascii="Calibri" w:hAnsi="Calibri"/>
              </w:rPr>
              <w:t xml:space="preserve">ublic health </w:t>
            </w:r>
            <w:r>
              <w:rPr>
                <w:rFonts w:ascii="Calibri" w:hAnsi="Calibri"/>
              </w:rPr>
              <w:t xml:space="preserve">workers and </w:t>
            </w:r>
            <w:r w:rsidR="00936880">
              <w:rPr>
                <w:rFonts w:ascii="Calibri" w:hAnsi="Calibri"/>
              </w:rPr>
              <w:t>related health practitioners</w:t>
            </w:r>
            <w:r w:rsidR="00EE6FFF">
              <w:rPr>
                <w:rFonts w:ascii="Calibri" w:hAnsi="Calibri"/>
              </w:rPr>
              <w:t xml:space="preserve"> </w:t>
            </w:r>
            <w:r>
              <w:rPr>
                <w:rFonts w:ascii="Calibri" w:hAnsi="Calibri"/>
              </w:rPr>
              <w:t xml:space="preserve">currently operating in settings where knowledge of </w:t>
            </w:r>
            <w:r w:rsidR="004E6BAA">
              <w:rPr>
                <w:rFonts w:ascii="Calibri" w:hAnsi="Calibri"/>
              </w:rPr>
              <w:t xml:space="preserve">conflict and peace </w:t>
            </w:r>
            <w:r>
              <w:rPr>
                <w:rFonts w:ascii="Calibri" w:hAnsi="Calibri"/>
              </w:rPr>
              <w:t>is</w:t>
            </w:r>
            <w:r w:rsidR="004E6BAA">
              <w:rPr>
                <w:rFonts w:ascii="Calibri" w:hAnsi="Calibri"/>
              </w:rPr>
              <w:t xml:space="preserve"> especially relevant.</w:t>
            </w:r>
          </w:p>
          <w:p w14:paraId="77458B64" w14:textId="2EFE40F7" w:rsidR="002E2F3B" w:rsidRDefault="00A53E04" w:rsidP="00F97870">
            <w:pPr>
              <w:rPr>
                <w:rFonts w:ascii="Calibri" w:hAnsi="Calibri"/>
              </w:rPr>
            </w:pPr>
            <w:r>
              <w:rPr>
                <w:rFonts w:ascii="Calibri" w:hAnsi="Calibri"/>
              </w:rPr>
              <w:t xml:space="preserve">Rather than create one curriculum for all settings, this project </w:t>
            </w:r>
            <w:r w:rsidR="002E2F3B">
              <w:rPr>
                <w:rFonts w:ascii="Calibri" w:hAnsi="Calibri"/>
              </w:rPr>
              <w:t xml:space="preserve">will </w:t>
            </w:r>
            <w:r>
              <w:rPr>
                <w:rFonts w:ascii="Calibri" w:hAnsi="Calibri"/>
              </w:rPr>
              <w:t xml:space="preserve">produce a </w:t>
            </w:r>
            <w:r w:rsidR="002E2F3B">
              <w:rPr>
                <w:rFonts w:ascii="Calibri" w:hAnsi="Calibri"/>
              </w:rPr>
              <w:t xml:space="preserve">well-defined core </w:t>
            </w:r>
            <w:r>
              <w:rPr>
                <w:rFonts w:ascii="Calibri" w:hAnsi="Calibri"/>
              </w:rPr>
              <w:t>curriculum that global partners</w:t>
            </w:r>
            <w:r w:rsidR="002E2F3B">
              <w:rPr>
                <w:rFonts w:ascii="Calibri" w:hAnsi="Calibri"/>
              </w:rPr>
              <w:t xml:space="preserve"> will tailor for their specific cultural, political and health systems contexts</w:t>
            </w:r>
            <w:r>
              <w:rPr>
                <w:rFonts w:ascii="Calibri" w:hAnsi="Calibri"/>
              </w:rPr>
              <w:t xml:space="preserve">. </w:t>
            </w:r>
          </w:p>
          <w:p w14:paraId="029EAC90" w14:textId="77777777" w:rsidR="002E2F3B" w:rsidRPr="002E2F3B" w:rsidRDefault="002E2F3B" w:rsidP="002E2F3B">
            <w:pPr>
              <w:rPr>
                <w:rFonts w:ascii="Calibri" w:hAnsi="Calibri"/>
              </w:rPr>
            </w:pPr>
            <w:r w:rsidRPr="002E2F3B">
              <w:rPr>
                <w:rFonts w:ascii="Calibri" w:hAnsi="Calibri"/>
              </w:rPr>
              <w:t>Expected Outputs</w:t>
            </w:r>
          </w:p>
          <w:p w14:paraId="1C4ECC1C" w14:textId="77777777" w:rsidR="002E2F3B" w:rsidRPr="002E2F3B" w:rsidRDefault="002E2F3B" w:rsidP="002E2F3B">
            <w:pPr>
              <w:rPr>
                <w:rFonts w:ascii="Calibri" w:hAnsi="Calibri"/>
              </w:rPr>
            </w:pPr>
            <w:r w:rsidRPr="002E2F3B">
              <w:rPr>
                <w:rFonts w:ascii="Calibri" w:hAnsi="Calibri"/>
              </w:rPr>
              <w:t>By the end of this project, key outputs will include:</w:t>
            </w:r>
          </w:p>
          <w:p w14:paraId="3B409ABA" w14:textId="77777777" w:rsidR="00FF117F" w:rsidRDefault="00FF117F">
            <w:pPr>
              <w:pStyle w:val="ListParagraph"/>
              <w:numPr>
                <w:ilvl w:val="0"/>
                <w:numId w:val="26"/>
              </w:numPr>
              <w:rPr>
                <w:rFonts w:ascii="Calibri" w:hAnsi="Calibri"/>
              </w:rPr>
            </w:pPr>
            <w:r>
              <w:rPr>
                <w:rFonts w:ascii="Calibri" w:hAnsi="Calibri"/>
              </w:rPr>
              <w:t>Scoping review of topics relevant for the global curriculum (a paper)</w:t>
            </w:r>
          </w:p>
          <w:p w14:paraId="0C766958" w14:textId="728A35D8" w:rsidR="002E2F3B" w:rsidRPr="00FF117F" w:rsidRDefault="002E2F3B" w:rsidP="00FF117F">
            <w:pPr>
              <w:pStyle w:val="ListParagraph"/>
              <w:numPr>
                <w:ilvl w:val="0"/>
                <w:numId w:val="26"/>
              </w:numPr>
              <w:rPr>
                <w:rFonts w:ascii="Calibri" w:hAnsi="Calibri"/>
              </w:rPr>
            </w:pPr>
            <w:r w:rsidRPr="00FF117F">
              <w:rPr>
                <w:rFonts w:ascii="Calibri" w:hAnsi="Calibri"/>
              </w:rPr>
              <w:t>Draft base curriculum (core learning outcomes, teaching modules, slides)</w:t>
            </w:r>
          </w:p>
          <w:p w14:paraId="6F6BDE65" w14:textId="77777777" w:rsidR="002E2F3B" w:rsidRPr="00FF117F" w:rsidRDefault="002E2F3B" w:rsidP="00FF117F">
            <w:pPr>
              <w:pStyle w:val="ListParagraph"/>
              <w:numPr>
                <w:ilvl w:val="0"/>
                <w:numId w:val="26"/>
              </w:numPr>
              <w:rPr>
                <w:rFonts w:ascii="Calibri" w:hAnsi="Calibri"/>
              </w:rPr>
            </w:pPr>
            <w:r w:rsidRPr="00FF117F">
              <w:rPr>
                <w:rFonts w:ascii="Calibri" w:hAnsi="Calibri"/>
              </w:rPr>
              <w:t>Policy brief and summary report aligned with the Global Health for Peace Initiative</w:t>
            </w:r>
          </w:p>
          <w:p w14:paraId="75F25615" w14:textId="29D7530E" w:rsidR="002E2F3B" w:rsidRPr="00FF117F" w:rsidRDefault="002E2F3B" w:rsidP="00FF117F">
            <w:pPr>
              <w:pStyle w:val="ListParagraph"/>
              <w:numPr>
                <w:ilvl w:val="0"/>
                <w:numId w:val="26"/>
              </w:numPr>
              <w:rPr>
                <w:rFonts w:ascii="Calibri" w:hAnsi="Calibri"/>
              </w:rPr>
            </w:pPr>
            <w:r w:rsidRPr="00FF117F">
              <w:rPr>
                <w:rFonts w:ascii="Calibri" w:hAnsi="Calibri"/>
              </w:rPr>
              <w:t>Presentations at key conferences</w:t>
            </w:r>
            <w:r w:rsidR="00FF117F">
              <w:rPr>
                <w:rFonts w:ascii="Calibri" w:hAnsi="Calibri"/>
              </w:rPr>
              <w:t xml:space="preserve"> and roundtable groups</w:t>
            </w:r>
            <w:r w:rsidRPr="00FF117F">
              <w:rPr>
                <w:rFonts w:ascii="Calibri" w:hAnsi="Calibri"/>
              </w:rPr>
              <w:t xml:space="preserve"> (e.g. EUPHA, WHO, ASPHER)</w:t>
            </w:r>
          </w:p>
          <w:p w14:paraId="5BA41C2E" w14:textId="25FDDC0E" w:rsidR="00FF117F" w:rsidRDefault="00FF117F" w:rsidP="00F97870">
            <w:pPr>
              <w:rPr>
                <w:rFonts w:ascii="Calibri" w:hAnsi="Calibri"/>
              </w:rPr>
            </w:pPr>
            <w:r>
              <w:rPr>
                <w:rFonts w:ascii="Calibri" w:hAnsi="Calibri"/>
              </w:rPr>
              <w:t>Depending on time scales and registrar preferences optional outputs would include:</w:t>
            </w:r>
          </w:p>
          <w:p w14:paraId="620DE71F" w14:textId="77777777" w:rsidR="00FF117F" w:rsidRDefault="00FF117F" w:rsidP="00FF117F">
            <w:pPr>
              <w:pStyle w:val="ListParagraph"/>
              <w:numPr>
                <w:ilvl w:val="0"/>
                <w:numId w:val="26"/>
              </w:numPr>
              <w:rPr>
                <w:rFonts w:ascii="Calibri" w:hAnsi="Calibri"/>
              </w:rPr>
            </w:pPr>
            <w:r w:rsidRPr="00FF117F">
              <w:rPr>
                <w:rFonts w:ascii="Calibri" w:hAnsi="Calibri"/>
              </w:rPr>
              <w:t>Adaptation toolkit for global partners</w:t>
            </w:r>
          </w:p>
          <w:p w14:paraId="5B29FB02" w14:textId="25C56473" w:rsidR="0002221D" w:rsidRDefault="0002221D" w:rsidP="00FF117F">
            <w:pPr>
              <w:pStyle w:val="ListParagraph"/>
              <w:numPr>
                <w:ilvl w:val="0"/>
                <w:numId w:val="26"/>
              </w:numPr>
              <w:rPr>
                <w:rFonts w:ascii="Calibri" w:hAnsi="Calibri"/>
              </w:rPr>
            </w:pPr>
            <w:r>
              <w:rPr>
                <w:rFonts w:ascii="Calibri" w:hAnsi="Calibri"/>
              </w:rPr>
              <w:t>Evaluation of pilot training courses in conflict settings</w:t>
            </w:r>
          </w:p>
          <w:p w14:paraId="58184BD3" w14:textId="77777777" w:rsidR="00FF117F" w:rsidRPr="00FF117F" w:rsidRDefault="00FF117F" w:rsidP="00FF117F">
            <w:pPr>
              <w:pStyle w:val="ListParagraph"/>
              <w:numPr>
                <w:ilvl w:val="0"/>
                <w:numId w:val="26"/>
              </w:numPr>
              <w:rPr>
                <w:rFonts w:ascii="Calibri" w:hAnsi="Calibri"/>
              </w:rPr>
            </w:pPr>
            <w:r w:rsidRPr="00FF117F">
              <w:rPr>
                <w:rFonts w:ascii="Calibri" w:hAnsi="Calibri"/>
              </w:rPr>
              <w:t>Short online learning component to support broad dissemination (optional)</w:t>
            </w:r>
          </w:p>
          <w:p w14:paraId="4718E3A4" w14:textId="3766EEF8" w:rsidR="00FF117F" w:rsidRPr="00FF117F" w:rsidRDefault="00FF117F" w:rsidP="00F97870">
            <w:pPr>
              <w:pStyle w:val="ListParagraph"/>
              <w:numPr>
                <w:ilvl w:val="0"/>
                <w:numId w:val="26"/>
              </w:numPr>
              <w:rPr>
                <w:rFonts w:ascii="Calibri" w:hAnsi="Calibri"/>
              </w:rPr>
            </w:pPr>
            <w:r w:rsidRPr="00FF117F">
              <w:rPr>
                <w:rFonts w:ascii="Calibri" w:hAnsi="Calibri"/>
              </w:rPr>
              <w:t>Opportunities for publication in peer-reviewed journals or through WHO partner channels</w:t>
            </w:r>
          </w:p>
          <w:p w14:paraId="715FE087" w14:textId="29DE74DD" w:rsidR="002E2F3B" w:rsidRPr="00FF117F" w:rsidRDefault="002E2F3B" w:rsidP="00F97870">
            <w:pPr>
              <w:rPr>
                <w:rFonts w:ascii="Calibri" w:hAnsi="Calibri"/>
                <w:b/>
                <w:bCs/>
              </w:rPr>
            </w:pPr>
            <w:r w:rsidRPr="00FF117F">
              <w:rPr>
                <w:rFonts w:ascii="Calibri" w:hAnsi="Calibri"/>
                <w:b/>
                <w:bCs/>
              </w:rPr>
              <w:t>Partners and Global Impact</w:t>
            </w:r>
          </w:p>
          <w:p w14:paraId="79EF0065" w14:textId="71057AD7" w:rsidR="001534F6" w:rsidRDefault="002E2F3B" w:rsidP="00F97870">
            <w:pPr>
              <w:rPr>
                <w:rFonts w:ascii="Calibri" w:hAnsi="Calibri"/>
              </w:rPr>
            </w:pPr>
            <w:r>
              <w:rPr>
                <w:rFonts w:ascii="Calibri" w:hAnsi="Calibri"/>
              </w:rPr>
              <w:t>A</w:t>
            </w:r>
            <w:r w:rsidR="00AE42CC">
              <w:rPr>
                <w:rFonts w:ascii="Calibri" w:hAnsi="Calibri"/>
              </w:rPr>
              <w:t xml:space="preserve"> wide range of global partners are </w:t>
            </w:r>
            <w:r>
              <w:rPr>
                <w:rFonts w:ascii="Calibri" w:hAnsi="Calibri"/>
              </w:rPr>
              <w:t>already engaged in this initiative:</w:t>
            </w:r>
          </w:p>
          <w:p w14:paraId="46A0EC14" w14:textId="5B00A34E" w:rsidR="00474A83" w:rsidRPr="00FF117F" w:rsidRDefault="00474A83" w:rsidP="00FF117F">
            <w:pPr>
              <w:pStyle w:val="ListParagraph"/>
              <w:numPr>
                <w:ilvl w:val="0"/>
                <w:numId w:val="24"/>
              </w:numPr>
              <w:rPr>
                <w:rFonts w:ascii="Calibri" w:hAnsi="Calibri"/>
              </w:rPr>
            </w:pPr>
            <w:r w:rsidRPr="00FF117F">
              <w:rPr>
                <w:rFonts w:ascii="Calibri" w:hAnsi="Calibri"/>
              </w:rPr>
              <w:t>Global Network for Academic Public Health</w:t>
            </w:r>
            <w:r w:rsidR="008B7C8E" w:rsidRPr="00FF117F">
              <w:rPr>
                <w:rFonts w:ascii="Calibri" w:hAnsi="Calibri"/>
              </w:rPr>
              <w:t xml:space="preserve"> (GNAPH)</w:t>
            </w:r>
          </w:p>
          <w:p w14:paraId="21C8353B" w14:textId="129CA11A" w:rsidR="004E6BAA" w:rsidRPr="00FF117F" w:rsidRDefault="004E6BAA" w:rsidP="00FF117F">
            <w:pPr>
              <w:pStyle w:val="ListParagraph"/>
              <w:numPr>
                <w:ilvl w:val="0"/>
                <w:numId w:val="24"/>
              </w:numPr>
              <w:rPr>
                <w:rFonts w:ascii="Calibri" w:hAnsi="Calibri"/>
              </w:rPr>
            </w:pPr>
            <w:r w:rsidRPr="00FF117F">
              <w:rPr>
                <w:rFonts w:ascii="Calibri" w:hAnsi="Calibri"/>
              </w:rPr>
              <w:t>A</w:t>
            </w:r>
            <w:r w:rsidR="00474A83" w:rsidRPr="00FF117F">
              <w:rPr>
                <w:rFonts w:ascii="Calibri" w:hAnsi="Calibri"/>
              </w:rPr>
              <w:t xml:space="preserve">ssociation of </w:t>
            </w:r>
            <w:r w:rsidRPr="00FF117F">
              <w:rPr>
                <w:rFonts w:ascii="Calibri" w:hAnsi="Calibri"/>
              </w:rPr>
              <w:t>S</w:t>
            </w:r>
            <w:r w:rsidR="00474A83" w:rsidRPr="00FF117F">
              <w:rPr>
                <w:rFonts w:ascii="Calibri" w:hAnsi="Calibri"/>
              </w:rPr>
              <w:t xml:space="preserve">chools of </w:t>
            </w:r>
            <w:r w:rsidRPr="00FF117F">
              <w:rPr>
                <w:rFonts w:ascii="Calibri" w:hAnsi="Calibri"/>
              </w:rPr>
              <w:t>P</w:t>
            </w:r>
            <w:r w:rsidR="008B7C8E" w:rsidRPr="00FF117F">
              <w:rPr>
                <w:rFonts w:ascii="Calibri" w:hAnsi="Calibri"/>
              </w:rPr>
              <w:t xml:space="preserve">ublic </w:t>
            </w:r>
            <w:r w:rsidRPr="00FF117F">
              <w:rPr>
                <w:rFonts w:ascii="Calibri" w:hAnsi="Calibri"/>
              </w:rPr>
              <w:t>H</w:t>
            </w:r>
            <w:r w:rsidR="008B7C8E" w:rsidRPr="00FF117F">
              <w:rPr>
                <w:rFonts w:ascii="Calibri" w:hAnsi="Calibri"/>
              </w:rPr>
              <w:t xml:space="preserve">ealth in the </w:t>
            </w:r>
            <w:r w:rsidRPr="00FF117F">
              <w:rPr>
                <w:rFonts w:ascii="Calibri" w:hAnsi="Calibri"/>
              </w:rPr>
              <w:t>E</w:t>
            </w:r>
            <w:r w:rsidR="008B7C8E" w:rsidRPr="00FF117F">
              <w:rPr>
                <w:rFonts w:ascii="Calibri" w:hAnsi="Calibri"/>
              </w:rPr>
              <w:t xml:space="preserve">uropean </w:t>
            </w:r>
            <w:r w:rsidRPr="00FF117F">
              <w:rPr>
                <w:rFonts w:ascii="Calibri" w:hAnsi="Calibri"/>
              </w:rPr>
              <w:t>R</w:t>
            </w:r>
            <w:r w:rsidR="008B7C8E" w:rsidRPr="00FF117F">
              <w:rPr>
                <w:rFonts w:ascii="Calibri" w:hAnsi="Calibri"/>
              </w:rPr>
              <w:t>egion (ASPHER)</w:t>
            </w:r>
          </w:p>
          <w:p w14:paraId="6481C6FD" w14:textId="3EC87567" w:rsidR="00F7247F" w:rsidRPr="00FF117F" w:rsidRDefault="00F7247F" w:rsidP="00FF117F">
            <w:pPr>
              <w:pStyle w:val="ListParagraph"/>
              <w:numPr>
                <w:ilvl w:val="0"/>
                <w:numId w:val="24"/>
              </w:numPr>
              <w:rPr>
                <w:rFonts w:ascii="Calibri" w:hAnsi="Calibri"/>
              </w:rPr>
            </w:pPr>
            <w:r w:rsidRPr="00FF117F">
              <w:rPr>
                <w:rFonts w:ascii="Calibri" w:hAnsi="Calibri"/>
              </w:rPr>
              <w:t>European Public Health Association (EUPHA)</w:t>
            </w:r>
          </w:p>
          <w:p w14:paraId="05FF846B" w14:textId="77777777" w:rsidR="00D9302C" w:rsidRPr="00FF117F" w:rsidRDefault="00D9302C" w:rsidP="00FF117F">
            <w:pPr>
              <w:pStyle w:val="ListParagraph"/>
              <w:numPr>
                <w:ilvl w:val="0"/>
                <w:numId w:val="24"/>
              </w:numPr>
              <w:rPr>
                <w:rFonts w:ascii="Calibri" w:hAnsi="Calibri"/>
              </w:rPr>
            </w:pPr>
            <w:r w:rsidRPr="00FF117F">
              <w:rPr>
                <w:rFonts w:ascii="Calibri" w:hAnsi="Calibri"/>
              </w:rPr>
              <w:t>European Centre for Peace and Development</w:t>
            </w:r>
          </w:p>
          <w:p w14:paraId="37B526E3" w14:textId="00CD2746" w:rsidR="004E6BAA" w:rsidRPr="00FF117F" w:rsidRDefault="00D9302C" w:rsidP="00FF117F">
            <w:pPr>
              <w:pStyle w:val="ListParagraph"/>
              <w:numPr>
                <w:ilvl w:val="0"/>
                <w:numId w:val="24"/>
              </w:numPr>
              <w:rPr>
                <w:rFonts w:ascii="Calibri" w:hAnsi="Calibri"/>
              </w:rPr>
            </w:pPr>
            <w:r w:rsidRPr="00FF117F">
              <w:rPr>
                <w:rFonts w:ascii="Calibri" w:hAnsi="Calibri"/>
              </w:rPr>
              <w:t>WHO</w:t>
            </w:r>
          </w:p>
          <w:p w14:paraId="4DD6D3D3" w14:textId="261DADC0" w:rsidR="00FC7738" w:rsidRPr="00FF117F" w:rsidRDefault="00FC7738" w:rsidP="00FF117F">
            <w:pPr>
              <w:pStyle w:val="ListParagraph"/>
              <w:numPr>
                <w:ilvl w:val="0"/>
                <w:numId w:val="24"/>
              </w:numPr>
              <w:rPr>
                <w:rFonts w:ascii="Calibri" w:hAnsi="Calibri"/>
              </w:rPr>
            </w:pPr>
            <w:r w:rsidRPr="00FF117F">
              <w:rPr>
                <w:rFonts w:ascii="Calibri" w:hAnsi="Calibri"/>
              </w:rPr>
              <w:t>UK</w:t>
            </w:r>
            <w:r w:rsidR="006F7746" w:rsidRPr="00FF117F">
              <w:rPr>
                <w:rFonts w:ascii="Calibri" w:hAnsi="Calibri"/>
              </w:rPr>
              <w:t xml:space="preserve"> Health </w:t>
            </w:r>
            <w:r w:rsidRPr="00FF117F">
              <w:rPr>
                <w:rFonts w:ascii="Calibri" w:hAnsi="Calibri"/>
              </w:rPr>
              <w:t>S</w:t>
            </w:r>
            <w:r w:rsidR="006F7746" w:rsidRPr="00FF117F">
              <w:rPr>
                <w:rFonts w:ascii="Calibri" w:hAnsi="Calibri"/>
              </w:rPr>
              <w:t xml:space="preserve">ecurity </w:t>
            </w:r>
            <w:r w:rsidRPr="00FF117F">
              <w:rPr>
                <w:rFonts w:ascii="Calibri" w:hAnsi="Calibri"/>
              </w:rPr>
              <w:t>A</w:t>
            </w:r>
            <w:r w:rsidR="006F7746" w:rsidRPr="00FF117F">
              <w:rPr>
                <w:rFonts w:ascii="Calibri" w:hAnsi="Calibri"/>
              </w:rPr>
              <w:t>gency</w:t>
            </w:r>
          </w:p>
          <w:p w14:paraId="19DFFF0C" w14:textId="77777777" w:rsidR="007A45BE" w:rsidRDefault="002E2F3B" w:rsidP="00474A83">
            <w:pPr>
              <w:rPr>
                <w:rFonts w:ascii="Calibri" w:hAnsi="Calibri"/>
              </w:rPr>
            </w:pPr>
            <w:r w:rsidRPr="002E2F3B">
              <w:rPr>
                <w:rFonts w:ascii="Calibri" w:hAnsi="Calibri"/>
              </w:rPr>
              <w:t>To ensure the curriculum is globally relevant and avoids Eurocentric bias, broad and inclusive stakeholder engagement will be a priority throughout the project.</w:t>
            </w:r>
            <w:r>
              <w:rPr>
                <w:rFonts w:ascii="Calibri" w:hAnsi="Calibri"/>
              </w:rPr>
              <w:t xml:space="preserve"> </w:t>
            </w:r>
          </w:p>
          <w:p w14:paraId="2D2BFABD" w14:textId="77777777" w:rsidR="00255A39" w:rsidRPr="00255A39" w:rsidRDefault="00255A39" w:rsidP="00255A39">
            <w:pPr>
              <w:rPr>
                <w:rFonts w:ascii="Calibri" w:hAnsi="Calibri"/>
              </w:rPr>
            </w:pPr>
            <w:r w:rsidRPr="00FF117F">
              <w:rPr>
                <w:rFonts w:ascii="Calibri" w:hAnsi="Calibri"/>
                <w:b/>
                <w:bCs/>
              </w:rPr>
              <w:t>Conclusion</w:t>
            </w:r>
          </w:p>
          <w:p w14:paraId="6E5FBE13" w14:textId="0B3EEE05" w:rsidR="00255A39" w:rsidRPr="00F97870" w:rsidRDefault="00255A39" w:rsidP="00255A39">
            <w:pPr>
              <w:rPr>
                <w:rFonts w:ascii="Calibri" w:hAnsi="Calibri"/>
              </w:rPr>
            </w:pPr>
            <w:r w:rsidRPr="00255A39">
              <w:rPr>
                <w:rFonts w:ascii="Calibri" w:hAnsi="Calibri"/>
              </w:rPr>
              <w:t xml:space="preserve">This project offers a rare opportunity to contribute to a globally significant initiative at the intersection of public health, peace, and </w:t>
            </w:r>
            <w:r w:rsidRPr="00255A39">
              <w:rPr>
                <w:rFonts w:ascii="Calibri" w:hAnsi="Calibri"/>
              </w:rPr>
              <w:lastRenderedPageBreak/>
              <w:t>security. The successful registrar will take on a leadership role, collaborate with international experts and institutions, and help shape a pioneering curriculum that has the potential to influence public health practice worldwide.</w:t>
            </w:r>
          </w:p>
        </w:tc>
      </w:tr>
      <w:tr w:rsidR="00B2471A" w:rsidRPr="00F97870" w14:paraId="236D2FA8" w14:textId="77777777" w:rsidTr="00231914">
        <w:trPr>
          <w:trHeight w:val="379"/>
        </w:trPr>
        <w:tc>
          <w:tcPr>
            <w:tcW w:w="3119" w:type="dxa"/>
            <w:shd w:val="clear" w:color="auto" w:fill="auto"/>
          </w:tcPr>
          <w:p w14:paraId="62307AF0" w14:textId="77777777" w:rsidR="00B2471A" w:rsidRPr="00F97870" w:rsidRDefault="00B2471A" w:rsidP="00F97870">
            <w:pPr>
              <w:spacing w:after="0" w:line="240" w:lineRule="auto"/>
              <w:rPr>
                <w:rFonts w:ascii="Calibri" w:eastAsia="Times New Roman" w:hAnsi="Calibri" w:cs="Times New Roman"/>
                <w:b/>
                <w:bCs/>
              </w:rPr>
            </w:pPr>
            <w:r>
              <w:rPr>
                <w:rFonts w:ascii="Calibri" w:eastAsia="Times New Roman" w:hAnsi="Calibri" w:cs="Times New Roman"/>
                <w:b/>
                <w:bCs/>
              </w:rPr>
              <w:lastRenderedPageBreak/>
              <w:t>Name of the organisation supporting the project</w:t>
            </w:r>
          </w:p>
        </w:tc>
        <w:tc>
          <w:tcPr>
            <w:tcW w:w="6662" w:type="dxa"/>
            <w:shd w:val="clear" w:color="auto" w:fill="auto"/>
          </w:tcPr>
          <w:p w14:paraId="0CDAA492" w14:textId="309F96F1" w:rsidR="00F7247F" w:rsidRDefault="00F7247F" w:rsidP="00F97870">
            <w:pPr>
              <w:rPr>
                <w:rFonts w:ascii="Calibri" w:hAnsi="Calibri"/>
              </w:rPr>
            </w:pPr>
            <w:r>
              <w:rPr>
                <w:rFonts w:ascii="Calibri" w:hAnsi="Calibri"/>
              </w:rPr>
              <w:t xml:space="preserve">This is a global project, bringing together partners from a wide range </w:t>
            </w:r>
            <w:r w:rsidR="009277C7">
              <w:rPr>
                <w:rFonts w:ascii="Calibri" w:hAnsi="Calibri"/>
              </w:rPr>
              <w:t>o</w:t>
            </w:r>
            <w:r>
              <w:rPr>
                <w:rFonts w:ascii="Calibri" w:hAnsi="Calibri"/>
              </w:rPr>
              <w:t xml:space="preserve">f public health settings. </w:t>
            </w:r>
          </w:p>
          <w:p w14:paraId="65952FB1" w14:textId="23CD7940" w:rsidR="00B2471A" w:rsidRDefault="00F7247F" w:rsidP="00F97870">
            <w:pPr>
              <w:rPr>
                <w:rFonts w:ascii="Calibri" w:hAnsi="Calibri"/>
              </w:rPr>
            </w:pPr>
            <w:r>
              <w:rPr>
                <w:rFonts w:ascii="Calibri" w:hAnsi="Calibri"/>
              </w:rPr>
              <w:t>The project will be hosted by the G</w:t>
            </w:r>
            <w:r w:rsidR="0075542D">
              <w:rPr>
                <w:rFonts w:ascii="Calibri" w:hAnsi="Calibri"/>
              </w:rPr>
              <w:t xml:space="preserve">lobal Violence Prevention Special Interest Group </w:t>
            </w:r>
            <w:r w:rsidR="00E166DB">
              <w:rPr>
                <w:rFonts w:ascii="Calibri" w:hAnsi="Calibri"/>
              </w:rPr>
              <w:t xml:space="preserve">(SIG) </w:t>
            </w:r>
            <w:r w:rsidR="0075542D">
              <w:rPr>
                <w:rFonts w:ascii="Calibri" w:hAnsi="Calibri"/>
              </w:rPr>
              <w:t xml:space="preserve">and governance will be provided via the Faculty of Public Health Global Health </w:t>
            </w:r>
            <w:r w:rsidR="008634C5">
              <w:rPr>
                <w:rFonts w:ascii="Calibri" w:hAnsi="Calibri"/>
              </w:rPr>
              <w:t>Committee</w:t>
            </w:r>
            <w:r w:rsidR="00E166DB">
              <w:rPr>
                <w:rFonts w:ascii="Calibri" w:hAnsi="Calibri"/>
              </w:rPr>
              <w:t xml:space="preserve">. </w:t>
            </w:r>
            <w:r w:rsidR="008634C5">
              <w:rPr>
                <w:rFonts w:ascii="Calibri" w:hAnsi="Calibri"/>
              </w:rPr>
              <w:t xml:space="preserve">It is anticipated that progress reports will be shared with the Global health Committee </w:t>
            </w:r>
            <w:r w:rsidR="00E166DB">
              <w:rPr>
                <w:rFonts w:ascii="Calibri" w:hAnsi="Calibri"/>
              </w:rPr>
              <w:t>However</w:t>
            </w:r>
            <w:r w:rsidR="00654C94">
              <w:rPr>
                <w:rFonts w:ascii="Calibri" w:hAnsi="Calibri"/>
              </w:rPr>
              <w:t>,</w:t>
            </w:r>
            <w:r w:rsidR="00E166DB">
              <w:rPr>
                <w:rFonts w:ascii="Calibri" w:hAnsi="Calibri"/>
              </w:rPr>
              <w:t xml:space="preserve"> the work and any output will belong collectively to all global partners that contribute.</w:t>
            </w:r>
          </w:p>
          <w:p w14:paraId="78E9263F" w14:textId="1243D296" w:rsidR="00F86134" w:rsidRPr="00F97870" w:rsidRDefault="00E166DB" w:rsidP="00F97870">
            <w:pPr>
              <w:rPr>
                <w:rFonts w:ascii="Calibri" w:hAnsi="Calibri"/>
              </w:rPr>
            </w:pPr>
            <w:r>
              <w:rPr>
                <w:rFonts w:ascii="Calibri" w:hAnsi="Calibri"/>
              </w:rPr>
              <w:t>Supervision</w:t>
            </w:r>
            <w:r w:rsidR="00F86134">
              <w:rPr>
                <w:rFonts w:ascii="Calibri" w:hAnsi="Calibri"/>
              </w:rPr>
              <w:t xml:space="preserve"> support and input </w:t>
            </w:r>
            <w:r>
              <w:rPr>
                <w:rFonts w:ascii="Calibri" w:hAnsi="Calibri"/>
              </w:rPr>
              <w:t xml:space="preserve">will come </w:t>
            </w:r>
            <w:r w:rsidR="00F86134">
              <w:rPr>
                <w:rFonts w:ascii="Calibri" w:hAnsi="Calibri"/>
              </w:rPr>
              <w:t xml:space="preserve">from the </w:t>
            </w:r>
            <w:r w:rsidR="00C33517">
              <w:rPr>
                <w:rFonts w:ascii="Calibri" w:hAnsi="Calibri"/>
              </w:rPr>
              <w:t>hosts of the ‘</w:t>
            </w:r>
            <w:r w:rsidR="00F86134">
              <w:rPr>
                <w:rFonts w:ascii="Calibri" w:hAnsi="Calibri"/>
              </w:rPr>
              <w:t xml:space="preserve">Public Health for Peace </w:t>
            </w:r>
            <w:r w:rsidR="00C33517">
              <w:rPr>
                <w:rFonts w:ascii="Calibri" w:hAnsi="Calibri"/>
              </w:rPr>
              <w:t>Collaborative’:</w:t>
            </w:r>
            <w:r w:rsidR="0099007A">
              <w:rPr>
                <w:rFonts w:ascii="Calibri" w:hAnsi="Calibri"/>
              </w:rPr>
              <w:t xml:space="preserve"> namely </w:t>
            </w:r>
            <w:r w:rsidR="00F86134">
              <w:rPr>
                <w:rFonts w:ascii="Calibri" w:hAnsi="Calibri"/>
              </w:rPr>
              <w:t>Farhang Tahzib</w:t>
            </w:r>
            <w:r w:rsidR="00013549">
              <w:rPr>
                <w:rFonts w:ascii="Calibri" w:hAnsi="Calibri"/>
              </w:rPr>
              <w:t xml:space="preserve">, </w:t>
            </w:r>
            <w:r w:rsidR="00F86134">
              <w:rPr>
                <w:rFonts w:ascii="Calibri" w:hAnsi="Calibri"/>
              </w:rPr>
              <w:t>Dr Sara Lavinia Briar</w:t>
            </w:r>
            <w:r w:rsidR="00013549">
              <w:rPr>
                <w:rFonts w:ascii="Calibri" w:hAnsi="Calibri"/>
              </w:rPr>
              <w:t xml:space="preserve"> and </w:t>
            </w:r>
            <w:r w:rsidR="0099007A">
              <w:rPr>
                <w:rFonts w:ascii="Calibri" w:hAnsi="Calibri"/>
              </w:rPr>
              <w:t xml:space="preserve">Dr </w:t>
            </w:r>
            <w:r w:rsidR="00013549">
              <w:rPr>
                <w:rFonts w:ascii="Calibri" w:hAnsi="Calibri"/>
              </w:rPr>
              <w:t>Rachel Handley.</w:t>
            </w:r>
          </w:p>
        </w:tc>
      </w:tr>
      <w:tr w:rsidR="00B2471A" w:rsidRPr="00F97870" w14:paraId="3B6C4F2C" w14:textId="77777777" w:rsidTr="00231914">
        <w:trPr>
          <w:trHeight w:val="379"/>
        </w:trPr>
        <w:tc>
          <w:tcPr>
            <w:tcW w:w="3119" w:type="dxa"/>
            <w:shd w:val="clear" w:color="auto" w:fill="auto"/>
          </w:tcPr>
          <w:p w14:paraId="2ECA01BF" w14:textId="77777777" w:rsidR="00B2471A" w:rsidRPr="00F97870" w:rsidRDefault="00B2471A" w:rsidP="00B2471A">
            <w:pPr>
              <w:spacing w:after="0" w:line="240" w:lineRule="auto"/>
              <w:rPr>
                <w:rFonts w:ascii="Calibri" w:eastAsia="Times New Roman" w:hAnsi="Calibri" w:cs="Times New Roman"/>
                <w:b/>
                <w:bCs/>
              </w:rPr>
            </w:pPr>
            <w:r>
              <w:rPr>
                <w:rFonts w:ascii="Calibri" w:eastAsia="Times New Roman" w:hAnsi="Calibri" w:cs="Times New Roman"/>
                <w:b/>
                <w:bCs/>
              </w:rPr>
              <w:t xml:space="preserve">Where will the Registrar be based for the duration of the project? </w:t>
            </w:r>
          </w:p>
        </w:tc>
        <w:tc>
          <w:tcPr>
            <w:tcW w:w="6662" w:type="dxa"/>
            <w:shd w:val="clear" w:color="auto" w:fill="auto"/>
          </w:tcPr>
          <w:p w14:paraId="16B1BB54" w14:textId="41C3EE74" w:rsidR="00B2471A" w:rsidRPr="00F97870" w:rsidRDefault="006D30AF" w:rsidP="00F97870">
            <w:pPr>
              <w:rPr>
                <w:rFonts w:ascii="Calibri" w:hAnsi="Calibri"/>
              </w:rPr>
            </w:pPr>
            <w:r>
              <w:rPr>
                <w:rFonts w:ascii="Calibri" w:hAnsi="Calibri"/>
              </w:rPr>
              <w:t>Remote working</w:t>
            </w:r>
            <w:r w:rsidR="0099007A">
              <w:rPr>
                <w:rFonts w:ascii="Calibri" w:hAnsi="Calibri"/>
              </w:rPr>
              <w:t xml:space="preserve"> with </w:t>
            </w:r>
            <w:r w:rsidR="00FF117F">
              <w:rPr>
                <w:rFonts w:ascii="Calibri" w:hAnsi="Calibri"/>
              </w:rPr>
              <w:t>optional in-person meetings</w:t>
            </w:r>
            <w:r w:rsidR="001801FB">
              <w:rPr>
                <w:rFonts w:ascii="Calibri" w:hAnsi="Calibri"/>
              </w:rPr>
              <w:t xml:space="preserve"> </w:t>
            </w:r>
            <w:r w:rsidR="0099007A">
              <w:rPr>
                <w:rFonts w:ascii="Calibri" w:hAnsi="Calibri"/>
              </w:rPr>
              <w:t xml:space="preserve">in </w:t>
            </w:r>
            <w:r w:rsidR="00FF117F">
              <w:rPr>
                <w:rFonts w:ascii="Calibri" w:hAnsi="Calibri"/>
              </w:rPr>
              <w:t>various UK</w:t>
            </w:r>
            <w:r w:rsidR="00F420D5">
              <w:rPr>
                <w:rFonts w:ascii="Calibri" w:hAnsi="Calibri"/>
              </w:rPr>
              <w:t xml:space="preserve"> </w:t>
            </w:r>
            <w:r w:rsidR="001801FB">
              <w:rPr>
                <w:rFonts w:ascii="Calibri" w:hAnsi="Calibri"/>
              </w:rPr>
              <w:t>locations depending on Registrar’s preference.</w:t>
            </w:r>
            <w:r w:rsidR="00FF117F">
              <w:rPr>
                <w:rFonts w:ascii="Calibri" w:hAnsi="Calibri"/>
              </w:rPr>
              <w:t xml:space="preserve"> The Project Supervisor is based in the </w:t>
            </w:r>
            <w:proofErr w:type="gramStart"/>
            <w:r w:rsidR="00FF117F">
              <w:rPr>
                <w:rFonts w:ascii="Calibri" w:hAnsi="Calibri"/>
              </w:rPr>
              <w:t>South West</w:t>
            </w:r>
            <w:proofErr w:type="gramEnd"/>
            <w:r w:rsidR="00FF117F">
              <w:rPr>
                <w:rFonts w:ascii="Calibri" w:hAnsi="Calibri"/>
              </w:rPr>
              <w:t xml:space="preserve">. </w:t>
            </w:r>
          </w:p>
        </w:tc>
      </w:tr>
      <w:tr w:rsidR="007A45BE" w:rsidRPr="00F97870" w14:paraId="16872D7C" w14:textId="77777777" w:rsidTr="00231914">
        <w:trPr>
          <w:trHeight w:val="379"/>
        </w:trPr>
        <w:tc>
          <w:tcPr>
            <w:tcW w:w="3119" w:type="dxa"/>
            <w:shd w:val="clear" w:color="auto" w:fill="auto"/>
          </w:tcPr>
          <w:p w14:paraId="452613AA" w14:textId="77777777" w:rsidR="007A45BE" w:rsidRPr="00F97870" w:rsidRDefault="007A45BE" w:rsidP="007A45BE">
            <w:pPr>
              <w:spacing w:after="0" w:line="240" w:lineRule="auto"/>
              <w:rPr>
                <w:rFonts w:ascii="Calibri" w:eastAsia="Times New Roman" w:hAnsi="Calibri" w:cs="Times New Roman"/>
                <w:b/>
                <w:bCs/>
              </w:rPr>
            </w:pPr>
            <w:r w:rsidRPr="00F97870">
              <w:rPr>
                <w:rFonts w:ascii="Calibri" w:eastAsia="Times New Roman" w:hAnsi="Calibri" w:cs="Times New Roman"/>
                <w:b/>
                <w:bCs/>
              </w:rPr>
              <w:t>Please s</w:t>
            </w:r>
            <w:r>
              <w:rPr>
                <w:rFonts w:ascii="Calibri" w:eastAsia="Times New Roman" w:hAnsi="Calibri" w:cs="Times New Roman"/>
                <w:b/>
                <w:bCs/>
              </w:rPr>
              <w:t>et out the L</w:t>
            </w:r>
            <w:r w:rsidRPr="00F97870">
              <w:rPr>
                <w:rFonts w:ascii="Calibri" w:eastAsia="Times New Roman" w:hAnsi="Calibri" w:cs="Times New Roman"/>
                <w:b/>
                <w:bCs/>
              </w:rPr>
              <w:t xml:space="preserve">earning </w:t>
            </w:r>
            <w:r>
              <w:rPr>
                <w:rFonts w:ascii="Calibri" w:eastAsia="Times New Roman" w:hAnsi="Calibri" w:cs="Times New Roman"/>
                <w:b/>
                <w:bCs/>
              </w:rPr>
              <w:t>O</w:t>
            </w:r>
            <w:r w:rsidRPr="00F97870">
              <w:rPr>
                <w:rFonts w:ascii="Calibri" w:eastAsia="Times New Roman" w:hAnsi="Calibri" w:cs="Times New Roman"/>
                <w:b/>
                <w:bCs/>
              </w:rPr>
              <w:t>utcomes and likely competencies to be achieved by the registrar from Public Health Specialty Training Curriculum</w:t>
            </w:r>
          </w:p>
        </w:tc>
        <w:tc>
          <w:tcPr>
            <w:tcW w:w="6662" w:type="dxa"/>
            <w:shd w:val="clear" w:color="auto" w:fill="auto"/>
          </w:tcPr>
          <w:p w14:paraId="47560D4A" w14:textId="326EFD90" w:rsidR="007A45BE" w:rsidRPr="006D30AF" w:rsidRDefault="00755090" w:rsidP="007A45BE">
            <w:pPr>
              <w:rPr>
                <w:rFonts w:ascii="Calibri" w:hAnsi="Calibri"/>
                <w:b/>
                <w:bCs/>
              </w:rPr>
            </w:pPr>
            <w:r w:rsidRPr="00A02399">
              <w:rPr>
                <w:rFonts w:ascii="Calibri" w:hAnsi="Calibri"/>
                <w:b/>
                <w:bCs/>
              </w:rPr>
              <w:t xml:space="preserve">Learning Outcomes </w:t>
            </w:r>
            <w:r w:rsidR="006D30AF">
              <w:rPr>
                <w:rFonts w:ascii="Calibri" w:hAnsi="Calibri"/>
                <w:b/>
                <w:bCs/>
              </w:rPr>
              <w:t>that could</w:t>
            </w:r>
            <w:r w:rsidRPr="00A02399">
              <w:rPr>
                <w:rFonts w:ascii="Calibri" w:hAnsi="Calibri"/>
                <w:b/>
                <w:bCs/>
              </w:rPr>
              <w:t xml:space="preserve"> be </w:t>
            </w:r>
            <w:r w:rsidR="006D30AF">
              <w:rPr>
                <w:rFonts w:ascii="Calibri" w:hAnsi="Calibri"/>
                <w:b/>
                <w:bCs/>
              </w:rPr>
              <w:t>a</w:t>
            </w:r>
            <w:r w:rsidRPr="00A02399">
              <w:rPr>
                <w:rFonts w:ascii="Calibri" w:hAnsi="Calibri"/>
                <w:b/>
                <w:bCs/>
              </w:rPr>
              <w:t>chieved</w:t>
            </w:r>
          </w:p>
          <w:p w14:paraId="5344B19F" w14:textId="22F82D34" w:rsidR="00712C1B" w:rsidRDefault="00AE431C" w:rsidP="007A45BE">
            <w:pPr>
              <w:rPr>
                <w:rFonts w:ascii="Calibri" w:hAnsi="Calibri"/>
              </w:rPr>
            </w:pPr>
            <w:r>
              <w:rPr>
                <w:rFonts w:ascii="Calibri" w:hAnsi="Calibri"/>
              </w:rPr>
              <w:t xml:space="preserve">1.5 </w:t>
            </w:r>
            <w:r w:rsidRPr="00AE431C">
              <w:rPr>
                <w:rFonts w:ascii="Calibri" w:hAnsi="Calibri"/>
              </w:rPr>
              <w:t>Display data using appropriate methods and technologies to maximise impact in presentations and written reports for a variety of audiences.</w:t>
            </w:r>
          </w:p>
          <w:p w14:paraId="6A6BDB3B" w14:textId="1239D60B" w:rsidR="00535CD0" w:rsidRDefault="009B160F" w:rsidP="007A45BE">
            <w:pPr>
              <w:rPr>
                <w:rFonts w:ascii="Calibri" w:hAnsi="Calibri"/>
              </w:rPr>
            </w:pPr>
            <w:r>
              <w:rPr>
                <w:rFonts w:ascii="Calibri" w:hAnsi="Calibri"/>
              </w:rPr>
              <w:t xml:space="preserve">2.3 </w:t>
            </w:r>
            <w:r w:rsidR="00712C1B" w:rsidRPr="00712C1B">
              <w:rPr>
                <w:rFonts w:ascii="Calibri" w:hAnsi="Calibri"/>
              </w:rPr>
              <w:t>Drawing on available evidence, build consensus around a public health position, perhaps because of uncertainty, opinion imbalance or gap in knowledge and understanding. (The process of building consensus should take account of stakeholder needs and views to facilitate system-wide leadership and change)</w:t>
            </w:r>
          </w:p>
          <w:p w14:paraId="2A79C98F" w14:textId="132D068E" w:rsidR="00EF33B4" w:rsidRDefault="00535CD0" w:rsidP="007A45BE">
            <w:pPr>
              <w:rPr>
                <w:rFonts w:ascii="Calibri" w:hAnsi="Calibri"/>
              </w:rPr>
            </w:pPr>
            <w:r>
              <w:rPr>
                <w:rFonts w:ascii="Calibri" w:hAnsi="Calibri"/>
              </w:rPr>
              <w:t xml:space="preserve">3.1 </w:t>
            </w:r>
            <w:r w:rsidRPr="00535CD0">
              <w:rPr>
                <w:rFonts w:ascii="Calibri" w:hAnsi="Calibri"/>
              </w:rPr>
              <w:t>Demonstrate knowledge of current national and international policies and strategies that affect health and wellbeing.</w:t>
            </w:r>
          </w:p>
          <w:p w14:paraId="5B6F12A6" w14:textId="62E10EC1" w:rsidR="00103657" w:rsidRDefault="00EF33B4" w:rsidP="007A45BE">
            <w:pPr>
              <w:rPr>
                <w:rFonts w:ascii="Calibri" w:hAnsi="Calibri"/>
              </w:rPr>
            </w:pPr>
            <w:r>
              <w:rPr>
                <w:rFonts w:ascii="Calibri" w:hAnsi="Calibri"/>
              </w:rPr>
              <w:t>4.1</w:t>
            </w:r>
            <w:r w:rsidR="00103657">
              <w:rPr>
                <w:rFonts w:ascii="Calibri" w:hAnsi="Calibri"/>
              </w:rPr>
              <w:t xml:space="preserve"> </w:t>
            </w:r>
            <w:r w:rsidR="00103657" w:rsidRPr="00103657">
              <w:rPr>
                <w:rFonts w:ascii="Calibri" w:hAnsi="Calibri"/>
              </w:rPr>
              <w:t>Use a range of leadership styles effectively as appropriate for different settings and organisational cultures.</w:t>
            </w:r>
          </w:p>
          <w:p w14:paraId="1E425FA2" w14:textId="1F3DC40E" w:rsidR="009011F5" w:rsidRDefault="00103657" w:rsidP="007A45BE">
            <w:pPr>
              <w:rPr>
                <w:rFonts w:ascii="Calibri" w:hAnsi="Calibri"/>
              </w:rPr>
            </w:pPr>
            <w:r>
              <w:rPr>
                <w:rFonts w:ascii="Calibri" w:hAnsi="Calibri"/>
              </w:rPr>
              <w:t xml:space="preserve">4.2 </w:t>
            </w:r>
            <w:r w:rsidRPr="00103657">
              <w:rPr>
                <w:rFonts w:ascii="Calibri" w:hAnsi="Calibri"/>
              </w:rPr>
              <w:t>Demonstrate appropriate presentation, communication and listening skills, as appropriate for the audience or individual. Communicate in clear written format and in presentations to a range of organisations and audiences.</w:t>
            </w:r>
          </w:p>
          <w:p w14:paraId="5962472B" w14:textId="503F6530" w:rsidR="00BA4FB9" w:rsidRDefault="009011F5" w:rsidP="007A45BE">
            <w:pPr>
              <w:rPr>
                <w:rFonts w:ascii="Calibri" w:hAnsi="Calibri"/>
              </w:rPr>
            </w:pPr>
            <w:r>
              <w:rPr>
                <w:rFonts w:ascii="Calibri" w:hAnsi="Calibri"/>
              </w:rPr>
              <w:t xml:space="preserve">4.4 </w:t>
            </w:r>
            <w:r w:rsidRPr="009011F5">
              <w:rPr>
                <w:rFonts w:ascii="Calibri" w:hAnsi="Calibri"/>
              </w:rPr>
              <w:t>Design, lead and manage complex areas of work in multi-agency settings to a successful conclusion or suitable endpoint within available resources and timescale.</w:t>
            </w:r>
          </w:p>
          <w:p w14:paraId="1E65E92F" w14:textId="00AC8CBA" w:rsidR="00EF33B4" w:rsidRDefault="00BA4FB9" w:rsidP="007A45BE">
            <w:pPr>
              <w:rPr>
                <w:rFonts w:ascii="Calibri" w:hAnsi="Calibri"/>
              </w:rPr>
            </w:pPr>
            <w:r>
              <w:rPr>
                <w:rFonts w:ascii="Calibri" w:hAnsi="Calibri"/>
              </w:rPr>
              <w:t xml:space="preserve">5.1 </w:t>
            </w:r>
            <w:r w:rsidRPr="00BA4FB9">
              <w:rPr>
                <w:rFonts w:ascii="Calibri" w:hAnsi="Calibri"/>
              </w:rPr>
              <w:t>Influence or build healthy public policies across agencies, demonstrating an awareness of structural determinants to health, and different social, cultural, political and religious perspectives on health.</w:t>
            </w:r>
          </w:p>
          <w:p w14:paraId="2D744AF5" w14:textId="3BF9BD55" w:rsidR="00E044EE" w:rsidRDefault="00E044EE" w:rsidP="007A45BE">
            <w:pPr>
              <w:rPr>
                <w:rFonts w:ascii="Calibri" w:hAnsi="Calibri"/>
              </w:rPr>
            </w:pPr>
            <w:r>
              <w:rPr>
                <w:rFonts w:ascii="Calibri" w:hAnsi="Calibri"/>
              </w:rPr>
              <w:lastRenderedPageBreak/>
              <w:t xml:space="preserve">5.2 </w:t>
            </w:r>
            <w:r w:rsidRPr="00E044EE">
              <w:rPr>
                <w:rFonts w:ascii="Calibri" w:hAnsi="Calibri"/>
              </w:rPr>
              <w:t>Be an advocate for public health principles and action to improve the health of the population or subgroup.</w:t>
            </w:r>
          </w:p>
          <w:p w14:paraId="1739DFC3" w14:textId="4239BE2B" w:rsidR="00E044EE" w:rsidRDefault="000A2287" w:rsidP="007A45BE">
            <w:pPr>
              <w:rPr>
                <w:rFonts w:ascii="Calibri" w:hAnsi="Calibri"/>
              </w:rPr>
            </w:pPr>
            <w:r>
              <w:rPr>
                <w:rFonts w:ascii="Calibri" w:hAnsi="Calibri"/>
              </w:rPr>
              <w:t xml:space="preserve">6.1 </w:t>
            </w:r>
            <w:r w:rsidRPr="000A2287">
              <w:rPr>
                <w:rFonts w:ascii="Calibri" w:hAnsi="Calibri"/>
              </w:rPr>
              <w:t>Demonstrate knowledge and awareness of hazards relevant to health protection.</w:t>
            </w:r>
          </w:p>
          <w:p w14:paraId="73AA0E20" w14:textId="008C2ACF" w:rsidR="00AA3472" w:rsidRDefault="00472B15" w:rsidP="007A45BE">
            <w:pPr>
              <w:rPr>
                <w:rFonts w:ascii="Calibri" w:hAnsi="Calibri"/>
              </w:rPr>
            </w:pPr>
            <w:r>
              <w:rPr>
                <w:rFonts w:ascii="Calibri" w:hAnsi="Calibri"/>
              </w:rPr>
              <w:t xml:space="preserve">8.9 </w:t>
            </w:r>
            <w:r w:rsidRPr="00472B15">
              <w:rPr>
                <w:rFonts w:ascii="Calibri" w:hAnsi="Calibri"/>
              </w:rPr>
              <w:t>Deliver and evaluate education and training activities for academic or service audiences in a wide range of virtual and in person formats, for large and small groups</w:t>
            </w:r>
          </w:p>
          <w:p w14:paraId="63BA3286" w14:textId="7B380D01" w:rsidR="00AA3472" w:rsidRPr="00AA3472" w:rsidRDefault="00AA3472" w:rsidP="007A45BE">
            <w:pPr>
              <w:rPr>
                <w:rFonts w:ascii="Calibri" w:hAnsi="Calibri"/>
                <w:b/>
                <w:bCs/>
              </w:rPr>
            </w:pPr>
            <w:r>
              <w:rPr>
                <w:rFonts w:ascii="Calibri" w:hAnsi="Calibri"/>
              </w:rPr>
              <w:t xml:space="preserve">9.8 </w:t>
            </w:r>
            <w:r w:rsidRPr="00AA3472">
              <w:rPr>
                <w:rFonts w:ascii="Calibri" w:hAnsi="Calibri"/>
              </w:rPr>
              <w:t xml:space="preserve">Demonstrate cultural competence and </w:t>
            </w:r>
            <w:proofErr w:type="gramStart"/>
            <w:r w:rsidRPr="00AA3472">
              <w:rPr>
                <w:rFonts w:ascii="Calibri" w:hAnsi="Calibri"/>
              </w:rPr>
              <w:t>is able to</w:t>
            </w:r>
            <w:proofErr w:type="gramEnd"/>
            <w:r w:rsidRPr="00AA3472">
              <w:rPr>
                <w:rFonts w:ascii="Calibri" w:hAnsi="Calibri"/>
              </w:rPr>
              <w:t xml:space="preserve"> work effectively in cross</w:t>
            </w:r>
            <w:r w:rsidR="00D23CAD">
              <w:rPr>
                <w:rFonts w:ascii="Calibri" w:hAnsi="Calibri"/>
              </w:rPr>
              <w:t>-</w:t>
            </w:r>
            <w:r w:rsidRPr="00AA3472">
              <w:rPr>
                <w:rFonts w:ascii="Calibri" w:hAnsi="Calibri"/>
              </w:rPr>
              <w:t>cultural situations both internally and externally to the organisation.</w:t>
            </w:r>
          </w:p>
          <w:p w14:paraId="050F047F" w14:textId="77777777" w:rsidR="00D557F2" w:rsidRDefault="00D557F2" w:rsidP="007A45BE">
            <w:pPr>
              <w:rPr>
                <w:rFonts w:ascii="Calibri" w:hAnsi="Calibri"/>
              </w:rPr>
            </w:pPr>
          </w:p>
          <w:p w14:paraId="5DE58496" w14:textId="1EE8F01A" w:rsidR="00755090" w:rsidRPr="00A02399" w:rsidRDefault="00755090" w:rsidP="007A45BE">
            <w:pPr>
              <w:rPr>
                <w:rFonts w:ascii="Calibri" w:hAnsi="Calibri"/>
                <w:b/>
                <w:bCs/>
              </w:rPr>
            </w:pPr>
            <w:r w:rsidRPr="00A02399">
              <w:rPr>
                <w:rFonts w:ascii="Calibri" w:hAnsi="Calibri"/>
                <w:b/>
                <w:bCs/>
              </w:rPr>
              <w:t xml:space="preserve">Optional Extra Learning Outcomes </w:t>
            </w:r>
            <w:r w:rsidR="006D30AF">
              <w:rPr>
                <w:rFonts w:ascii="Calibri" w:hAnsi="Calibri"/>
                <w:b/>
                <w:bCs/>
              </w:rPr>
              <w:t>that this project could be adapted to include</w:t>
            </w:r>
          </w:p>
          <w:p w14:paraId="42D192F2" w14:textId="1B210C67" w:rsidR="00D557F2" w:rsidRDefault="008C0C36" w:rsidP="007A45BE">
            <w:pPr>
              <w:rPr>
                <w:rFonts w:ascii="Calibri" w:hAnsi="Calibri"/>
              </w:rPr>
            </w:pPr>
            <w:r>
              <w:rPr>
                <w:rFonts w:ascii="Calibri" w:hAnsi="Calibri"/>
              </w:rPr>
              <w:t xml:space="preserve">3.4 </w:t>
            </w:r>
            <w:r w:rsidR="00D557F2" w:rsidRPr="00D557F2">
              <w:rPr>
                <w:rFonts w:ascii="Calibri" w:hAnsi="Calibri"/>
              </w:rPr>
              <w:t>Demonstrate engagement and co-production with stakeholders, including the public and representatives of the political system, throughout the development of policy, strategy, programmes of work or action plans</w:t>
            </w:r>
          </w:p>
          <w:p w14:paraId="02AE2BC4" w14:textId="71A288A8" w:rsidR="0073588C" w:rsidRDefault="0073588C" w:rsidP="007A45BE">
            <w:pPr>
              <w:rPr>
                <w:rFonts w:ascii="Calibri" w:hAnsi="Calibri"/>
              </w:rPr>
            </w:pPr>
            <w:r>
              <w:rPr>
                <w:rFonts w:ascii="Calibri" w:hAnsi="Calibri"/>
              </w:rPr>
              <w:t xml:space="preserve">4.8 </w:t>
            </w:r>
            <w:r w:rsidRPr="0073588C">
              <w:rPr>
                <w:rFonts w:ascii="Calibri" w:hAnsi="Calibri"/>
              </w:rPr>
              <w:t>Use influencing and negotiating skills in a setting where you do not have direct authority to advocate for action on a public health issue of local, national, or international importance.</w:t>
            </w:r>
          </w:p>
          <w:p w14:paraId="6CBCE4B3" w14:textId="77777777" w:rsidR="00020CD6" w:rsidRDefault="00020CD6" w:rsidP="00020CD6">
            <w:pPr>
              <w:rPr>
                <w:rFonts w:ascii="Calibri" w:hAnsi="Calibri"/>
              </w:rPr>
            </w:pPr>
            <w:r>
              <w:rPr>
                <w:rFonts w:ascii="Calibri" w:hAnsi="Calibri"/>
              </w:rPr>
              <w:t xml:space="preserve">7.2 </w:t>
            </w:r>
            <w:r w:rsidRPr="008028E3">
              <w:rPr>
                <w:rFonts w:ascii="Calibri" w:hAnsi="Calibri"/>
              </w:rPr>
              <w:t>Describe and apply the ethical and legal principles of resource allocation in health and care services as it applies to both individuals and groups.</w:t>
            </w:r>
          </w:p>
          <w:p w14:paraId="58A5D3D8" w14:textId="6DDD225B" w:rsidR="00020CD6" w:rsidRDefault="001A3794" w:rsidP="007A45BE">
            <w:pPr>
              <w:rPr>
                <w:rFonts w:ascii="Calibri" w:hAnsi="Calibri"/>
              </w:rPr>
            </w:pPr>
            <w:r>
              <w:rPr>
                <w:rFonts w:ascii="Calibri" w:hAnsi="Calibri"/>
              </w:rPr>
              <w:t xml:space="preserve">7.7 </w:t>
            </w:r>
            <w:r w:rsidRPr="001A3794">
              <w:rPr>
                <w:rFonts w:ascii="Calibri" w:hAnsi="Calibri"/>
              </w:rPr>
              <w:t>Lead or contribute to the implementation of change across health and care systems with reference to a model of change.</w:t>
            </w:r>
          </w:p>
          <w:p w14:paraId="1583F2FA" w14:textId="62220F75" w:rsidR="0002221D" w:rsidRDefault="0002221D" w:rsidP="007A45BE">
            <w:pPr>
              <w:rPr>
                <w:rFonts w:ascii="Calibri" w:hAnsi="Calibri"/>
              </w:rPr>
            </w:pPr>
            <w:r>
              <w:rPr>
                <w:rFonts w:ascii="Calibri" w:hAnsi="Calibri"/>
              </w:rPr>
              <w:t>8.7 M</w:t>
            </w:r>
            <w:r w:rsidRPr="0002221D">
              <w:rPr>
                <w:rFonts w:ascii="Calibri" w:hAnsi="Calibri"/>
              </w:rPr>
              <w:t>ake a significant contribution to the design and implementation of a study of any methodology in collaboration with appropriate team and relevant partner (e.g. academic partner).</w:t>
            </w:r>
          </w:p>
          <w:p w14:paraId="0A68CE0A" w14:textId="6102FD75" w:rsidR="0002221D" w:rsidRDefault="0002221D" w:rsidP="007A45BE">
            <w:pPr>
              <w:rPr>
                <w:rFonts w:ascii="Calibri" w:hAnsi="Calibri"/>
              </w:rPr>
            </w:pPr>
            <w:r>
              <w:rPr>
                <w:rFonts w:ascii="Calibri" w:hAnsi="Calibri"/>
              </w:rPr>
              <w:t>8.8 W</w:t>
            </w:r>
            <w:r w:rsidRPr="0002221D">
              <w:rPr>
                <w:rFonts w:ascii="Calibri" w:hAnsi="Calibri"/>
              </w:rPr>
              <w:t>rite and submit an article of sufficient quality for publication in a peer review journal.</w:t>
            </w:r>
          </w:p>
          <w:p w14:paraId="3BA726C5" w14:textId="77777777" w:rsidR="007A45BE" w:rsidRPr="00F97870" w:rsidRDefault="007A45BE" w:rsidP="007A45BE">
            <w:pPr>
              <w:rPr>
                <w:rFonts w:ascii="Calibri" w:hAnsi="Calibri"/>
              </w:rPr>
            </w:pPr>
          </w:p>
        </w:tc>
      </w:tr>
      <w:tr w:rsidR="007A45BE" w:rsidRPr="00F97870" w14:paraId="324EAED6" w14:textId="77777777" w:rsidTr="00231914">
        <w:trPr>
          <w:trHeight w:val="297"/>
        </w:trPr>
        <w:tc>
          <w:tcPr>
            <w:tcW w:w="3119" w:type="dxa"/>
            <w:shd w:val="clear" w:color="auto" w:fill="auto"/>
          </w:tcPr>
          <w:p w14:paraId="5AE8A053" w14:textId="77777777" w:rsidR="007A45BE" w:rsidRPr="00F97870" w:rsidRDefault="007A45BE" w:rsidP="007A45BE">
            <w:pPr>
              <w:spacing w:after="0" w:line="240" w:lineRule="auto"/>
              <w:rPr>
                <w:rFonts w:ascii="Calibri" w:eastAsia="Times New Roman" w:hAnsi="Calibri" w:cs="Times New Roman"/>
                <w:b/>
                <w:bCs/>
              </w:rPr>
            </w:pPr>
            <w:r w:rsidRPr="00F97870">
              <w:rPr>
                <w:rFonts w:ascii="Calibri" w:eastAsia="Times New Roman" w:hAnsi="Calibri" w:cs="Times New Roman"/>
                <w:b/>
                <w:bCs/>
              </w:rPr>
              <w:lastRenderedPageBreak/>
              <w:t>Start and end date of project</w:t>
            </w:r>
            <w:r>
              <w:rPr>
                <w:rFonts w:ascii="Calibri" w:eastAsia="Times New Roman" w:hAnsi="Calibri" w:cs="Times New Roman"/>
                <w:b/>
                <w:bCs/>
              </w:rPr>
              <w:t xml:space="preserve"> (project duration)</w:t>
            </w:r>
          </w:p>
        </w:tc>
        <w:tc>
          <w:tcPr>
            <w:tcW w:w="6662" w:type="dxa"/>
            <w:shd w:val="clear" w:color="auto" w:fill="auto"/>
          </w:tcPr>
          <w:p w14:paraId="295B656C" w14:textId="5F03432F" w:rsidR="007A45BE" w:rsidRPr="00F97870" w:rsidRDefault="0002221D" w:rsidP="007A45BE">
            <w:pPr>
              <w:rPr>
                <w:rFonts w:ascii="Calibri" w:hAnsi="Calibri"/>
              </w:rPr>
            </w:pPr>
            <w:r>
              <w:rPr>
                <w:rFonts w:ascii="Calibri" w:hAnsi="Calibri"/>
              </w:rPr>
              <w:t>September</w:t>
            </w:r>
            <w:r w:rsidR="00A02399">
              <w:rPr>
                <w:rFonts w:ascii="Calibri" w:hAnsi="Calibri"/>
              </w:rPr>
              <w:t xml:space="preserve"> 202</w:t>
            </w:r>
            <w:r w:rsidR="001F1482">
              <w:rPr>
                <w:rFonts w:ascii="Calibri" w:hAnsi="Calibri"/>
              </w:rPr>
              <w:t>5</w:t>
            </w:r>
            <w:r w:rsidR="00A02399">
              <w:rPr>
                <w:rFonts w:ascii="Calibri" w:hAnsi="Calibri"/>
              </w:rPr>
              <w:t xml:space="preserve"> </w:t>
            </w:r>
            <w:r w:rsidR="00F03F01">
              <w:rPr>
                <w:rFonts w:ascii="Calibri" w:hAnsi="Calibri"/>
              </w:rPr>
              <w:t xml:space="preserve">– </w:t>
            </w:r>
            <w:r>
              <w:rPr>
                <w:rFonts w:ascii="Calibri" w:hAnsi="Calibri"/>
              </w:rPr>
              <w:t>August</w:t>
            </w:r>
            <w:r w:rsidR="00F03F01">
              <w:rPr>
                <w:rFonts w:ascii="Calibri" w:hAnsi="Calibri"/>
              </w:rPr>
              <w:t xml:space="preserve"> 202</w:t>
            </w:r>
            <w:r>
              <w:rPr>
                <w:rFonts w:ascii="Calibri" w:hAnsi="Calibri"/>
              </w:rPr>
              <w:t>6 but applications for 6 months will be considered</w:t>
            </w:r>
          </w:p>
        </w:tc>
      </w:tr>
      <w:tr w:rsidR="007A45BE" w:rsidRPr="00F97870" w14:paraId="2607B78F" w14:textId="77777777" w:rsidTr="00231914">
        <w:trPr>
          <w:trHeight w:val="379"/>
        </w:trPr>
        <w:tc>
          <w:tcPr>
            <w:tcW w:w="3119" w:type="dxa"/>
            <w:shd w:val="clear" w:color="auto" w:fill="auto"/>
          </w:tcPr>
          <w:p w14:paraId="0F960FFA" w14:textId="77777777" w:rsidR="007A45BE" w:rsidRPr="00F97870" w:rsidRDefault="007A45BE" w:rsidP="007A45BE">
            <w:pPr>
              <w:spacing w:after="0" w:line="240" w:lineRule="auto"/>
              <w:rPr>
                <w:rFonts w:ascii="Calibri" w:eastAsia="Times New Roman" w:hAnsi="Calibri" w:cs="Times New Roman"/>
                <w:b/>
                <w:bCs/>
              </w:rPr>
            </w:pPr>
            <w:r w:rsidRPr="00F97870">
              <w:rPr>
                <w:rFonts w:ascii="Calibri" w:eastAsia="Times New Roman" w:hAnsi="Calibri" w:cs="Times New Roman"/>
                <w:b/>
                <w:bCs/>
              </w:rPr>
              <w:t xml:space="preserve">Time </w:t>
            </w:r>
            <w:r>
              <w:rPr>
                <w:rFonts w:ascii="Calibri" w:eastAsia="Times New Roman" w:hAnsi="Calibri" w:cs="Times New Roman"/>
                <w:b/>
                <w:bCs/>
              </w:rPr>
              <w:t xml:space="preserve">requirement for the Registrar on the </w:t>
            </w:r>
            <w:r w:rsidRPr="00F97870">
              <w:rPr>
                <w:rFonts w:ascii="Calibri" w:eastAsia="Times New Roman" w:hAnsi="Calibri" w:cs="Times New Roman"/>
                <w:b/>
                <w:bCs/>
              </w:rPr>
              <w:t>project</w:t>
            </w:r>
            <w:r>
              <w:rPr>
                <w:rFonts w:ascii="Calibri" w:eastAsia="Times New Roman" w:hAnsi="Calibri" w:cs="Times New Roman"/>
                <w:b/>
                <w:bCs/>
              </w:rPr>
              <w:t xml:space="preserve"> (days per week)</w:t>
            </w:r>
          </w:p>
        </w:tc>
        <w:tc>
          <w:tcPr>
            <w:tcW w:w="6662" w:type="dxa"/>
            <w:shd w:val="clear" w:color="auto" w:fill="auto"/>
          </w:tcPr>
          <w:p w14:paraId="0AEFA132" w14:textId="2AB7EC34" w:rsidR="007A45BE" w:rsidRPr="00F97870" w:rsidRDefault="0002221D" w:rsidP="007A45BE">
            <w:pPr>
              <w:rPr>
                <w:rFonts w:ascii="Calibri" w:hAnsi="Calibri"/>
              </w:rPr>
            </w:pPr>
            <w:r>
              <w:rPr>
                <w:rFonts w:ascii="Calibri" w:hAnsi="Calibri"/>
              </w:rPr>
              <w:t>2-3 days a week with the option of more that one applicant (e.g. shared with 1.5 days a week each).</w:t>
            </w:r>
          </w:p>
        </w:tc>
      </w:tr>
      <w:tr w:rsidR="007A45BE" w:rsidRPr="00F97870" w14:paraId="3E690CEF" w14:textId="77777777" w:rsidTr="00231914">
        <w:trPr>
          <w:trHeight w:val="353"/>
        </w:trPr>
        <w:tc>
          <w:tcPr>
            <w:tcW w:w="3119" w:type="dxa"/>
            <w:shd w:val="clear" w:color="auto" w:fill="auto"/>
          </w:tcPr>
          <w:p w14:paraId="1119ABDD" w14:textId="77777777" w:rsidR="007A45BE" w:rsidRPr="00F97870" w:rsidRDefault="007A45BE" w:rsidP="007A45BE">
            <w:pPr>
              <w:spacing w:after="0" w:line="240" w:lineRule="auto"/>
              <w:rPr>
                <w:rFonts w:ascii="Calibri" w:eastAsia="Times New Roman" w:hAnsi="Calibri" w:cs="Times New Roman"/>
                <w:b/>
                <w:bCs/>
              </w:rPr>
            </w:pPr>
            <w:r w:rsidRPr="00F97870">
              <w:rPr>
                <w:rFonts w:ascii="Calibri" w:eastAsia="Times New Roman" w:hAnsi="Calibri" w:cs="Times New Roman"/>
                <w:b/>
                <w:bCs/>
              </w:rPr>
              <w:t xml:space="preserve">How many </w:t>
            </w:r>
            <w:r>
              <w:rPr>
                <w:rFonts w:ascii="Calibri" w:eastAsia="Times New Roman" w:hAnsi="Calibri" w:cs="Times New Roman"/>
                <w:b/>
                <w:bCs/>
              </w:rPr>
              <w:t xml:space="preserve">Registrar </w:t>
            </w:r>
            <w:r w:rsidRPr="00F97870">
              <w:rPr>
                <w:rFonts w:ascii="Calibri" w:eastAsia="Times New Roman" w:hAnsi="Calibri" w:cs="Times New Roman"/>
                <w:b/>
                <w:bCs/>
              </w:rPr>
              <w:t xml:space="preserve">places </w:t>
            </w:r>
            <w:r>
              <w:rPr>
                <w:rFonts w:ascii="Calibri" w:eastAsia="Times New Roman" w:hAnsi="Calibri" w:cs="Times New Roman"/>
                <w:b/>
                <w:bCs/>
              </w:rPr>
              <w:t xml:space="preserve">are </w:t>
            </w:r>
            <w:r w:rsidRPr="00F97870">
              <w:rPr>
                <w:rFonts w:ascii="Calibri" w:eastAsia="Times New Roman" w:hAnsi="Calibri" w:cs="Times New Roman"/>
                <w:b/>
                <w:bCs/>
              </w:rPr>
              <w:t>available</w:t>
            </w:r>
            <w:r>
              <w:rPr>
                <w:rFonts w:ascii="Calibri" w:eastAsia="Times New Roman" w:hAnsi="Calibri" w:cs="Times New Roman"/>
                <w:b/>
                <w:bCs/>
              </w:rPr>
              <w:t xml:space="preserve"> on this project? </w:t>
            </w:r>
          </w:p>
        </w:tc>
        <w:tc>
          <w:tcPr>
            <w:tcW w:w="6662" w:type="dxa"/>
            <w:shd w:val="clear" w:color="auto" w:fill="auto"/>
          </w:tcPr>
          <w:p w14:paraId="20E2F8A1" w14:textId="1B245B3A" w:rsidR="007A45BE" w:rsidRPr="00F97870" w:rsidRDefault="0002221D" w:rsidP="007A45BE">
            <w:pPr>
              <w:rPr>
                <w:rFonts w:ascii="Calibri" w:hAnsi="Calibri"/>
              </w:rPr>
            </w:pPr>
            <w:r>
              <w:rPr>
                <w:rFonts w:ascii="Calibri" w:hAnsi="Calibri"/>
              </w:rPr>
              <w:t>One or two depending on time commitments and level of experience</w:t>
            </w:r>
            <w:r w:rsidR="001F4200">
              <w:rPr>
                <w:rFonts w:ascii="Calibri" w:hAnsi="Calibri"/>
              </w:rPr>
              <w:t xml:space="preserve"> </w:t>
            </w:r>
          </w:p>
        </w:tc>
      </w:tr>
      <w:tr w:rsidR="007A45BE" w:rsidRPr="00F97870" w14:paraId="4251A8A4" w14:textId="77777777" w:rsidTr="00231914">
        <w:trPr>
          <w:trHeight w:val="316"/>
        </w:trPr>
        <w:tc>
          <w:tcPr>
            <w:tcW w:w="3119" w:type="dxa"/>
            <w:shd w:val="clear" w:color="auto" w:fill="auto"/>
          </w:tcPr>
          <w:p w14:paraId="5F21FB7F" w14:textId="77777777" w:rsidR="007A45BE" w:rsidRPr="00F97870" w:rsidRDefault="007A45BE" w:rsidP="007A45BE">
            <w:pPr>
              <w:spacing w:after="0" w:line="240" w:lineRule="auto"/>
              <w:rPr>
                <w:rFonts w:ascii="Calibri" w:eastAsia="Times New Roman" w:hAnsi="Calibri" w:cs="Times New Roman"/>
                <w:b/>
                <w:bCs/>
              </w:rPr>
            </w:pPr>
            <w:r w:rsidRPr="00F97870">
              <w:rPr>
                <w:rFonts w:ascii="Calibri" w:eastAsia="Times New Roman" w:hAnsi="Calibri" w:cs="Times New Roman"/>
                <w:b/>
                <w:bCs/>
              </w:rPr>
              <w:t>Location of Project Lead</w:t>
            </w:r>
          </w:p>
        </w:tc>
        <w:tc>
          <w:tcPr>
            <w:tcW w:w="6662" w:type="dxa"/>
            <w:shd w:val="clear" w:color="auto" w:fill="auto"/>
          </w:tcPr>
          <w:p w14:paraId="35BA2CB3" w14:textId="2F342FD3" w:rsidR="007A45BE" w:rsidRPr="00F97870" w:rsidRDefault="0002221D" w:rsidP="007A45BE">
            <w:pPr>
              <w:spacing w:after="0" w:line="240" w:lineRule="auto"/>
              <w:rPr>
                <w:rFonts w:ascii="Calibri" w:hAnsi="Calibri"/>
                <w:lang w:val="en-US"/>
              </w:rPr>
            </w:pPr>
            <w:r>
              <w:rPr>
                <w:rFonts w:ascii="Calibri" w:hAnsi="Calibri"/>
                <w:lang w:val="en-US"/>
              </w:rPr>
              <w:t>Bristol</w:t>
            </w:r>
          </w:p>
        </w:tc>
      </w:tr>
      <w:tr w:rsidR="007A45BE" w:rsidRPr="00F97870" w14:paraId="7AC80753" w14:textId="77777777" w:rsidTr="00231914">
        <w:trPr>
          <w:trHeight w:val="444"/>
        </w:trPr>
        <w:tc>
          <w:tcPr>
            <w:tcW w:w="3119" w:type="dxa"/>
            <w:tcBorders>
              <w:bottom w:val="nil"/>
            </w:tcBorders>
            <w:shd w:val="clear" w:color="auto" w:fill="auto"/>
          </w:tcPr>
          <w:p w14:paraId="51BF7EB5" w14:textId="77777777" w:rsidR="007A45BE" w:rsidRPr="00F97870" w:rsidRDefault="007A45BE" w:rsidP="007A45BE">
            <w:pPr>
              <w:spacing w:after="0" w:line="240" w:lineRule="auto"/>
              <w:rPr>
                <w:rFonts w:ascii="Calibri" w:eastAsia="Times New Roman" w:hAnsi="Calibri" w:cs="Times New Roman"/>
                <w:b/>
                <w:bCs/>
              </w:rPr>
            </w:pPr>
            <w:r w:rsidRPr="00F97870">
              <w:rPr>
                <w:rFonts w:ascii="Calibri" w:eastAsia="Times New Roman" w:hAnsi="Calibri" w:cs="Times New Roman"/>
                <w:b/>
                <w:bCs/>
              </w:rPr>
              <w:lastRenderedPageBreak/>
              <w:t xml:space="preserve">Details of the </w:t>
            </w:r>
            <w:r>
              <w:rPr>
                <w:rFonts w:ascii="Calibri" w:eastAsia="Times New Roman" w:hAnsi="Calibri" w:cs="Times New Roman"/>
                <w:b/>
                <w:bCs/>
              </w:rPr>
              <w:t>approved Project</w:t>
            </w:r>
            <w:r w:rsidRPr="00F97870">
              <w:rPr>
                <w:rFonts w:ascii="Calibri" w:eastAsia="Times New Roman" w:hAnsi="Calibri" w:cs="Times New Roman"/>
                <w:b/>
                <w:bCs/>
              </w:rPr>
              <w:t xml:space="preserve"> Supervisor </w:t>
            </w:r>
            <w:r>
              <w:rPr>
                <w:rFonts w:ascii="Calibri" w:eastAsia="Times New Roman" w:hAnsi="Calibri" w:cs="Times New Roman"/>
                <w:b/>
                <w:bCs/>
              </w:rPr>
              <w:t>(p</w:t>
            </w:r>
            <w:r w:rsidRPr="00F97870">
              <w:rPr>
                <w:rFonts w:ascii="Calibri" w:eastAsia="Times New Roman" w:hAnsi="Calibri" w:cs="Times New Roman"/>
                <w:b/>
                <w:bCs/>
              </w:rPr>
              <w:t>lease include email)</w:t>
            </w:r>
          </w:p>
        </w:tc>
        <w:tc>
          <w:tcPr>
            <w:tcW w:w="6662" w:type="dxa"/>
            <w:tcBorders>
              <w:bottom w:val="nil"/>
            </w:tcBorders>
            <w:shd w:val="clear" w:color="auto" w:fill="auto"/>
          </w:tcPr>
          <w:p w14:paraId="0D89ED27" w14:textId="57E46D96" w:rsidR="007A45BE" w:rsidRPr="001E7773" w:rsidRDefault="003D78E1" w:rsidP="007A45BE">
            <w:pPr>
              <w:rPr>
                <w:rFonts w:ascii="Calibri" w:hAnsi="Calibri"/>
                <w:lang w:val="en-US"/>
              </w:rPr>
            </w:pPr>
            <w:r>
              <w:rPr>
                <w:rFonts w:ascii="Calibri" w:hAnsi="Calibri"/>
                <w:lang w:val="en-US"/>
              </w:rPr>
              <w:t xml:space="preserve">Dr </w:t>
            </w:r>
            <w:r w:rsidR="006D30AF" w:rsidRPr="001E7773">
              <w:rPr>
                <w:rFonts w:ascii="Calibri" w:hAnsi="Calibri"/>
                <w:lang w:val="en-US"/>
              </w:rPr>
              <w:t xml:space="preserve">Rachel Handley, </w:t>
            </w:r>
          </w:p>
          <w:p w14:paraId="3A6CCB82" w14:textId="0B8D3288" w:rsidR="003D78E1" w:rsidRPr="003D78E1" w:rsidDel="001F65E6" w:rsidRDefault="003D78E1" w:rsidP="007A45BE">
            <w:pPr>
              <w:rPr>
                <w:rFonts w:ascii="Calibri" w:hAnsi="Calibri"/>
                <w:lang w:val="en-US"/>
              </w:rPr>
            </w:pPr>
            <w:hyperlink r:id="rId10" w:history="1">
              <w:r w:rsidRPr="006F443F">
                <w:rPr>
                  <w:rStyle w:val="Hyperlink"/>
                  <w:rFonts w:ascii="Calibri" w:hAnsi="Calibri"/>
                  <w:lang w:val="en-US"/>
                </w:rPr>
                <w:t>Rachel.Handley@somerset.gov.uk</w:t>
              </w:r>
            </w:hyperlink>
            <w:r>
              <w:rPr>
                <w:rFonts w:ascii="Calibri" w:hAnsi="Calibri"/>
                <w:lang w:val="en-US"/>
              </w:rPr>
              <w:t xml:space="preserve"> or personal email: </w:t>
            </w:r>
            <w:hyperlink r:id="rId11" w:history="1">
              <w:r w:rsidR="00ED39D3" w:rsidRPr="00733EF0">
                <w:rPr>
                  <w:rStyle w:val="Hyperlink"/>
                  <w:rFonts w:ascii="Calibri" w:hAnsi="Calibri"/>
                  <w:lang w:val="en-US"/>
                </w:rPr>
                <w:t>handley.re@gmail.com</w:t>
              </w:r>
            </w:hyperlink>
            <w:r w:rsidR="00ED39D3">
              <w:rPr>
                <w:rFonts w:ascii="Calibri" w:hAnsi="Calibri"/>
                <w:lang w:val="en-US"/>
              </w:rPr>
              <w:t xml:space="preserve"> </w:t>
            </w:r>
          </w:p>
        </w:tc>
      </w:tr>
      <w:tr w:rsidR="007A45BE" w:rsidRPr="00F97870" w14:paraId="199082DA" w14:textId="77777777" w:rsidTr="00231914">
        <w:trPr>
          <w:trHeight w:val="709"/>
        </w:trPr>
        <w:tc>
          <w:tcPr>
            <w:tcW w:w="3119" w:type="dxa"/>
            <w:shd w:val="clear" w:color="auto" w:fill="auto"/>
          </w:tcPr>
          <w:p w14:paraId="66CDF7D5" w14:textId="77777777" w:rsidR="007A45BE" w:rsidRPr="00F97870" w:rsidRDefault="007A45BE" w:rsidP="007A45BE">
            <w:pPr>
              <w:spacing w:after="0" w:line="240" w:lineRule="auto"/>
              <w:rPr>
                <w:rFonts w:ascii="Calibri" w:eastAsia="Times New Roman" w:hAnsi="Calibri" w:cs="Times New Roman"/>
                <w:b/>
                <w:bCs/>
              </w:rPr>
            </w:pPr>
            <w:r w:rsidRPr="00F97870">
              <w:rPr>
                <w:rFonts w:ascii="Calibri" w:eastAsia="Times New Roman" w:hAnsi="Calibri" w:cs="Times New Roman"/>
                <w:b/>
                <w:bCs/>
              </w:rPr>
              <w:t xml:space="preserve">Will there be accommodation/travel costs </w:t>
            </w:r>
            <w:r>
              <w:rPr>
                <w:rFonts w:ascii="Calibri" w:eastAsia="Times New Roman" w:hAnsi="Calibri" w:cs="Times New Roman"/>
                <w:b/>
                <w:bCs/>
              </w:rPr>
              <w:t>a</w:t>
            </w:r>
            <w:r w:rsidRPr="00F97870">
              <w:rPr>
                <w:rFonts w:ascii="Calibri" w:eastAsia="Times New Roman" w:hAnsi="Calibri" w:cs="Times New Roman"/>
                <w:b/>
                <w:bCs/>
              </w:rPr>
              <w:t xml:space="preserve">ssociated with this project? If </w:t>
            </w:r>
            <w:proofErr w:type="gramStart"/>
            <w:r w:rsidRPr="00F97870">
              <w:rPr>
                <w:rFonts w:ascii="Calibri" w:eastAsia="Times New Roman" w:hAnsi="Calibri" w:cs="Times New Roman"/>
                <w:b/>
                <w:bCs/>
              </w:rPr>
              <w:t>so</w:t>
            </w:r>
            <w:proofErr w:type="gramEnd"/>
            <w:r w:rsidRPr="00F97870">
              <w:rPr>
                <w:rFonts w:ascii="Calibri" w:eastAsia="Times New Roman" w:hAnsi="Calibri" w:cs="Times New Roman"/>
                <w:b/>
                <w:bCs/>
              </w:rPr>
              <w:t xml:space="preserve"> who would be expected to cover this cost?</w:t>
            </w:r>
          </w:p>
        </w:tc>
        <w:tc>
          <w:tcPr>
            <w:tcW w:w="6662" w:type="dxa"/>
            <w:shd w:val="clear" w:color="auto" w:fill="auto"/>
          </w:tcPr>
          <w:p w14:paraId="3118A577" w14:textId="001B862D" w:rsidR="007A45BE" w:rsidRPr="00F97870" w:rsidRDefault="001E7773" w:rsidP="007A45BE">
            <w:pPr>
              <w:rPr>
                <w:rFonts w:ascii="Calibri" w:hAnsi="Calibri"/>
              </w:rPr>
            </w:pPr>
            <w:r>
              <w:rPr>
                <w:rFonts w:ascii="Calibri" w:hAnsi="Calibri"/>
              </w:rPr>
              <w:t>No travel costs anticipated</w:t>
            </w:r>
            <w:r w:rsidR="00D23CAD">
              <w:rPr>
                <w:rFonts w:ascii="Calibri" w:hAnsi="Calibri"/>
              </w:rPr>
              <w:t xml:space="preserve"> but there may be options to access small travel bursaries through the Public Health </w:t>
            </w:r>
            <w:r w:rsidR="00CE329B">
              <w:rPr>
                <w:rFonts w:ascii="Calibri" w:hAnsi="Calibri"/>
              </w:rPr>
              <w:t xml:space="preserve">for </w:t>
            </w:r>
            <w:r w:rsidR="00D23CAD">
              <w:rPr>
                <w:rFonts w:ascii="Calibri" w:hAnsi="Calibri"/>
              </w:rPr>
              <w:t xml:space="preserve">Peace </w:t>
            </w:r>
            <w:r w:rsidR="00CE329B">
              <w:rPr>
                <w:rFonts w:ascii="Calibri" w:hAnsi="Calibri"/>
              </w:rPr>
              <w:t>group if needed.</w:t>
            </w:r>
          </w:p>
        </w:tc>
      </w:tr>
      <w:tr w:rsidR="007A45BE" w:rsidRPr="00F97870" w14:paraId="50452FE6" w14:textId="77777777" w:rsidTr="00231914">
        <w:trPr>
          <w:trHeight w:val="520"/>
        </w:trPr>
        <w:tc>
          <w:tcPr>
            <w:tcW w:w="3119" w:type="dxa"/>
            <w:shd w:val="clear" w:color="auto" w:fill="auto"/>
          </w:tcPr>
          <w:p w14:paraId="57F896A6" w14:textId="77777777" w:rsidR="007A45BE" w:rsidRPr="00F97870" w:rsidRDefault="007A45BE" w:rsidP="007A45BE">
            <w:pPr>
              <w:spacing w:after="0" w:line="240" w:lineRule="auto"/>
              <w:rPr>
                <w:rFonts w:ascii="Calibri" w:eastAsia="Times New Roman" w:hAnsi="Calibri" w:cs="Times New Roman"/>
                <w:b/>
                <w:bCs/>
              </w:rPr>
            </w:pPr>
            <w:r w:rsidRPr="00F97870">
              <w:rPr>
                <w:rFonts w:ascii="Calibri" w:eastAsia="Times New Roman" w:hAnsi="Calibri" w:cs="Times New Roman"/>
                <w:b/>
                <w:bCs/>
              </w:rPr>
              <w:t>Please describe how the project will work in practice.</w:t>
            </w:r>
          </w:p>
        </w:tc>
        <w:tc>
          <w:tcPr>
            <w:tcW w:w="6662" w:type="dxa"/>
            <w:shd w:val="clear" w:color="auto" w:fill="auto"/>
          </w:tcPr>
          <w:p w14:paraId="76B833A5" w14:textId="65A667E3" w:rsidR="007A45BE" w:rsidRPr="001E7773" w:rsidRDefault="004E6BAA" w:rsidP="007A45BE">
            <w:pPr>
              <w:rPr>
                <w:rFonts w:ascii="Calibri" w:hAnsi="Calibri"/>
              </w:rPr>
            </w:pPr>
            <w:r w:rsidRPr="001E7773">
              <w:rPr>
                <w:rFonts w:ascii="Calibri" w:hAnsi="Calibri"/>
              </w:rPr>
              <w:t xml:space="preserve">Regular meetings with </w:t>
            </w:r>
            <w:r w:rsidR="0002221D">
              <w:rPr>
                <w:rFonts w:ascii="Calibri" w:hAnsi="Calibri"/>
              </w:rPr>
              <w:t>Project</w:t>
            </w:r>
            <w:r w:rsidRPr="001E7773">
              <w:rPr>
                <w:rFonts w:ascii="Calibri" w:hAnsi="Calibri"/>
              </w:rPr>
              <w:t xml:space="preserve"> Supervisor</w:t>
            </w:r>
            <w:r w:rsidR="0002221D">
              <w:rPr>
                <w:rFonts w:ascii="Calibri" w:hAnsi="Calibri"/>
              </w:rPr>
              <w:t xml:space="preserve"> </w:t>
            </w:r>
            <w:r w:rsidR="0002221D" w:rsidRPr="001E7773">
              <w:rPr>
                <w:rFonts w:ascii="Calibri" w:hAnsi="Calibri"/>
              </w:rPr>
              <w:t>(</w:t>
            </w:r>
            <w:r w:rsidR="0002221D">
              <w:rPr>
                <w:rFonts w:ascii="Calibri" w:hAnsi="Calibri"/>
              </w:rPr>
              <w:t>weekly or fortnightly as the project progresses</w:t>
            </w:r>
            <w:r w:rsidR="0002221D" w:rsidRPr="001E7773">
              <w:rPr>
                <w:rFonts w:ascii="Calibri" w:hAnsi="Calibri"/>
              </w:rPr>
              <w:t>)</w:t>
            </w:r>
            <w:r w:rsidR="0002221D">
              <w:rPr>
                <w:rFonts w:ascii="Calibri" w:hAnsi="Calibri"/>
              </w:rPr>
              <w:t>.</w:t>
            </w:r>
          </w:p>
          <w:p w14:paraId="1A80DEA3" w14:textId="65D41B93" w:rsidR="004E6BAA" w:rsidRDefault="004E6BAA" w:rsidP="007A45BE">
            <w:pPr>
              <w:rPr>
                <w:rFonts w:ascii="Calibri" w:hAnsi="Calibri"/>
              </w:rPr>
            </w:pPr>
            <w:r w:rsidRPr="001E7773">
              <w:rPr>
                <w:rFonts w:ascii="Calibri" w:hAnsi="Calibri"/>
              </w:rPr>
              <w:t xml:space="preserve">Regular </w:t>
            </w:r>
            <w:r w:rsidR="007E6CE4" w:rsidRPr="001E7773">
              <w:rPr>
                <w:rFonts w:ascii="Calibri" w:hAnsi="Calibri"/>
              </w:rPr>
              <w:t xml:space="preserve">collaborative meetings with core working group on progressing the </w:t>
            </w:r>
            <w:r w:rsidR="00BB567F" w:rsidRPr="001E7773">
              <w:rPr>
                <w:rFonts w:ascii="Calibri" w:hAnsi="Calibri"/>
              </w:rPr>
              <w:t>Public Health for Peace work</w:t>
            </w:r>
            <w:r w:rsidR="007E6CE4" w:rsidRPr="001E7773">
              <w:rPr>
                <w:rFonts w:ascii="Calibri" w:hAnsi="Calibri"/>
              </w:rPr>
              <w:t xml:space="preserve">. This group will be able to provide </w:t>
            </w:r>
            <w:r w:rsidR="00137177" w:rsidRPr="001E7773">
              <w:rPr>
                <w:rFonts w:ascii="Calibri" w:hAnsi="Calibri"/>
              </w:rPr>
              <w:t xml:space="preserve">input and expertise on past and current work to progress </w:t>
            </w:r>
            <w:r w:rsidR="00AD426E" w:rsidRPr="001E7773">
              <w:rPr>
                <w:rFonts w:ascii="Calibri" w:hAnsi="Calibri"/>
              </w:rPr>
              <w:t xml:space="preserve">peace as a health agenda on the international stage </w:t>
            </w:r>
            <w:r w:rsidR="0002221D" w:rsidRPr="001E7773">
              <w:rPr>
                <w:rFonts w:ascii="Calibri" w:hAnsi="Calibri"/>
              </w:rPr>
              <w:t>(</w:t>
            </w:r>
            <w:r w:rsidR="0002221D">
              <w:rPr>
                <w:rFonts w:ascii="Calibri" w:hAnsi="Calibri"/>
              </w:rPr>
              <w:t>approximately</w:t>
            </w:r>
            <w:r w:rsidR="0002221D" w:rsidRPr="001E7773">
              <w:rPr>
                <w:rFonts w:ascii="Calibri" w:hAnsi="Calibri"/>
              </w:rPr>
              <w:t xml:space="preserve"> monthly)</w:t>
            </w:r>
            <w:r w:rsidR="0002221D">
              <w:rPr>
                <w:rFonts w:ascii="Calibri" w:hAnsi="Calibri"/>
              </w:rPr>
              <w:t>.</w:t>
            </w:r>
          </w:p>
          <w:p w14:paraId="5BA67D89" w14:textId="0916317D" w:rsidR="008634C5" w:rsidRPr="001E7773" w:rsidRDefault="008634C5" w:rsidP="007A45BE">
            <w:pPr>
              <w:rPr>
                <w:rFonts w:ascii="Calibri" w:hAnsi="Calibri"/>
              </w:rPr>
            </w:pPr>
            <w:r>
              <w:rPr>
                <w:rFonts w:ascii="Calibri" w:hAnsi="Calibri"/>
              </w:rPr>
              <w:t xml:space="preserve">Updates on progress will be submitted to the Global Violence Prevention SIG and the Global Health Committee in the FPH. </w:t>
            </w:r>
          </w:p>
          <w:p w14:paraId="7B2C01B5" w14:textId="39FA8E8D" w:rsidR="006F4C00" w:rsidRPr="001E7773" w:rsidRDefault="006F4C00" w:rsidP="007A45BE">
            <w:pPr>
              <w:rPr>
                <w:rFonts w:ascii="Calibri" w:hAnsi="Calibri"/>
              </w:rPr>
            </w:pPr>
            <w:r w:rsidRPr="001E7773">
              <w:rPr>
                <w:rFonts w:ascii="Calibri" w:hAnsi="Calibri"/>
              </w:rPr>
              <w:t xml:space="preserve">The work in the first phase with be primarily self-directed and </w:t>
            </w:r>
            <w:proofErr w:type="gramStart"/>
            <w:r w:rsidRPr="001E7773">
              <w:rPr>
                <w:rFonts w:ascii="Calibri" w:hAnsi="Calibri"/>
              </w:rPr>
              <w:t>desk-based</w:t>
            </w:r>
            <w:proofErr w:type="gramEnd"/>
            <w:r w:rsidR="00EB3E17" w:rsidRPr="001E7773">
              <w:rPr>
                <w:rFonts w:ascii="Calibri" w:hAnsi="Calibri"/>
              </w:rPr>
              <w:t xml:space="preserve">. Regular review </w:t>
            </w:r>
            <w:r w:rsidRPr="001E7773">
              <w:rPr>
                <w:rFonts w:ascii="Calibri" w:hAnsi="Calibri"/>
              </w:rPr>
              <w:t xml:space="preserve">meetings can be online </w:t>
            </w:r>
            <w:r w:rsidR="008634C5">
              <w:rPr>
                <w:rFonts w:ascii="Calibri" w:hAnsi="Calibri"/>
              </w:rPr>
              <w:t>with</w:t>
            </w:r>
            <w:r w:rsidRPr="001E7773">
              <w:rPr>
                <w:rFonts w:ascii="Calibri" w:hAnsi="Calibri"/>
              </w:rPr>
              <w:t xml:space="preserve"> </w:t>
            </w:r>
            <w:r w:rsidR="008634C5">
              <w:rPr>
                <w:rFonts w:ascii="Calibri" w:hAnsi="Calibri"/>
              </w:rPr>
              <w:t>minimal</w:t>
            </w:r>
            <w:r w:rsidRPr="001E7773">
              <w:rPr>
                <w:rFonts w:ascii="Calibri" w:hAnsi="Calibri"/>
              </w:rPr>
              <w:t xml:space="preserve"> requirements for travel.</w:t>
            </w:r>
          </w:p>
          <w:p w14:paraId="598F04C8" w14:textId="108DFAB5" w:rsidR="006F4C00" w:rsidRPr="001E7773" w:rsidRDefault="006F4C00" w:rsidP="007A45BE">
            <w:pPr>
              <w:rPr>
                <w:rFonts w:ascii="Calibri" w:hAnsi="Calibri"/>
              </w:rPr>
            </w:pPr>
            <w:r w:rsidRPr="001E7773">
              <w:rPr>
                <w:rFonts w:ascii="Calibri" w:hAnsi="Calibri"/>
              </w:rPr>
              <w:t>During the second phase</w:t>
            </w:r>
            <w:r w:rsidR="003B3043" w:rsidRPr="001E7773">
              <w:rPr>
                <w:rFonts w:ascii="Calibri" w:hAnsi="Calibri"/>
              </w:rPr>
              <w:t>, to facilitate collaborati</w:t>
            </w:r>
            <w:r w:rsidR="00010E43" w:rsidRPr="001E7773">
              <w:rPr>
                <w:rFonts w:ascii="Calibri" w:hAnsi="Calibri"/>
              </w:rPr>
              <w:t>on</w:t>
            </w:r>
            <w:r w:rsidRPr="001E7773">
              <w:rPr>
                <w:rFonts w:ascii="Calibri" w:hAnsi="Calibri"/>
              </w:rPr>
              <w:t xml:space="preserve"> with stakeholders </w:t>
            </w:r>
            <w:r w:rsidR="003B3043" w:rsidRPr="001E7773">
              <w:rPr>
                <w:rFonts w:ascii="Calibri" w:hAnsi="Calibri"/>
              </w:rPr>
              <w:t xml:space="preserve">it is anticipated that </w:t>
            </w:r>
            <w:r w:rsidR="003927AF" w:rsidRPr="001E7773">
              <w:rPr>
                <w:rFonts w:ascii="Calibri" w:hAnsi="Calibri"/>
              </w:rPr>
              <w:t>there</w:t>
            </w:r>
            <w:r w:rsidR="003B3043" w:rsidRPr="001E7773">
              <w:rPr>
                <w:rFonts w:ascii="Calibri" w:hAnsi="Calibri"/>
              </w:rPr>
              <w:t xml:space="preserve"> will be </w:t>
            </w:r>
            <w:r w:rsidR="003927AF" w:rsidRPr="001E7773">
              <w:rPr>
                <w:rFonts w:ascii="Calibri" w:hAnsi="Calibri"/>
              </w:rPr>
              <w:t xml:space="preserve">a greater number of meetings which will take a range of formats including </w:t>
            </w:r>
            <w:r w:rsidR="00010E43" w:rsidRPr="001E7773">
              <w:rPr>
                <w:rFonts w:ascii="Calibri" w:hAnsi="Calibri"/>
              </w:rPr>
              <w:t xml:space="preserve">hosting workshops and delivering presentations. </w:t>
            </w:r>
          </w:p>
          <w:p w14:paraId="6DBFB5EF" w14:textId="7125B0C9" w:rsidR="00AD426E" w:rsidRPr="001E7773" w:rsidRDefault="0002221D" w:rsidP="007A45BE">
            <w:pPr>
              <w:rPr>
                <w:rFonts w:ascii="Calibri" w:hAnsi="Calibri"/>
              </w:rPr>
            </w:pPr>
            <w:r>
              <w:rPr>
                <w:rFonts w:ascii="Calibri" w:hAnsi="Calibri"/>
              </w:rPr>
              <w:t xml:space="preserve">The wider Public Health for Peace group will support applications for funding to attend conferences if relevant. </w:t>
            </w:r>
          </w:p>
          <w:p w14:paraId="13A23CE0" w14:textId="77777777" w:rsidR="007A45BE" w:rsidRPr="001E7773" w:rsidRDefault="007A45BE" w:rsidP="007A45BE">
            <w:pPr>
              <w:rPr>
                <w:rFonts w:ascii="Calibri" w:hAnsi="Calibri"/>
              </w:rPr>
            </w:pPr>
          </w:p>
          <w:p w14:paraId="520621A2" w14:textId="77777777" w:rsidR="007A45BE" w:rsidRPr="001E7773" w:rsidRDefault="007A45BE" w:rsidP="007A45BE">
            <w:pPr>
              <w:rPr>
                <w:rFonts w:ascii="Calibri" w:hAnsi="Calibri"/>
              </w:rPr>
            </w:pPr>
          </w:p>
        </w:tc>
      </w:tr>
    </w:tbl>
    <w:p w14:paraId="094B618D" w14:textId="77777777" w:rsidR="007A4227" w:rsidRPr="007A45BE" w:rsidRDefault="007A4227" w:rsidP="007A45BE">
      <w:pPr>
        <w:spacing w:before="240" w:after="60" w:line="240" w:lineRule="auto"/>
        <w:jc w:val="center"/>
        <w:rPr>
          <w:rFonts w:ascii="Calibri" w:hAnsi="Calibri"/>
          <w:b/>
          <w:color w:val="1F4E79" w:themeColor="accent1" w:themeShade="80"/>
        </w:rPr>
      </w:pPr>
      <w:r w:rsidRPr="007A45BE">
        <w:rPr>
          <w:rFonts w:ascii="Calibri" w:hAnsi="Calibri"/>
          <w:b/>
          <w:color w:val="1F4E79" w:themeColor="accent1" w:themeShade="80"/>
        </w:rPr>
        <w:t xml:space="preserve">Projects Scheme </w:t>
      </w:r>
      <w:r w:rsidR="007A45BE" w:rsidRPr="007A45BE">
        <w:rPr>
          <w:rFonts w:ascii="Calibri" w:hAnsi="Calibri"/>
          <w:b/>
          <w:color w:val="1F4E79" w:themeColor="accent1" w:themeShade="80"/>
        </w:rPr>
        <w:t>a</w:t>
      </w:r>
      <w:r w:rsidRPr="007A45BE">
        <w:rPr>
          <w:rFonts w:ascii="Calibri" w:hAnsi="Calibri"/>
          <w:b/>
          <w:color w:val="1F4E79" w:themeColor="accent1" w:themeShade="80"/>
        </w:rPr>
        <w:t>pplication checklist</w:t>
      </w:r>
    </w:p>
    <w:p w14:paraId="2BEA0D47" w14:textId="77777777" w:rsidR="001B17F5" w:rsidRDefault="007A45BE" w:rsidP="00F97870">
      <w:pPr>
        <w:rPr>
          <w:rFonts w:ascii="Calibri" w:hAnsi="Calibri" w:cs="Arial"/>
        </w:rPr>
      </w:pPr>
      <w:r>
        <w:rPr>
          <w:rFonts w:ascii="Calibri" w:hAnsi="Calibri" w:cs="Arial"/>
        </w:rPr>
        <w:t>Th</w:t>
      </w:r>
      <w:r w:rsidR="007A4227" w:rsidRPr="00F97870">
        <w:rPr>
          <w:rFonts w:ascii="Calibri" w:hAnsi="Calibri" w:cs="Arial"/>
        </w:rPr>
        <w:t>is is</w:t>
      </w:r>
      <w:r>
        <w:rPr>
          <w:rFonts w:ascii="Calibri" w:hAnsi="Calibri" w:cs="Arial"/>
        </w:rPr>
        <w:t xml:space="preserve"> only</w:t>
      </w:r>
      <w:r w:rsidR="007A4227" w:rsidRPr="00F97870">
        <w:rPr>
          <w:rFonts w:ascii="Calibri" w:hAnsi="Calibri" w:cs="Arial"/>
        </w:rPr>
        <w:t xml:space="preserve"> a </w:t>
      </w:r>
      <w:proofErr w:type="gramStart"/>
      <w:r w:rsidR="007A4227" w:rsidRPr="00F97870">
        <w:rPr>
          <w:rFonts w:ascii="Calibri" w:hAnsi="Calibri" w:cs="Arial"/>
        </w:rPr>
        <w:t>guide</w:t>
      </w:r>
      <w:proofErr w:type="gramEnd"/>
      <w:r w:rsidR="007A4227" w:rsidRPr="00F97870">
        <w:rPr>
          <w:rFonts w:ascii="Calibri" w:hAnsi="Calibri" w:cs="Arial"/>
        </w:rPr>
        <w:t xml:space="preserve"> and other criteria may be used for specific </w:t>
      </w:r>
      <w:r>
        <w:rPr>
          <w:rFonts w:ascii="Calibri" w:hAnsi="Calibri" w:cs="Arial"/>
        </w:rPr>
        <w:t>projects or training locations</w:t>
      </w:r>
      <w:r w:rsidR="001B17F5">
        <w:rPr>
          <w:rFonts w:ascii="Calibri" w:hAnsi="Calibri" w:cs="Arial"/>
        </w:rPr>
        <w:t xml:space="preserve">. </w:t>
      </w:r>
      <w:r w:rsidR="007A4227" w:rsidRPr="00F97870">
        <w:rPr>
          <w:rFonts w:ascii="Calibri" w:hAnsi="Calibri" w:cs="Arial"/>
        </w:rPr>
        <w:t>Ple</w:t>
      </w:r>
      <w:r w:rsidR="00913DE6" w:rsidRPr="00F97870">
        <w:rPr>
          <w:rFonts w:ascii="Calibri" w:hAnsi="Calibri" w:cs="Arial"/>
        </w:rPr>
        <w:t>as</w:t>
      </w:r>
      <w:r w:rsidR="007A4227" w:rsidRPr="00F97870">
        <w:rPr>
          <w:rFonts w:ascii="Calibri" w:hAnsi="Calibri" w:cs="Arial"/>
        </w:rPr>
        <w:t xml:space="preserve">e record if you think you have met the following criteria and if </w:t>
      </w:r>
      <w:proofErr w:type="gramStart"/>
      <w:r w:rsidR="007A4227" w:rsidRPr="00F97870">
        <w:rPr>
          <w:rFonts w:ascii="Calibri" w:hAnsi="Calibri" w:cs="Arial"/>
        </w:rPr>
        <w:t>not</w:t>
      </w:r>
      <w:proofErr w:type="gramEnd"/>
      <w:r w:rsidR="007A4227" w:rsidRPr="00F97870">
        <w:rPr>
          <w:rFonts w:ascii="Calibri" w:hAnsi="Calibri" w:cs="Arial"/>
        </w:rPr>
        <w:t xml:space="preserve"> </w:t>
      </w:r>
      <w:r w:rsidR="00A13117" w:rsidRPr="00F97870">
        <w:rPr>
          <w:rFonts w:ascii="Calibri" w:hAnsi="Calibri" w:cs="Arial"/>
        </w:rPr>
        <w:t>please</w:t>
      </w:r>
      <w:r w:rsidR="007A4227" w:rsidRPr="00F97870">
        <w:rPr>
          <w:rFonts w:ascii="Calibri" w:hAnsi="Calibri" w:cs="Arial"/>
        </w:rPr>
        <w:t xml:space="preserve"> provide details about why the criteria will not be met.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31"/>
        <w:gridCol w:w="1350"/>
      </w:tblGrid>
      <w:tr w:rsidR="007A4227" w:rsidRPr="00F97870" w14:paraId="4785F022" w14:textId="77777777" w:rsidTr="00E70E7B">
        <w:tc>
          <w:tcPr>
            <w:tcW w:w="8431" w:type="dxa"/>
            <w:shd w:val="clear" w:color="auto" w:fill="auto"/>
            <w:vAlign w:val="center"/>
          </w:tcPr>
          <w:p w14:paraId="4D0C3954" w14:textId="77777777" w:rsidR="007A4227" w:rsidRPr="007A45BE" w:rsidRDefault="007A4227" w:rsidP="00D00C61">
            <w:pPr>
              <w:spacing w:after="0" w:line="240" w:lineRule="auto"/>
              <w:ind w:left="34"/>
              <w:rPr>
                <w:rFonts w:ascii="Calibri" w:eastAsia="Times New Roman" w:hAnsi="Calibri" w:cs="Times New Roman"/>
                <w:b/>
                <w:bCs/>
              </w:rPr>
            </w:pPr>
            <w:r w:rsidRPr="007A45BE">
              <w:rPr>
                <w:rFonts w:ascii="Calibri" w:eastAsia="Times New Roman" w:hAnsi="Calibri" w:cs="Times New Roman"/>
                <w:b/>
                <w:bCs/>
              </w:rPr>
              <w:t xml:space="preserve">The Registrar </w:t>
            </w:r>
            <w:r w:rsidR="00913DE6" w:rsidRPr="007A45BE">
              <w:rPr>
                <w:rFonts w:ascii="Calibri" w:eastAsia="Times New Roman" w:hAnsi="Calibri" w:cs="Times New Roman"/>
                <w:b/>
                <w:bCs/>
              </w:rPr>
              <w:t>has</w:t>
            </w:r>
            <w:r w:rsidRPr="007A45BE">
              <w:rPr>
                <w:rFonts w:ascii="Calibri" w:eastAsia="Times New Roman" w:hAnsi="Calibri" w:cs="Times New Roman"/>
                <w:b/>
                <w:bCs/>
              </w:rPr>
              <w:t xml:space="preserve"> completed the </w:t>
            </w:r>
            <w:r w:rsidR="007A45BE" w:rsidRPr="007A45BE">
              <w:rPr>
                <w:rFonts w:ascii="Calibri" w:eastAsia="Times New Roman" w:hAnsi="Calibri" w:cs="Times New Roman"/>
                <w:b/>
                <w:bCs/>
              </w:rPr>
              <w:t>MFPH</w:t>
            </w:r>
            <w:r w:rsidRPr="007A45BE">
              <w:rPr>
                <w:rFonts w:ascii="Calibri" w:eastAsia="Times New Roman" w:hAnsi="Calibri" w:cs="Times New Roman"/>
                <w:b/>
                <w:bCs/>
              </w:rPr>
              <w:t xml:space="preserve"> exam or h</w:t>
            </w:r>
            <w:r w:rsidR="00913DE6" w:rsidRPr="007A45BE">
              <w:rPr>
                <w:rFonts w:ascii="Calibri" w:eastAsia="Times New Roman" w:hAnsi="Calibri" w:cs="Times New Roman"/>
                <w:b/>
                <w:bCs/>
              </w:rPr>
              <w:t>as</w:t>
            </w:r>
            <w:r w:rsidRPr="007A45BE">
              <w:rPr>
                <w:rFonts w:ascii="Calibri" w:eastAsia="Times New Roman" w:hAnsi="Calibri" w:cs="Times New Roman"/>
                <w:b/>
                <w:bCs/>
              </w:rPr>
              <w:t xml:space="preserve"> an appropriate level of experience</w:t>
            </w:r>
          </w:p>
        </w:tc>
        <w:tc>
          <w:tcPr>
            <w:tcW w:w="1350" w:type="dxa"/>
            <w:shd w:val="clear" w:color="auto" w:fill="auto"/>
            <w:vAlign w:val="center"/>
          </w:tcPr>
          <w:p w14:paraId="690031DE" w14:textId="061283D0" w:rsidR="007A4227" w:rsidRPr="00F97870" w:rsidRDefault="0002221D" w:rsidP="00D00C61">
            <w:pPr>
              <w:spacing w:after="0" w:line="240" w:lineRule="auto"/>
              <w:jc w:val="center"/>
              <w:rPr>
                <w:rFonts w:ascii="Calibri" w:eastAsia="Times New Roman" w:hAnsi="Calibri" w:cs="Times New Roman"/>
                <w:b/>
                <w:bCs/>
              </w:rPr>
            </w:pPr>
            <w:r>
              <w:rPr>
                <w:rFonts w:ascii="Calibri" w:eastAsia="Times New Roman" w:hAnsi="Calibri" w:cs="Times New Roman"/>
                <w:b/>
                <w:bCs/>
              </w:rPr>
              <w:t>Preferable but not essential</w:t>
            </w:r>
            <w:r w:rsidR="00E70E7B">
              <w:rPr>
                <w:rFonts w:ascii="Calibri" w:eastAsia="Times New Roman" w:hAnsi="Calibri" w:cs="Times New Roman"/>
                <w:b/>
                <w:bCs/>
              </w:rPr>
              <w:t xml:space="preserve"> </w:t>
            </w:r>
          </w:p>
        </w:tc>
      </w:tr>
      <w:tr w:rsidR="00D00C61" w:rsidRPr="00F97870" w14:paraId="1C46E9B1" w14:textId="77777777" w:rsidTr="00E70E7B">
        <w:tc>
          <w:tcPr>
            <w:tcW w:w="8431" w:type="dxa"/>
            <w:shd w:val="clear" w:color="auto" w:fill="auto"/>
            <w:vAlign w:val="center"/>
          </w:tcPr>
          <w:p w14:paraId="785A2410" w14:textId="77777777" w:rsidR="00D00C61" w:rsidRPr="007A45BE" w:rsidRDefault="00D00C61" w:rsidP="00D00C61">
            <w:pPr>
              <w:spacing w:after="0" w:line="240" w:lineRule="auto"/>
              <w:ind w:left="34"/>
              <w:rPr>
                <w:rFonts w:ascii="Calibri" w:eastAsia="Times New Roman" w:hAnsi="Calibri" w:cs="Times New Roman"/>
                <w:b/>
                <w:bCs/>
              </w:rPr>
            </w:pPr>
            <w:r w:rsidRPr="007A45BE">
              <w:rPr>
                <w:rFonts w:ascii="Calibri" w:eastAsia="Times New Roman" w:hAnsi="Calibri" w:cs="Times New Roman"/>
                <w:b/>
                <w:bCs/>
              </w:rPr>
              <w:t>The Registrar has a named Project Supervisor for the duration of the project</w:t>
            </w:r>
          </w:p>
        </w:tc>
        <w:tc>
          <w:tcPr>
            <w:tcW w:w="1350" w:type="dxa"/>
            <w:shd w:val="clear" w:color="auto" w:fill="auto"/>
            <w:vAlign w:val="center"/>
          </w:tcPr>
          <w:p w14:paraId="3526603E" w14:textId="587DA829" w:rsidR="00D00C61" w:rsidRPr="00F97870" w:rsidRDefault="00D00C61" w:rsidP="00D00C61">
            <w:pPr>
              <w:spacing w:after="0" w:line="240" w:lineRule="auto"/>
              <w:jc w:val="center"/>
              <w:rPr>
                <w:rFonts w:ascii="Calibri" w:eastAsia="Times New Roman" w:hAnsi="Calibri" w:cs="Times New Roman"/>
                <w:b/>
                <w:bCs/>
              </w:rPr>
            </w:pPr>
            <w:r>
              <w:rPr>
                <w:rFonts w:ascii="Calibri" w:eastAsia="Times New Roman" w:hAnsi="Calibri" w:cs="Times New Roman"/>
                <w:b/>
                <w:bCs/>
              </w:rPr>
              <w:t>YES</w:t>
            </w:r>
            <w:r w:rsidR="00E70E7B">
              <w:rPr>
                <w:rFonts w:ascii="Calibri" w:eastAsia="Times New Roman" w:hAnsi="Calibri" w:cs="Times New Roman"/>
                <w:b/>
                <w:bCs/>
              </w:rPr>
              <w:t xml:space="preserve"> </w:t>
            </w:r>
          </w:p>
        </w:tc>
      </w:tr>
      <w:tr w:rsidR="00D00C61" w:rsidRPr="00F97870" w14:paraId="3D80713B" w14:textId="77777777" w:rsidTr="00E70E7B">
        <w:trPr>
          <w:trHeight w:val="325"/>
        </w:trPr>
        <w:tc>
          <w:tcPr>
            <w:tcW w:w="8431" w:type="dxa"/>
            <w:shd w:val="clear" w:color="auto" w:fill="auto"/>
            <w:vAlign w:val="center"/>
          </w:tcPr>
          <w:p w14:paraId="677FE37F" w14:textId="77777777" w:rsidR="00D00C61" w:rsidRPr="007A45BE" w:rsidRDefault="00D00C61" w:rsidP="00D00C61">
            <w:pPr>
              <w:spacing w:after="0" w:line="240" w:lineRule="auto"/>
              <w:ind w:left="34"/>
              <w:rPr>
                <w:rFonts w:ascii="Calibri" w:eastAsia="Times New Roman" w:hAnsi="Calibri" w:cs="Times New Roman"/>
                <w:b/>
                <w:bCs/>
              </w:rPr>
            </w:pPr>
            <w:r w:rsidRPr="007A45BE">
              <w:rPr>
                <w:rFonts w:ascii="Calibri" w:eastAsia="Times New Roman" w:hAnsi="Calibri" w:cs="Times New Roman"/>
                <w:b/>
                <w:bCs/>
              </w:rPr>
              <w:t>The TPD for the Registrar has seen and approved the project</w:t>
            </w:r>
          </w:p>
        </w:tc>
        <w:tc>
          <w:tcPr>
            <w:tcW w:w="1350" w:type="dxa"/>
            <w:shd w:val="clear" w:color="auto" w:fill="auto"/>
            <w:vAlign w:val="center"/>
          </w:tcPr>
          <w:p w14:paraId="304761D2" w14:textId="77777777" w:rsidR="00D00C61" w:rsidRPr="00F97870" w:rsidRDefault="00D00C61" w:rsidP="00D00C61">
            <w:pPr>
              <w:spacing w:after="0" w:line="240" w:lineRule="auto"/>
              <w:jc w:val="center"/>
              <w:rPr>
                <w:rFonts w:ascii="Calibri" w:eastAsia="Times New Roman" w:hAnsi="Calibri" w:cs="Times New Roman"/>
                <w:b/>
                <w:bCs/>
              </w:rPr>
            </w:pPr>
            <w:r>
              <w:rPr>
                <w:rFonts w:ascii="Calibri" w:eastAsia="Times New Roman" w:hAnsi="Calibri" w:cs="Times New Roman"/>
                <w:b/>
                <w:bCs/>
              </w:rPr>
              <w:t>YES</w:t>
            </w:r>
            <w:r w:rsidR="00E70E7B">
              <w:rPr>
                <w:rFonts w:ascii="Calibri" w:eastAsia="Times New Roman" w:hAnsi="Calibri" w:cs="Times New Roman"/>
                <w:b/>
                <w:bCs/>
              </w:rPr>
              <w:t xml:space="preserve"> </w:t>
            </w:r>
            <w:r>
              <w:rPr>
                <w:rFonts w:ascii="Calibri" w:eastAsia="Times New Roman" w:hAnsi="Calibri" w:cs="Times New Roman"/>
                <w:b/>
                <w:bCs/>
              </w:rPr>
              <w:t>/</w:t>
            </w:r>
            <w:r w:rsidR="00E70E7B">
              <w:rPr>
                <w:rFonts w:ascii="Calibri" w:eastAsia="Times New Roman" w:hAnsi="Calibri" w:cs="Times New Roman"/>
                <w:b/>
                <w:bCs/>
              </w:rPr>
              <w:t xml:space="preserve"> </w:t>
            </w:r>
            <w:r>
              <w:rPr>
                <w:rFonts w:ascii="Calibri" w:eastAsia="Times New Roman" w:hAnsi="Calibri" w:cs="Times New Roman"/>
                <w:b/>
                <w:bCs/>
              </w:rPr>
              <w:t>NO</w:t>
            </w:r>
          </w:p>
        </w:tc>
      </w:tr>
      <w:tr w:rsidR="00D00C61" w:rsidRPr="00F97870" w14:paraId="59C3CE57" w14:textId="77777777" w:rsidTr="00E70E7B">
        <w:trPr>
          <w:trHeight w:val="557"/>
        </w:trPr>
        <w:tc>
          <w:tcPr>
            <w:tcW w:w="8431" w:type="dxa"/>
            <w:shd w:val="clear" w:color="auto" w:fill="auto"/>
            <w:vAlign w:val="center"/>
          </w:tcPr>
          <w:p w14:paraId="0384CA44" w14:textId="77777777" w:rsidR="00D00C61" w:rsidRPr="007A45BE" w:rsidRDefault="00D00C61" w:rsidP="00D00C61">
            <w:pPr>
              <w:spacing w:after="0" w:line="240" w:lineRule="auto"/>
              <w:ind w:left="34"/>
              <w:rPr>
                <w:rFonts w:ascii="Calibri" w:eastAsia="Times New Roman" w:hAnsi="Calibri" w:cs="Times New Roman"/>
                <w:b/>
                <w:bCs/>
              </w:rPr>
            </w:pPr>
            <w:r w:rsidRPr="007A45BE">
              <w:rPr>
                <w:rFonts w:ascii="Calibri" w:eastAsia="Times New Roman" w:hAnsi="Calibri" w:cs="Times New Roman"/>
                <w:b/>
                <w:bCs/>
              </w:rPr>
              <w:t>The Registrar’s Educational Supervisor has seen the project and agrees that it meets the Registrar’s training needs</w:t>
            </w:r>
          </w:p>
        </w:tc>
        <w:tc>
          <w:tcPr>
            <w:tcW w:w="1350" w:type="dxa"/>
            <w:shd w:val="clear" w:color="auto" w:fill="auto"/>
            <w:vAlign w:val="center"/>
          </w:tcPr>
          <w:p w14:paraId="1850406A" w14:textId="77777777" w:rsidR="00D00C61" w:rsidRPr="00F97870" w:rsidRDefault="00D00C61" w:rsidP="00D00C61">
            <w:pPr>
              <w:spacing w:after="0" w:line="240" w:lineRule="auto"/>
              <w:jc w:val="center"/>
              <w:rPr>
                <w:rFonts w:ascii="Calibri" w:eastAsia="Times New Roman" w:hAnsi="Calibri" w:cs="Times New Roman"/>
                <w:b/>
                <w:bCs/>
              </w:rPr>
            </w:pPr>
            <w:r>
              <w:rPr>
                <w:rFonts w:ascii="Calibri" w:eastAsia="Times New Roman" w:hAnsi="Calibri" w:cs="Times New Roman"/>
                <w:b/>
                <w:bCs/>
              </w:rPr>
              <w:t>YES</w:t>
            </w:r>
            <w:r w:rsidR="00E70E7B">
              <w:rPr>
                <w:rFonts w:ascii="Calibri" w:eastAsia="Times New Roman" w:hAnsi="Calibri" w:cs="Times New Roman"/>
                <w:b/>
                <w:bCs/>
              </w:rPr>
              <w:t xml:space="preserve"> </w:t>
            </w:r>
            <w:r>
              <w:rPr>
                <w:rFonts w:ascii="Calibri" w:eastAsia="Times New Roman" w:hAnsi="Calibri" w:cs="Times New Roman"/>
                <w:b/>
                <w:bCs/>
              </w:rPr>
              <w:t>/</w:t>
            </w:r>
            <w:r w:rsidR="00E70E7B">
              <w:rPr>
                <w:rFonts w:ascii="Calibri" w:eastAsia="Times New Roman" w:hAnsi="Calibri" w:cs="Times New Roman"/>
                <w:b/>
                <w:bCs/>
              </w:rPr>
              <w:t xml:space="preserve"> </w:t>
            </w:r>
            <w:r>
              <w:rPr>
                <w:rFonts w:ascii="Calibri" w:eastAsia="Times New Roman" w:hAnsi="Calibri" w:cs="Times New Roman"/>
                <w:b/>
                <w:bCs/>
              </w:rPr>
              <w:t>NO</w:t>
            </w:r>
          </w:p>
        </w:tc>
      </w:tr>
      <w:tr w:rsidR="00D00C61" w:rsidRPr="00F97870" w14:paraId="747954D6" w14:textId="77777777" w:rsidTr="00E70E7B">
        <w:trPr>
          <w:trHeight w:val="546"/>
        </w:trPr>
        <w:tc>
          <w:tcPr>
            <w:tcW w:w="8431" w:type="dxa"/>
            <w:shd w:val="clear" w:color="auto" w:fill="auto"/>
            <w:vAlign w:val="center"/>
          </w:tcPr>
          <w:p w14:paraId="47CFC369" w14:textId="77777777" w:rsidR="00D00C61" w:rsidRPr="007A45BE" w:rsidRDefault="00D00C61" w:rsidP="00D00C61">
            <w:pPr>
              <w:spacing w:after="0" w:line="240" w:lineRule="auto"/>
              <w:ind w:left="34"/>
              <w:rPr>
                <w:rFonts w:ascii="Calibri" w:eastAsia="Times New Roman" w:hAnsi="Calibri" w:cs="Times New Roman"/>
                <w:b/>
                <w:bCs/>
              </w:rPr>
            </w:pPr>
            <w:r w:rsidRPr="007A45BE">
              <w:rPr>
                <w:rFonts w:ascii="Calibri" w:eastAsia="Times New Roman" w:hAnsi="Calibri" w:cs="Times New Roman"/>
                <w:b/>
                <w:bCs/>
              </w:rPr>
              <w:t xml:space="preserve">There is clarity on the process for the </w:t>
            </w:r>
            <w:r>
              <w:rPr>
                <w:rFonts w:ascii="Calibri" w:eastAsia="Times New Roman" w:hAnsi="Calibri" w:cs="Times New Roman"/>
                <w:b/>
                <w:bCs/>
              </w:rPr>
              <w:t>Project</w:t>
            </w:r>
            <w:r w:rsidRPr="007A45BE">
              <w:rPr>
                <w:rFonts w:ascii="Calibri" w:eastAsia="Times New Roman" w:hAnsi="Calibri" w:cs="Times New Roman"/>
                <w:b/>
                <w:bCs/>
              </w:rPr>
              <w:t xml:space="preserve"> Supervisor and Educational Supervisor to communicate about the Registrar’s progress</w:t>
            </w:r>
          </w:p>
        </w:tc>
        <w:tc>
          <w:tcPr>
            <w:tcW w:w="1350" w:type="dxa"/>
            <w:shd w:val="clear" w:color="auto" w:fill="auto"/>
            <w:vAlign w:val="center"/>
          </w:tcPr>
          <w:p w14:paraId="08886AE4" w14:textId="77777777" w:rsidR="00D00C61" w:rsidRPr="00F97870" w:rsidRDefault="00D00C61" w:rsidP="00D00C61">
            <w:pPr>
              <w:spacing w:after="0" w:line="240" w:lineRule="auto"/>
              <w:jc w:val="center"/>
              <w:rPr>
                <w:rFonts w:ascii="Calibri" w:eastAsia="Times New Roman" w:hAnsi="Calibri" w:cs="Times New Roman"/>
                <w:b/>
                <w:bCs/>
              </w:rPr>
            </w:pPr>
            <w:r>
              <w:rPr>
                <w:rFonts w:ascii="Calibri" w:eastAsia="Times New Roman" w:hAnsi="Calibri" w:cs="Times New Roman"/>
                <w:b/>
                <w:bCs/>
              </w:rPr>
              <w:t>YES</w:t>
            </w:r>
            <w:r w:rsidR="00E70E7B">
              <w:rPr>
                <w:rFonts w:ascii="Calibri" w:eastAsia="Times New Roman" w:hAnsi="Calibri" w:cs="Times New Roman"/>
                <w:b/>
                <w:bCs/>
              </w:rPr>
              <w:t xml:space="preserve"> </w:t>
            </w:r>
            <w:r>
              <w:rPr>
                <w:rFonts w:ascii="Calibri" w:eastAsia="Times New Roman" w:hAnsi="Calibri" w:cs="Times New Roman"/>
                <w:b/>
                <w:bCs/>
              </w:rPr>
              <w:t>/</w:t>
            </w:r>
            <w:r w:rsidR="00E70E7B">
              <w:rPr>
                <w:rFonts w:ascii="Calibri" w:eastAsia="Times New Roman" w:hAnsi="Calibri" w:cs="Times New Roman"/>
                <w:b/>
                <w:bCs/>
              </w:rPr>
              <w:t xml:space="preserve"> </w:t>
            </w:r>
            <w:r>
              <w:rPr>
                <w:rFonts w:ascii="Calibri" w:eastAsia="Times New Roman" w:hAnsi="Calibri" w:cs="Times New Roman"/>
                <w:b/>
                <w:bCs/>
              </w:rPr>
              <w:t>NO</w:t>
            </w:r>
          </w:p>
        </w:tc>
      </w:tr>
      <w:tr w:rsidR="00D00C61" w:rsidRPr="00F97870" w14:paraId="7F79FE0B" w14:textId="77777777" w:rsidTr="00E70E7B">
        <w:trPr>
          <w:trHeight w:val="271"/>
        </w:trPr>
        <w:tc>
          <w:tcPr>
            <w:tcW w:w="8431" w:type="dxa"/>
            <w:shd w:val="clear" w:color="auto" w:fill="auto"/>
            <w:vAlign w:val="center"/>
          </w:tcPr>
          <w:p w14:paraId="6DB895CB" w14:textId="77777777" w:rsidR="00D00C61" w:rsidRPr="007A45BE" w:rsidRDefault="00D00C61" w:rsidP="00D00C61">
            <w:pPr>
              <w:spacing w:after="0" w:line="240" w:lineRule="auto"/>
              <w:ind w:left="34"/>
              <w:rPr>
                <w:rFonts w:ascii="Calibri" w:eastAsia="Times New Roman" w:hAnsi="Calibri" w:cs="Times New Roman"/>
                <w:b/>
                <w:bCs/>
              </w:rPr>
            </w:pPr>
            <w:r w:rsidRPr="007A45BE">
              <w:rPr>
                <w:rFonts w:ascii="Calibri" w:eastAsia="Times New Roman" w:hAnsi="Calibri" w:cs="Times New Roman"/>
                <w:b/>
                <w:bCs/>
              </w:rPr>
              <w:t xml:space="preserve">The project brief </w:t>
            </w:r>
            <w:r>
              <w:rPr>
                <w:rFonts w:ascii="Calibri" w:eastAsia="Times New Roman" w:hAnsi="Calibri" w:cs="Times New Roman"/>
                <w:b/>
                <w:bCs/>
              </w:rPr>
              <w:t xml:space="preserve">clearly </w:t>
            </w:r>
            <w:r w:rsidRPr="007A45BE">
              <w:rPr>
                <w:rFonts w:ascii="Calibri" w:eastAsia="Times New Roman" w:hAnsi="Calibri" w:cs="Times New Roman"/>
                <w:b/>
                <w:bCs/>
              </w:rPr>
              <w:t xml:space="preserve">describes </w:t>
            </w:r>
            <w:r>
              <w:rPr>
                <w:rFonts w:ascii="Calibri" w:eastAsia="Times New Roman" w:hAnsi="Calibri" w:cs="Times New Roman"/>
                <w:b/>
                <w:bCs/>
              </w:rPr>
              <w:t>the L</w:t>
            </w:r>
            <w:r w:rsidRPr="007A45BE">
              <w:rPr>
                <w:rFonts w:ascii="Calibri" w:eastAsia="Times New Roman" w:hAnsi="Calibri" w:cs="Times New Roman"/>
                <w:b/>
                <w:bCs/>
              </w:rPr>
              <w:t xml:space="preserve">earning </w:t>
            </w:r>
            <w:r>
              <w:rPr>
                <w:rFonts w:ascii="Calibri" w:eastAsia="Times New Roman" w:hAnsi="Calibri" w:cs="Times New Roman"/>
                <w:b/>
                <w:bCs/>
              </w:rPr>
              <w:t>O</w:t>
            </w:r>
            <w:r w:rsidRPr="007A45BE">
              <w:rPr>
                <w:rFonts w:ascii="Calibri" w:eastAsia="Times New Roman" w:hAnsi="Calibri" w:cs="Times New Roman"/>
                <w:b/>
                <w:bCs/>
              </w:rPr>
              <w:t>utcomes and competencies</w:t>
            </w:r>
            <w:r>
              <w:rPr>
                <w:rFonts w:ascii="Calibri" w:eastAsia="Times New Roman" w:hAnsi="Calibri" w:cs="Times New Roman"/>
                <w:b/>
                <w:bCs/>
              </w:rPr>
              <w:t xml:space="preserve"> expected</w:t>
            </w:r>
          </w:p>
        </w:tc>
        <w:tc>
          <w:tcPr>
            <w:tcW w:w="1350" w:type="dxa"/>
            <w:shd w:val="clear" w:color="auto" w:fill="auto"/>
            <w:vAlign w:val="center"/>
          </w:tcPr>
          <w:p w14:paraId="5D5776EB" w14:textId="77777777" w:rsidR="00D00C61" w:rsidRPr="00F97870" w:rsidRDefault="00D00C61" w:rsidP="00D00C61">
            <w:pPr>
              <w:spacing w:after="0" w:line="240" w:lineRule="auto"/>
              <w:jc w:val="center"/>
              <w:rPr>
                <w:rFonts w:ascii="Calibri" w:eastAsia="Times New Roman" w:hAnsi="Calibri" w:cs="Times New Roman"/>
                <w:b/>
                <w:bCs/>
              </w:rPr>
            </w:pPr>
            <w:r>
              <w:rPr>
                <w:rFonts w:ascii="Calibri" w:eastAsia="Times New Roman" w:hAnsi="Calibri" w:cs="Times New Roman"/>
                <w:b/>
                <w:bCs/>
              </w:rPr>
              <w:t>YES</w:t>
            </w:r>
            <w:r w:rsidR="00E70E7B">
              <w:rPr>
                <w:rFonts w:ascii="Calibri" w:eastAsia="Times New Roman" w:hAnsi="Calibri" w:cs="Times New Roman"/>
                <w:b/>
                <w:bCs/>
              </w:rPr>
              <w:t xml:space="preserve"> </w:t>
            </w:r>
            <w:r>
              <w:rPr>
                <w:rFonts w:ascii="Calibri" w:eastAsia="Times New Roman" w:hAnsi="Calibri" w:cs="Times New Roman"/>
                <w:b/>
                <w:bCs/>
              </w:rPr>
              <w:t>/</w:t>
            </w:r>
            <w:r w:rsidR="00E70E7B">
              <w:rPr>
                <w:rFonts w:ascii="Calibri" w:eastAsia="Times New Roman" w:hAnsi="Calibri" w:cs="Times New Roman"/>
                <w:b/>
                <w:bCs/>
              </w:rPr>
              <w:t xml:space="preserve"> </w:t>
            </w:r>
            <w:r>
              <w:rPr>
                <w:rFonts w:ascii="Calibri" w:eastAsia="Times New Roman" w:hAnsi="Calibri" w:cs="Times New Roman"/>
                <w:b/>
                <w:bCs/>
              </w:rPr>
              <w:t>NO</w:t>
            </w:r>
          </w:p>
        </w:tc>
      </w:tr>
    </w:tbl>
    <w:p w14:paraId="00D39542" w14:textId="77777777" w:rsidR="00753826" w:rsidRPr="005F65D5" w:rsidRDefault="00753826" w:rsidP="005F65D5">
      <w:pPr>
        <w:rPr>
          <w:rFonts w:ascii="Calibri" w:hAnsi="Calibri"/>
        </w:rPr>
      </w:pPr>
    </w:p>
    <w:sectPr w:rsidR="00753826" w:rsidRPr="005F65D5" w:rsidSect="00D40CC4">
      <w:headerReference w:type="first" r:id="rId12"/>
      <w:pgSz w:w="11906" w:h="16838"/>
      <w:pgMar w:top="993" w:right="1080" w:bottom="851" w:left="1080"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6002E" w14:textId="77777777" w:rsidR="00EA1FAA" w:rsidRDefault="00EA1FAA" w:rsidP="00E84043">
      <w:pPr>
        <w:spacing w:after="0" w:line="240" w:lineRule="auto"/>
      </w:pPr>
      <w:r>
        <w:separator/>
      </w:r>
    </w:p>
  </w:endnote>
  <w:endnote w:type="continuationSeparator" w:id="0">
    <w:p w14:paraId="3C2CFBF1" w14:textId="77777777" w:rsidR="00EA1FAA" w:rsidRDefault="00EA1FAA" w:rsidP="00E84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663F8" w14:textId="77777777" w:rsidR="00EA1FAA" w:rsidRDefault="00EA1FAA" w:rsidP="00E84043">
      <w:pPr>
        <w:spacing w:after="0" w:line="240" w:lineRule="auto"/>
      </w:pPr>
      <w:r>
        <w:separator/>
      </w:r>
    </w:p>
  </w:footnote>
  <w:footnote w:type="continuationSeparator" w:id="0">
    <w:p w14:paraId="2F7B4E4B" w14:textId="77777777" w:rsidR="00EA1FAA" w:rsidRDefault="00EA1FAA" w:rsidP="00E84043">
      <w:pPr>
        <w:spacing w:after="0" w:line="240" w:lineRule="auto"/>
      </w:pPr>
      <w:r>
        <w:continuationSeparator/>
      </w:r>
    </w:p>
  </w:footnote>
  <w:footnote w:id="1">
    <w:p w14:paraId="09DEA9BE" w14:textId="5E4F7C71" w:rsidR="003F64B4" w:rsidRDefault="003F64B4">
      <w:pPr>
        <w:pStyle w:val="FootnoteText"/>
      </w:pPr>
      <w:r>
        <w:rPr>
          <w:rStyle w:val="FootnoteReference"/>
        </w:rPr>
        <w:footnoteRef/>
      </w:r>
      <w:r>
        <w:t xml:space="preserve"> </w:t>
      </w:r>
      <w:hyperlink r:id="rId1" w:history="1">
        <w:r w:rsidRPr="003F64B4">
          <w:rPr>
            <w:rStyle w:val="Hyperlink"/>
          </w:rPr>
          <w:t>the-role-of-public-health-in-the-prevention-of-violence.pdf</w:t>
        </w:r>
      </w:hyperlink>
    </w:p>
  </w:footnote>
  <w:footnote w:id="2">
    <w:p w14:paraId="2E88B210" w14:textId="77777777" w:rsidR="003C100D" w:rsidRDefault="003C100D" w:rsidP="003C100D">
      <w:pPr>
        <w:pStyle w:val="FootnoteText"/>
      </w:pPr>
      <w:r>
        <w:rPr>
          <w:rStyle w:val="FootnoteReference"/>
        </w:rPr>
        <w:footnoteRef/>
      </w:r>
      <w:r>
        <w:t xml:space="preserve"> </w:t>
      </w:r>
      <w:hyperlink r:id="rId2" w:history="1">
        <w:r w:rsidRPr="00B54B7E">
          <w:rPr>
            <w:rStyle w:val="Hyperlink"/>
          </w:rPr>
          <w:t>Global Health and Peace Initiative</w:t>
        </w:r>
      </w:hyperlink>
    </w:p>
  </w:footnote>
  <w:footnote w:id="3">
    <w:p w14:paraId="026AB1F6" w14:textId="73C848AE" w:rsidR="00722E49" w:rsidRDefault="00722E49">
      <w:pPr>
        <w:pStyle w:val="FootnoteText"/>
      </w:pPr>
      <w:r>
        <w:rPr>
          <w:rStyle w:val="FootnoteReference"/>
        </w:rPr>
        <w:footnoteRef/>
      </w:r>
      <w:r>
        <w:t xml:space="preserve"> </w:t>
      </w:r>
      <w:hyperlink r:id="rId3" w:history="1">
        <w:r w:rsidRPr="00722E49">
          <w:rPr>
            <w:rStyle w:val="Hyperlink"/>
          </w:rPr>
          <w:t>War and peace in public health education and training: a scoping review - PubMed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6CFA" w14:textId="77777777" w:rsidR="005F65D5" w:rsidRDefault="005F65D5">
    <w:pPr>
      <w:pStyle w:val="Header"/>
    </w:pPr>
    <w:r>
      <w:rPr>
        <w:noProof/>
        <w:lang w:eastAsia="en-GB"/>
      </w:rPr>
      <w:drawing>
        <wp:anchor distT="0" distB="0" distL="114300" distR="114300" simplePos="0" relativeHeight="251659264" behindDoc="0" locked="0" layoutInCell="1" allowOverlap="1" wp14:anchorId="33396C28" wp14:editId="3CF6FE0B">
          <wp:simplePos x="0" y="0"/>
          <wp:positionH relativeFrom="margin">
            <wp:posOffset>5494655</wp:posOffset>
          </wp:positionH>
          <wp:positionV relativeFrom="paragraph">
            <wp:posOffset>-150820</wp:posOffset>
          </wp:positionV>
          <wp:extent cx="694459" cy="861762"/>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ph_vertical_blue_rgb.png"/>
                  <pic:cNvPicPr/>
                </pic:nvPicPr>
                <pic:blipFill>
                  <a:blip r:embed="rId1">
                    <a:extLst>
                      <a:ext uri="{28A0092B-C50C-407E-A947-70E740481C1C}">
                        <a14:useLocalDpi xmlns:a14="http://schemas.microsoft.com/office/drawing/2010/main" val="0"/>
                      </a:ext>
                    </a:extLst>
                  </a:blip>
                  <a:stretch>
                    <a:fillRect/>
                  </a:stretch>
                </pic:blipFill>
                <pic:spPr>
                  <a:xfrm>
                    <a:off x="0" y="0"/>
                    <a:ext cx="694459" cy="861762"/>
                  </a:xfrm>
                  <a:prstGeom prst="rect">
                    <a:avLst/>
                  </a:prstGeom>
                </pic:spPr>
              </pic:pic>
            </a:graphicData>
          </a:graphic>
          <wp14:sizeRelH relativeFrom="margin">
            <wp14:pctWidth>0</wp14:pctWidth>
          </wp14:sizeRelH>
          <wp14:sizeRelV relativeFrom="margin">
            <wp14:pctHeight>0</wp14:pctHeight>
          </wp14:sizeRelV>
        </wp:anchor>
      </w:drawing>
    </w:r>
  </w:p>
  <w:p w14:paraId="17AB786E" w14:textId="77777777" w:rsidR="001A0F32" w:rsidRDefault="001A0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86022"/>
    <w:multiLevelType w:val="hybridMultilevel"/>
    <w:tmpl w:val="99CA49AC"/>
    <w:lvl w:ilvl="0" w:tplc="E5708BB4">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15137"/>
    <w:multiLevelType w:val="hybridMultilevel"/>
    <w:tmpl w:val="F132C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15058"/>
    <w:multiLevelType w:val="hybridMultilevel"/>
    <w:tmpl w:val="EC04EC76"/>
    <w:lvl w:ilvl="0" w:tplc="E5708BB4">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A5AF6"/>
    <w:multiLevelType w:val="hybridMultilevel"/>
    <w:tmpl w:val="AFF25428"/>
    <w:lvl w:ilvl="0" w:tplc="C69E50B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C358D"/>
    <w:multiLevelType w:val="hybridMultilevel"/>
    <w:tmpl w:val="594C2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965E8F"/>
    <w:multiLevelType w:val="hybridMultilevel"/>
    <w:tmpl w:val="D1705D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34746"/>
    <w:multiLevelType w:val="hybridMultilevel"/>
    <w:tmpl w:val="385210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A322AB"/>
    <w:multiLevelType w:val="hybridMultilevel"/>
    <w:tmpl w:val="7298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5A6EB4"/>
    <w:multiLevelType w:val="multilevel"/>
    <w:tmpl w:val="7116D96C"/>
    <w:lvl w:ilvl="0">
      <w:start w:val="1"/>
      <w:numFmt w:val="bullet"/>
      <w:lvlText w:val=""/>
      <w:lvlJc w:val="left"/>
      <w:pPr>
        <w:ind w:left="360" w:hanging="360"/>
      </w:pPr>
      <w:rPr>
        <w:rFonts w:ascii="Symbol" w:hAnsi="Symbol" w:hint="default"/>
        <w:color w:val="2E74B5" w:themeColor="accent1" w:themeShade="B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C3A2DF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CC477F3"/>
    <w:multiLevelType w:val="hybridMultilevel"/>
    <w:tmpl w:val="EB524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E8626F"/>
    <w:multiLevelType w:val="hybridMultilevel"/>
    <w:tmpl w:val="55447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C9575D"/>
    <w:multiLevelType w:val="hybridMultilevel"/>
    <w:tmpl w:val="99CA49AC"/>
    <w:lvl w:ilvl="0" w:tplc="E5708BB4">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B82B0E"/>
    <w:multiLevelType w:val="hybridMultilevel"/>
    <w:tmpl w:val="F4FAC2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F7F28"/>
    <w:multiLevelType w:val="hybridMultilevel"/>
    <w:tmpl w:val="99CA49AC"/>
    <w:lvl w:ilvl="0" w:tplc="E5708BB4">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1A1E39"/>
    <w:multiLevelType w:val="hybridMultilevel"/>
    <w:tmpl w:val="45E0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D078F"/>
    <w:multiLevelType w:val="hybridMultilevel"/>
    <w:tmpl w:val="594C2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240410"/>
    <w:multiLevelType w:val="hybridMultilevel"/>
    <w:tmpl w:val="24E8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D83B1A"/>
    <w:multiLevelType w:val="multilevel"/>
    <w:tmpl w:val="340AC40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C9207D3"/>
    <w:multiLevelType w:val="hybridMultilevel"/>
    <w:tmpl w:val="D6AE71D6"/>
    <w:lvl w:ilvl="0" w:tplc="E5708BB4">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6958C1"/>
    <w:multiLevelType w:val="hybridMultilevel"/>
    <w:tmpl w:val="3DDA6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69278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876F61"/>
    <w:multiLevelType w:val="hybridMultilevel"/>
    <w:tmpl w:val="6B0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EC403C"/>
    <w:multiLevelType w:val="multilevel"/>
    <w:tmpl w:val="08A4FD3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EF710E0"/>
    <w:multiLevelType w:val="hybridMultilevel"/>
    <w:tmpl w:val="573050A2"/>
    <w:lvl w:ilvl="0" w:tplc="E5708BB4">
      <w:start w:val="1"/>
      <w:numFmt w:val="decimal"/>
      <w:lvlText w:val="%1."/>
      <w:lvlJc w:val="left"/>
      <w:pPr>
        <w:ind w:left="643"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8618CE"/>
    <w:multiLevelType w:val="hybridMultilevel"/>
    <w:tmpl w:val="DD348FC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640528778">
    <w:abstractNumId w:val="7"/>
  </w:num>
  <w:num w:numId="2" w16cid:durableId="1946616355">
    <w:abstractNumId w:val="22"/>
  </w:num>
  <w:num w:numId="3" w16cid:durableId="1225606991">
    <w:abstractNumId w:val="11"/>
  </w:num>
  <w:num w:numId="4" w16cid:durableId="188295990">
    <w:abstractNumId w:val="13"/>
  </w:num>
  <w:num w:numId="5" w16cid:durableId="1798180355">
    <w:abstractNumId w:val="9"/>
  </w:num>
  <w:num w:numId="6" w16cid:durableId="1023821355">
    <w:abstractNumId w:val="5"/>
  </w:num>
  <w:num w:numId="7" w16cid:durableId="232157783">
    <w:abstractNumId w:val="10"/>
  </w:num>
  <w:num w:numId="8" w16cid:durableId="492911810">
    <w:abstractNumId w:val="23"/>
  </w:num>
  <w:num w:numId="9" w16cid:durableId="147478204">
    <w:abstractNumId w:val="21"/>
  </w:num>
  <w:num w:numId="10" w16cid:durableId="2044165089">
    <w:abstractNumId w:val="1"/>
  </w:num>
  <w:num w:numId="11" w16cid:durableId="1661276142">
    <w:abstractNumId w:val="4"/>
  </w:num>
  <w:num w:numId="12" w16cid:durableId="1862207239">
    <w:abstractNumId w:val="24"/>
  </w:num>
  <w:num w:numId="13" w16cid:durableId="2057702240">
    <w:abstractNumId w:val="12"/>
  </w:num>
  <w:num w:numId="14" w16cid:durableId="509638382">
    <w:abstractNumId w:val="19"/>
  </w:num>
  <w:num w:numId="15" w16cid:durableId="378281559">
    <w:abstractNumId w:val="18"/>
  </w:num>
  <w:num w:numId="16" w16cid:durableId="818115152">
    <w:abstractNumId w:val="2"/>
  </w:num>
  <w:num w:numId="17" w16cid:durableId="590048454">
    <w:abstractNumId w:val="25"/>
  </w:num>
  <w:num w:numId="18" w16cid:durableId="443116154">
    <w:abstractNumId w:val="16"/>
  </w:num>
  <w:num w:numId="19" w16cid:durableId="1719351469">
    <w:abstractNumId w:val="8"/>
  </w:num>
  <w:num w:numId="20" w16cid:durableId="2013530831">
    <w:abstractNumId w:val="0"/>
  </w:num>
  <w:num w:numId="21" w16cid:durableId="1666736280">
    <w:abstractNumId w:val="14"/>
  </w:num>
  <w:num w:numId="22" w16cid:durableId="2013100799">
    <w:abstractNumId w:val="3"/>
  </w:num>
  <w:num w:numId="23" w16cid:durableId="573858459">
    <w:abstractNumId w:val="6"/>
  </w:num>
  <w:num w:numId="24" w16cid:durableId="1031034821">
    <w:abstractNumId w:val="20"/>
  </w:num>
  <w:num w:numId="25" w16cid:durableId="1288775440">
    <w:abstractNumId w:val="17"/>
  </w:num>
  <w:num w:numId="26" w16cid:durableId="6014914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2CE"/>
    <w:rsid w:val="00010E43"/>
    <w:rsid w:val="00013549"/>
    <w:rsid w:val="00020CD6"/>
    <w:rsid w:val="0002221D"/>
    <w:rsid w:val="000222A1"/>
    <w:rsid w:val="00022DDD"/>
    <w:rsid w:val="0002638D"/>
    <w:rsid w:val="00052892"/>
    <w:rsid w:val="00064ECD"/>
    <w:rsid w:val="000772A7"/>
    <w:rsid w:val="000832BF"/>
    <w:rsid w:val="000A2287"/>
    <w:rsid w:val="000A7604"/>
    <w:rsid w:val="000C6B81"/>
    <w:rsid w:val="000D0831"/>
    <w:rsid w:val="000D3F3D"/>
    <w:rsid w:val="000E085B"/>
    <w:rsid w:val="000F3359"/>
    <w:rsid w:val="000F47AD"/>
    <w:rsid w:val="00103657"/>
    <w:rsid w:val="00116FCD"/>
    <w:rsid w:val="00121AEA"/>
    <w:rsid w:val="0012410A"/>
    <w:rsid w:val="00136A72"/>
    <w:rsid w:val="00137177"/>
    <w:rsid w:val="001472B6"/>
    <w:rsid w:val="00150967"/>
    <w:rsid w:val="001534F6"/>
    <w:rsid w:val="00153FFF"/>
    <w:rsid w:val="001801FB"/>
    <w:rsid w:val="001A0F32"/>
    <w:rsid w:val="001A2408"/>
    <w:rsid w:val="001A3794"/>
    <w:rsid w:val="001B17F5"/>
    <w:rsid w:val="001C43E0"/>
    <w:rsid w:val="001D39AF"/>
    <w:rsid w:val="001D674D"/>
    <w:rsid w:val="001E7773"/>
    <w:rsid w:val="001F1482"/>
    <w:rsid w:val="001F4200"/>
    <w:rsid w:val="001F4E85"/>
    <w:rsid w:val="001F63E1"/>
    <w:rsid w:val="001F700B"/>
    <w:rsid w:val="00205C5C"/>
    <w:rsid w:val="00206196"/>
    <w:rsid w:val="00206534"/>
    <w:rsid w:val="002146F0"/>
    <w:rsid w:val="002213CD"/>
    <w:rsid w:val="00231914"/>
    <w:rsid w:val="0023434A"/>
    <w:rsid w:val="002346F2"/>
    <w:rsid w:val="00243341"/>
    <w:rsid w:val="00255A39"/>
    <w:rsid w:val="00262977"/>
    <w:rsid w:val="002630CE"/>
    <w:rsid w:val="002742B8"/>
    <w:rsid w:val="002927A7"/>
    <w:rsid w:val="00297D08"/>
    <w:rsid w:val="002A5C61"/>
    <w:rsid w:val="002C1220"/>
    <w:rsid w:val="002C21EF"/>
    <w:rsid w:val="002E0823"/>
    <w:rsid w:val="002E2433"/>
    <w:rsid w:val="002E2F3B"/>
    <w:rsid w:val="002F4113"/>
    <w:rsid w:val="003117D9"/>
    <w:rsid w:val="00340F83"/>
    <w:rsid w:val="00347EC4"/>
    <w:rsid w:val="0035058E"/>
    <w:rsid w:val="00361998"/>
    <w:rsid w:val="003620A6"/>
    <w:rsid w:val="00362E0D"/>
    <w:rsid w:val="00370621"/>
    <w:rsid w:val="003724EE"/>
    <w:rsid w:val="003927AF"/>
    <w:rsid w:val="003A3E10"/>
    <w:rsid w:val="003B13EA"/>
    <w:rsid w:val="003B3043"/>
    <w:rsid w:val="003C039F"/>
    <w:rsid w:val="003C0EE5"/>
    <w:rsid w:val="003C100D"/>
    <w:rsid w:val="003C2964"/>
    <w:rsid w:val="003D78E1"/>
    <w:rsid w:val="003F0F5D"/>
    <w:rsid w:val="003F5493"/>
    <w:rsid w:val="003F64B4"/>
    <w:rsid w:val="003F7DEA"/>
    <w:rsid w:val="00406788"/>
    <w:rsid w:val="0041645C"/>
    <w:rsid w:val="0046609E"/>
    <w:rsid w:val="00472B15"/>
    <w:rsid w:val="00474A83"/>
    <w:rsid w:val="00474FBE"/>
    <w:rsid w:val="004869AC"/>
    <w:rsid w:val="0049513C"/>
    <w:rsid w:val="004A2DCB"/>
    <w:rsid w:val="004A7C50"/>
    <w:rsid w:val="004D0028"/>
    <w:rsid w:val="004D003E"/>
    <w:rsid w:val="004E4D1D"/>
    <w:rsid w:val="004E64D4"/>
    <w:rsid w:val="004E6BAA"/>
    <w:rsid w:val="004F2BB6"/>
    <w:rsid w:val="004F7ECC"/>
    <w:rsid w:val="0052520C"/>
    <w:rsid w:val="005278EB"/>
    <w:rsid w:val="00530455"/>
    <w:rsid w:val="005305C9"/>
    <w:rsid w:val="0053107B"/>
    <w:rsid w:val="00535CD0"/>
    <w:rsid w:val="005445E4"/>
    <w:rsid w:val="00557779"/>
    <w:rsid w:val="00576A32"/>
    <w:rsid w:val="00577F6D"/>
    <w:rsid w:val="00580829"/>
    <w:rsid w:val="005861BC"/>
    <w:rsid w:val="005D0AE3"/>
    <w:rsid w:val="005F65D5"/>
    <w:rsid w:val="005F668D"/>
    <w:rsid w:val="005F71C7"/>
    <w:rsid w:val="005F78F1"/>
    <w:rsid w:val="00603891"/>
    <w:rsid w:val="006156A0"/>
    <w:rsid w:val="00617964"/>
    <w:rsid w:val="00654C94"/>
    <w:rsid w:val="006659FA"/>
    <w:rsid w:val="00670380"/>
    <w:rsid w:val="00694167"/>
    <w:rsid w:val="00696822"/>
    <w:rsid w:val="006A38EA"/>
    <w:rsid w:val="006B1113"/>
    <w:rsid w:val="006C136C"/>
    <w:rsid w:val="006C7397"/>
    <w:rsid w:val="006D30AF"/>
    <w:rsid w:val="006D3E11"/>
    <w:rsid w:val="006D7A00"/>
    <w:rsid w:val="006E123E"/>
    <w:rsid w:val="006E1A0E"/>
    <w:rsid w:val="006F4C00"/>
    <w:rsid w:val="006F7746"/>
    <w:rsid w:val="00703369"/>
    <w:rsid w:val="00704D53"/>
    <w:rsid w:val="00706556"/>
    <w:rsid w:val="00712C1B"/>
    <w:rsid w:val="00713503"/>
    <w:rsid w:val="00722E49"/>
    <w:rsid w:val="0073588C"/>
    <w:rsid w:val="00736B35"/>
    <w:rsid w:val="00744C91"/>
    <w:rsid w:val="00745273"/>
    <w:rsid w:val="00753826"/>
    <w:rsid w:val="00755090"/>
    <w:rsid w:val="0075542D"/>
    <w:rsid w:val="00767200"/>
    <w:rsid w:val="007700CC"/>
    <w:rsid w:val="007715F2"/>
    <w:rsid w:val="00782ED7"/>
    <w:rsid w:val="00786B9F"/>
    <w:rsid w:val="007A0F48"/>
    <w:rsid w:val="007A3530"/>
    <w:rsid w:val="007A4227"/>
    <w:rsid w:val="007A45BE"/>
    <w:rsid w:val="007A61CA"/>
    <w:rsid w:val="007A7BBA"/>
    <w:rsid w:val="007C220A"/>
    <w:rsid w:val="007C4589"/>
    <w:rsid w:val="007D23F3"/>
    <w:rsid w:val="007E6CE4"/>
    <w:rsid w:val="008028E3"/>
    <w:rsid w:val="008048E2"/>
    <w:rsid w:val="0083023D"/>
    <w:rsid w:val="008323E8"/>
    <w:rsid w:val="00832C35"/>
    <w:rsid w:val="00840314"/>
    <w:rsid w:val="008634C5"/>
    <w:rsid w:val="0089584D"/>
    <w:rsid w:val="008A1749"/>
    <w:rsid w:val="008B02E8"/>
    <w:rsid w:val="008B044A"/>
    <w:rsid w:val="008B7299"/>
    <w:rsid w:val="008B7C8E"/>
    <w:rsid w:val="008C0C36"/>
    <w:rsid w:val="008D5781"/>
    <w:rsid w:val="008E08C8"/>
    <w:rsid w:val="008E1519"/>
    <w:rsid w:val="008E6164"/>
    <w:rsid w:val="008F5866"/>
    <w:rsid w:val="009011F5"/>
    <w:rsid w:val="00902485"/>
    <w:rsid w:val="00907AFC"/>
    <w:rsid w:val="00913DE6"/>
    <w:rsid w:val="009143D7"/>
    <w:rsid w:val="0091451D"/>
    <w:rsid w:val="00914A9C"/>
    <w:rsid w:val="00916423"/>
    <w:rsid w:val="009176DD"/>
    <w:rsid w:val="009277C7"/>
    <w:rsid w:val="00930ED7"/>
    <w:rsid w:val="00936880"/>
    <w:rsid w:val="00954CC9"/>
    <w:rsid w:val="00962F93"/>
    <w:rsid w:val="00963EB2"/>
    <w:rsid w:val="00964DD9"/>
    <w:rsid w:val="009727DB"/>
    <w:rsid w:val="0098388A"/>
    <w:rsid w:val="0099007A"/>
    <w:rsid w:val="009B0915"/>
    <w:rsid w:val="009B160F"/>
    <w:rsid w:val="009B47B1"/>
    <w:rsid w:val="009C5F00"/>
    <w:rsid w:val="009D65A2"/>
    <w:rsid w:val="009D71BC"/>
    <w:rsid w:val="009E137E"/>
    <w:rsid w:val="009E37A4"/>
    <w:rsid w:val="009E55A5"/>
    <w:rsid w:val="009E7DED"/>
    <w:rsid w:val="00A02399"/>
    <w:rsid w:val="00A13117"/>
    <w:rsid w:val="00A1345D"/>
    <w:rsid w:val="00A14CB1"/>
    <w:rsid w:val="00A2218D"/>
    <w:rsid w:val="00A363B9"/>
    <w:rsid w:val="00A53E04"/>
    <w:rsid w:val="00A6699E"/>
    <w:rsid w:val="00A6748A"/>
    <w:rsid w:val="00A738EC"/>
    <w:rsid w:val="00A75C05"/>
    <w:rsid w:val="00A820ED"/>
    <w:rsid w:val="00A906F3"/>
    <w:rsid w:val="00AA146A"/>
    <w:rsid w:val="00AA3472"/>
    <w:rsid w:val="00AB72AB"/>
    <w:rsid w:val="00AC3C70"/>
    <w:rsid w:val="00AC443E"/>
    <w:rsid w:val="00AD267F"/>
    <w:rsid w:val="00AD426E"/>
    <w:rsid w:val="00AE42CC"/>
    <w:rsid w:val="00AE431C"/>
    <w:rsid w:val="00AE63D4"/>
    <w:rsid w:val="00AE7C6B"/>
    <w:rsid w:val="00AF3B2C"/>
    <w:rsid w:val="00AF4188"/>
    <w:rsid w:val="00B05C6A"/>
    <w:rsid w:val="00B2471A"/>
    <w:rsid w:val="00B53150"/>
    <w:rsid w:val="00B54B7E"/>
    <w:rsid w:val="00B64138"/>
    <w:rsid w:val="00B66D7B"/>
    <w:rsid w:val="00B8113F"/>
    <w:rsid w:val="00BA3D3E"/>
    <w:rsid w:val="00BA4FB9"/>
    <w:rsid w:val="00BB567F"/>
    <w:rsid w:val="00BC1901"/>
    <w:rsid w:val="00BC6DB2"/>
    <w:rsid w:val="00BD50FE"/>
    <w:rsid w:val="00BD6495"/>
    <w:rsid w:val="00BE4708"/>
    <w:rsid w:val="00BF4541"/>
    <w:rsid w:val="00BF55BA"/>
    <w:rsid w:val="00C00317"/>
    <w:rsid w:val="00C02CC3"/>
    <w:rsid w:val="00C139C8"/>
    <w:rsid w:val="00C22979"/>
    <w:rsid w:val="00C33435"/>
    <w:rsid w:val="00C33517"/>
    <w:rsid w:val="00C37E51"/>
    <w:rsid w:val="00C46C25"/>
    <w:rsid w:val="00C52C1A"/>
    <w:rsid w:val="00C77BD7"/>
    <w:rsid w:val="00C801B7"/>
    <w:rsid w:val="00C91AC0"/>
    <w:rsid w:val="00CB45D3"/>
    <w:rsid w:val="00CD1D0F"/>
    <w:rsid w:val="00CD66DA"/>
    <w:rsid w:val="00CE329B"/>
    <w:rsid w:val="00CE7061"/>
    <w:rsid w:val="00D00C61"/>
    <w:rsid w:val="00D078FD"/>
    <w:rsid w:val="00D15261"/>
    <w:rsid w:val="00D15BC5"/>
    <w:rsid w:val="00D23CAD"/>
    <w:rsid w:val="00D40CC4"/>
    <w:rsid w:val="00D557F2"/>
    <w:rsid w:val="00D6454E"/>
    <w:rsid w:val="00D9302C"/>
    <w:rsid w:val="00D96FCE"/>
    <w:rsid w:val="00D97B42"/>
    <w:rsid w:val="00D97C82"/>
    <w:rsid w:val="00DA5888"/>
    <w:rsid w:val="00DB140D"/>
    <w:rsid w:val="00DB7F9F"/>
    <w:rsid w:val="00DD07D4"/>
    <w:rsid w:val="00DD6E88"/>
    <w:rsid w:val="00DE3EAD"/>
    <w:rsid w:val="00DE4152"/>
    <w:rsid w:val="00DF14FD"/>
    <w:rsid w:val="00DF1B84"/>
    <w:rsid w:val="00E044EE"/>
    <w:rsid w:val="00E06E39"/>
    <w:rsid w:val="00E1185B"/>
    <w:rsid w:val="00E166DB"/>
    <w:rsid w:val="00E20889"/>
    <w:rsid w:val="00E3732F"/>
    <w:rsid w:val="00E46172"/>
    <w:rsid w:val="00E54412"/>
    <w:rsid w:val="00E60E7C"/>
    <w:rsid w:val="00E64A91"/>
    <w:rsid w:val="00E70E7B"/>
    <w:rsid w:val="00E84043"/>
    <w:rsid w:val="00EA1FAA"/>
    <w:rsid w:val="00EA7B21"/>
    <w:rsid w:val="00EB3E17"/>
    <w:rsid w:val="00ED39D3"/>
    <w:rsid w:val="00EE6FFF"/>
    <w:rsid w:val="00EF33B4"/>
    <w:rsid w:val="00F03F01"/>
    <w:rsid w:val="00F165C3"/>
    <w:rsid w:val="00F1662F"/>
    <w:rsid w:val="00F420D5"/>
    <w:rsid w:val="00F465D4"/>
    <w:rsid w:val="00F5683C"/>
    <w:rsid w:val="00F70AD1"/>
    <w:rsid w:val="00F7247F"/>
    <w:rsid w:val="00F86134"/>
    <w:rsid w:val="00F91A2F"/>
    <w:rsid w:val="00F97870"/>
    <w:rsid w:val="00FA7245"/>
    <w:rsid w:val="00FB32CE"/>
    <w:rsid w:val="00FC6D58"/>
    <w:rsid w:val="00FC7738"/>
    <w:rsid w:val="00FD685D"/>
    <w:rsid w:val="00FD6D92"/>
    <w:rsid w:val="00FF1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E358"/>
  <w15:chartTrackingRefBased/>
  <w15:docId w15:val="{CED11158-B999-46F4-9052-F1DF3E28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2CE"/>
  </w:style>
  <w:style w:type="paragraph" w:styleId="Heading3">
    <w:name w:val="heading 3"/>
    <w:basedOn w:val="Normal"/>
    <w:next w:val="Normal"/>
    <w:link w:val="Heading3Char"/>
    <w:uiPriority w:val="99"/>
    <w:qFormat/>
    <w:rsid w:val="00C77BD7"/>
    <w:pPr>
      <w:keepNext/>
      <w:keepLines/>
      <w:spacing w:before="200" w:after="0" w:line="280" w:lineRule="atLeast"/>
      <w:outlineLvl w:val="2"/>
    </w:pPr>
    <w:rPr>
      <w:rFonts w:ascii="Arial" w:eastAsia="Times New Roman" w:hAnsi="Arial"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FB32CE"/>
    <w:pPr>
      <w:pBdr>
        <w:bottom w:val="single" w:sz="8" w:space="4" w:color="4F81BD"/>
      </w:pBdr>
      <w:spacing w:after="300" w:line="240" w:lineRule="auto"/>
      <w:contextualSpacing/>
    </w:pPr>
    <w:rPr>
      <w:rFonts w:ascii="Arial" w:eastAsia="Times New Roman" w:hAnsi="Arial" w:cs="Times New Roman"/>
      <w:color w:val="000000"/>
      <w:spacing w:val="5"/>
      <w:kern w:val="28"/>
      <w:sz w:val="52"/>
      <w:szCs w:val="52"/>
    </w:rPr>
  </w:style>
  <w:style w:type="character" w:customStyle="1" w:styleId="TitleChar">
    <w:name w:val="Title Char"/>
    <w:basedOn w:val="DefaultParagraphFont"/>
    <w:link w:val="Title"/>
    <w:uiPriority w:val="99"/>
    <w:rsid w:val="00FB32CE"/>
    <w:rPr>
      <w:rFonts w:ascii="Arial" w:eastAsia="Times New Roman" w:hAnsi="Arial" w:cs="Times New Roman"/>
      <w:color w:val="000000"/>
      <w:spacing w:val="5"/>
      <w:kern w:val="28"/>
      <w:sz w:val="52"/>
      <w:szCs w:val="52"/>
    </w:rPr>
  </w:style>
  <w:style w:type="paragraph" w:styleId="ListParagraph">
    <w:name w:val="List Paragraph"/>
    <w:basedOn w:val="Normal"/>
    <w:uiPriority w:val="34"/>
    <w:qFormat/>
    <w:rsid w:val="00BE4708"/>
    <w:pPr>
      <w:ind w:left="720"/>
      <w:contextualSpacing/>
    </w:pPr>
  </w:style>
  <w:style w:type="character" w:styleId="Hyperlink">
    <w:name w:val="Hyperlink"/>
    <w:basedOn w:val="DefaultParagraphFont"/>
    <w:uiPriority w:val="99"/>
    <w:unhideWhenUsed/>
    <w:rsid w:val="00BE4708"/>
    <w:rPr>
      <w:color w:val="0563C1" w:themeColor="hyperlink"/>
      <w:u w:val="single"/>
    </w:rPr>
  </w:style>
  <w:style w:type="character" w:customStyle="1" w:styleId="Heading3Char">
    <w:name w:val="Heading 3 Char"/>
    <w:basedOn w:val="DefaultParagraphFont"/>
    <w:link w:val="Heading3"/>
    <w:uiPriority w:val="99"/>
    <w:rsid w:val="00C77BD7"/>
    <w:rPr>
      <w:rFonts w:ascii="Arial" w:eastAsia="Times New Roman" w:hAnsi="Arial" w:cs="Times New Roman"/>
      <w:b/>
      <w:bCs/>
      <w:sz w:val="24"/>
      <w:szCs w:val="24"/>
    </w:rPr>
  </w:style>
  <w:style w:type="table" w:styleId="TableGrid">
    <w:name w:val="Table Grid"/>
    <w:basedOn w:val="TableNormal"/>
    <w:uiPriority w:val="39"/>
    <w:rsid w:val="00C77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7AD"/>
    <w:rPr>
      <w:rFonts w:ascii="Segoe UI" w:hAnsi="Segoe UI" w:cs="Segoe UI"/>
      <w:sz w:val="18"/>
      <w:szCs w:val="18"/>
    </w:rPr>
  </w:style>
  <w:style w:type="paragraph" w:styleId="Header">
    <w:name w:val="header"/>
    <w:basedOn w:val="Normal"/>
    <w:link w:val="HeaderChar"/>
    <w:uiPriority w:val="99"/>
    <w:unhideWhenUsed/>
    <w:rsid w:val="00E84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043"/>
  </w:style>
  <w:style w:type="paragraph" w:styleId="Footer">
    <w:name w:val="footer"/>
    <w:basedOn w:val="Normal"/>
    <w:link w:val="FooterChar"/>
    <w:uiPriority w:val="99"/>
    <w:unhideWhenUsed/>
    <w:rsid w:val="00E84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043"/>
  </w:style>
  <w:style w:type="character" w:styleId="CommentReference">
    <w:name w:val="annotation reference"/>
    <w:basedOn w:val="DefaultParagraphFont"/>
    <w:uiPriority w:val="99"/>
    <w:semiHidden/>
    <w:unhideWhenUsed/>
    <w:rsid w:val="00064ECD"/>
    <w:rPr>
      <w:sz w:val="16"/>
      <w:szCs w:val="16"/>
    </w:rPr>
  </w:style>
  <w:style w:type="paragraph" w:styleId="CommentText">
    <w:name w:val="annotation text"/>
    <w:basedOn w:val="Normal"/>
    <w:link w:val="CommentTextChar"/>
    <w:uiPriority w:val="99"/>
    <w:unhideWhenUsed/>
    <w:rsid w:val="00064ECD"/>
    <w:pPr>
      <w:spacing w:line="240" w:lineRule="auto"/>
    </w:pPr>
    <w:rPr>
      <w:sz w:val="20"/>
      <w:szCs w:val="20"/>
    </w:rPr>
  </w:style>
  <w:style w:type="character" w:customStyle="1" w:styleId="CommentTextChar">
    <w:name w:val="Comment Text Char"/>
    <w:basedOn w:val="DefaultParagraphFont"/>
    <w:link w:val="CommentText"/>
    <w:uiPriority w:val="99"/>
    <w:rsid w:val="00064ECD"/>
    <w:rPr>
      <w:sz w:val="20"/>
      <w:szCs w:val="20"/>
    </w:rPr>
  </w:style>
  <w:style w:type="paragraph" w:styleId="CommentSubject">
    <w:name w:val="annotation subject"/>
    <w:basedOn w:val="CommentText"/>
    <w:next w:val="CommentText"/>
    <w:link w:val="CommentSubjectChar"/>
    <w:uiPriority w:val="99"/>
    <w:semiHidden/>
    <w:unhideWhenUsed/>
    <w:rsid w:val="00064ECD"/>
    <w:rPr>
      <w:b/>
      <w:bCs/>
    </w:rPr>
  </w:style>
  <w:style w:type="character" w:customStyle="1" w:styleId="CommentSubjectChar">
    <w:name w:val="Comment Subject Char"/>
    <w:basedOn w:val="CommentTextChar"/>
    <w:link w:val="CommentSubject"/>
    <w:uiPriority w:val="99"/>
    <w:semiHidden/>
    <w:rsid w:val="00064ECD"/>
    <w:rPr>
      <w:b/>
      <w:bCs/>
      <w:sz w:val="20"/>
      <w:szCs w:val="20"/>
    </w:rPr>
  </w:style>
  <w:style w:type="character" w:styleId="UnresolvedMention">
    <w:name w:val="Unresolved Mention"/>
    <w:basedOn w:val="DefaultParagraphFont"/>
    <w:uiPriority w:val="99"/>
    <w:semiHidden/>
    <w:unhideWhenUsed/>
    <w:rsid w:val="00A75C05"/>
    <w:rPr>
      <w:color w:val="605E5C"/>
      <w:shd w:val="clear" w:color="auto" w:fill="E1DFDD"/>
    </w:rPr>
  </w:style>
  <w:style w:type="paragraph" w:styleId="FootnoteText">
    <w:name w:val="footnote text"/>
    <w:basedOn w:val="Normal"/>
    <w:link w:val="FootnoteTextChar"/>
    <w:uiPriority w:val="99"/>
    <w:semiHidden/>
    <w:unhideWhenUsed/>
    <w:rsid w:val="003F64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64B4"/>
    <w:rPr>
      <w:sz w:val="20"/>
      <w:szCs w:val="20"/>
    </w:rPr>
  </w:style>
  <w:style w:type="character" w:styleId="FootnoteReference">
    <w:name w:val="footnote reference"/>
    <w:basedOn w:val="DefaultParagraphFont"/>
    <w:uiPriority w:val="99"/>
    <w:semiHidden/>
    <w:unhideWhenUsed/>
    <w:rsid w:val="003F64B4"/>
    <w:rPr>
      <w:vertAlign w:val="superscript"/>
    </w:rPr>
  </w:style>
  <w:style w:type="paragraph" w:styleId="Revision">
    <w:name w:val="Revision"/>
    <w:hidden/>
    <w:uiPriority w:val="99"/>
    <w:semiHidden/>
    <w:rsid w:val="00F166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69467">
      <w:bodyDiv w:val="1"/>
      <w:marLeft w:val="0"/>
      <w:marRight w:val="0"/>
      <w:marTop w:val="0"/>
      <w:marBottom w:val="0"/>
      <w:divBdr>
        <w:top w:val="none" w:sz="0" w:space="0" w:color="auto"/>
        <w:left w:val="none" w:sz="0" w:space="0" w:color="auto"/>
        <w:bottom w:val="none" w:sz="0" w:space="0" w:color="auto"/>
        <w:right w:val="none" w:sz="0" w:space="0" w:color="auto"/>
      </w:divBdr>
    </w:div>
    <w:div w:id="186457005">
      <w:bodyDiv w:val="1"/>
      <w:marLeft w:val="0"/>
      <w:marRight w:val="0"/>
      <w:marTop w:val="0"/>
      <w:marBottom w:val="0"/>
      <w:divBdr>
        <w:top w:val="none" w:sz="0" w:space="0" w:color="auto"/>
        <w:left w:val="none" w:sz="0" w:space="0" w:color="auto"/>
        <w:bottom w:val="none" w:sz="0" w:space="0" w:color="auto"/>
        <w:right w:val="none" w:sz="0" w:space="0" w:color="auto"/>
      </w:divBdr>
    </w:div>
    <w:div w:id="418912158">
      <w:bodyDiv w:val="1"/>
      <w:marLeft w:val="0"/>
      <w:marRight w:val="0"/>
      <w:marTop w:val="0"/>
      <w:marBottom w:val="0"/>
      <w:divBdr>
        <w:top w:val="none" w:sz="0" w:space="0" w:color="auto"/>
        <w:left w:val="none" w:sz="0" w:space="0" w:color="auto"/>
        <w:bottom w:val="none" w:sz="0" w:space="0" w:color="auto"/>
        <w:right w:val="none" w:sz="0" w:space="0" w:color="auto"/>
      </w:divBdr>
    </w:div>
    <w:div w:id="887455055">
      <w:bodyDiv w:val="1"/>
      <w:marLeft w:val="0"/>
      <w:marRight w:val="0"/>
      <w:marTop w:val="0"/>
      <w:marBottom w:val="0"/>
      <w:divBdr>
        <w:top w:val="none" w:sz="0" w:space="0" w:color="auto"/>
        <w:left w:val="none" w:sz="0" w:space="0" w:color="auto"/>
        <w:bottom w:val="none" w:sz="0" w:space="0" w:color="auto"/>
        <w:right w:val="none" w:sz="0" w:space="0" w:color="auto"/>
      </w:divBdr>
    </w:div>
    <w:div w:id="1369839429">
      <w:bodyDiv w:val="1"/>
      <w:marLeft w:val="0"/>
      <w:marRight w:val="0"/>
      <w:marTop w:val="0"/>
      <w:marBottom w:val="0"/>
      <w:divBdr>
        <w:top w:val="none" w:sz="0" w:space="0" w:color="auto"/>
        <w:left w:val="none" w:sz="0" w:space="0" w:color="auto"/>
        <w:bottom w:val="none" w:sz="0" w:space="0" w:color="auto"/>
        <w:right w:val="none" w:sz="0" w:space="0" w:color="auto"/>
      </w:divBdr>
    </w:div>
    <w:div w:id="201059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fph.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ndley.re@gmail.com" TargetMode="External"/><Relationship Id="rId5" Type="http://schemas.openxmlformats.org/officeDocument/2006/relationships/webSettings" Target="webSettings.xml"/><Relationship Id="rId10" Type="http://schemas.openxmlformats.org/officeDocument/2006/relationships/hyperlink" Target="mailto:Rachel.Handley@somerset.gov.uk" TargetMode="External"/><Relationship Id="rId4" Type="http://schemas.openxmlformats.org/officeDocument/2006/relationships/settings" Target="settings.xml"/><Relationship Id="rId9" Type="http://schemas.openxmlformats.org/officeDocument/2006/relationships/hyperlink" Target="mailto:handley.re@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ubmed.ncbi.nlm.nih.gov/39182022/" TargetMode="External"/><Relationship Id="rId2" Type="http://schemas.openxmlformats.org/officeDocument/2006/relationships/hyperlink" Target="https://apps.who.int/gb/ebwha/pdf_files/WHA77/A77_R9-en.pdf" TargetMode="External"/><Relationship Id="rId1" Type="http://schemas.openxmlformats.org/officeDocument/2006/relationships/hyperlink" Target="https://www.fph.org.uk/media/1381/the-role-of-public-health-in-the-prevention-of-viole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4A3E7-370C-44D5-80AE-403101479AD2}">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16</TotalTime>
  <Pages>7</Pages>
  <Words>2048</Words>
  <Characters>11675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Challow</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Cooke</dc:creator>
  <cp:keywords/>
  <dc:description/>
  <cp:lastModifiedBy>Rachel Handley</cp:lastModifiedBy>
  <cp:revision>4</cp:revision>
  <cp:lastPrinted>2019-08-06T12:34:00Z</cp:lastPrinted>
  <dcterms:created xsi:type="dcterms:W3CDTF">2025-08-08T22:21:00Z</dcterms:created>
  <dcterms:modified xsi:type="dcterms:W3CDTF">2025-08-11T17:14:00Z</dcterms:modified>
</cp:coreProperties>
</file>