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C00E9" w14:textId="77777777" w:rsidR="00CB1B46" w:rsidRDefault="00523804" w:rsidP="007B4097">
      <w:pPr>
        <w:autoSpaceDE w:val="0"/>
        <w:autoSpaceDN w:val="0"/>
        <w:adjustRightInd w:val="0"/>
        <w:spacing w:before="240" w:after="120"/>
        <w:rPr>
          <w:rFonts w:cs="Arial"/>
          <w:b/>
          <w:bCs/>
          <w:color w:val="1F3864"/>
          <w:sz w:val="36"/>
          <w:szCs w:val="36"/>
        </w:rPr>
      </w:pPr>
      <w:r w:rsidRPr="007B3968">
        <w:rPr>
          <w:rFonts w:cs="Arial"/>
          <w:b/>
          <w:bCs/>
          <w:color w:val="1F3864"/>
          <w:sz w:val="36"/>
          <w:szCs w:val="36"/>
        </w:rPr>
        <w:t xml:space="preserve">Job Description: </w:t>
      </w:r>
      <w:r>
        <w:rPr>
          <w:rFonts w:cs="Arial"/>
          <w:b/>
          <w:bCs/>
          <w:color w:val="1F3864"/>
          <w:sz w:val="36"/>
          <w:szCs w:val="36"/>
        </w:rPr>
        <w:t>Director of Public Health (Scotland)</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1E0" w:firstRow="1" w:lastRow="1" w:firstColumn="1" w:lastColumn="1" w:noHBand="0" w:noVBand="0"/>
      </w:tblPr>
      <w:tblGrid>
        <w:gridCol w:w="2988"/>
        <w:gridCol w:w="7048"/>
      </w:tblGrid>
      <w:tr w:rsidR="00523804" w:rsidRPr="008E4084" w14:paraId="18E54FE3" w14:textId="77777777" w:rsidTr="007F65A9">
        <w:tc>
          <w:tcPr>
            <w:tcW w:w="10036" w:type="dxa"/>
            <w:gridSpan w:val="2"/>
          </w:tcPr>
          <w:p w14:paraId="1BDBA039" w14:textId="77777777" w:rsidR="00523804" w:rsidRPr="00EF1A59" w:rsidRDefault="00523804" w:rsidP="007B4097">
            <w:pPr>
              <w:pStyle w:val="BodyText"/>
              <w:spacing w:line="240" w:lineRule="auto"/>
              <w:rPr>
                <w:rFonts w:ascii="Arial" w:hAnsi="Arial"/>
                <w:i/>
                <w:sz w:val="22"/>
                <w:szCs w:val="22"/>
              </w:rPr>
            </w:pPr>
            <w:r w:rsidRPr="00EF1A59">
              <w:rPr>
                <w:rFonts w:ascii="Arial" w:hAnsi="Arial"/>
                <w:i/>
                <w:sz w:val="22"/>
                <w:szCs w:val="22"/>
              </w:rPr>
              <w:t xml:space="preserve">This specimen generic job description is intended to assist employers in the </w:t>
            </w:r>
            <w:smartTag w:uri="urn:schemas-microsoft-com:office:smarttags" w:element="place">
              <w:smartTag w:uri="urn:schemas-microsoft-com:office:smarttags" w:element="country-region">
                <w:r w:rsidRPr="00EF1A59">
                  <w:rPr>
                    <w:rFonts w:ascii="Arial" w:hAnsi="Arial"/>
                    <w:i/>
                    <w:sz w:val="22"/>
                    <w:szCs w:val="22"/>
                  </w:rPr>
                  <w:t>UK</w:t>
                </w:r>
              </w:smartTag>
            </w:smartTag>
            <w:r w:rsidRPr="00EF1A59">
              <w:rPr>
                <w:rFonts w:ascii="Arial" w:hAnsi="Arial"/>
                <w:i/>
                <w:sz w:val="22"/>
                <w:szCs w:val="22"/>
              </w:rPr>
              <w:t xml:space="preserve"> in establishing Director of Public Health posts. These are Board level appointments with executive responsibilities. In </w:t>
            </w:r>
            <w:r>
              <w:rPr>
                <w:rFonts w:ascii="Arial" w:hAnsi="Arial"/>
                <w:i/>
                <w:sz w:val="22"/>
                <w:szCs w:val="22"/>
              </w:rPr>
              <w:t>Scotland</w:t>
            </w:r>
            <w:r w:rsidRPr="00EF1A59">
              <w:rPr>
                <w:rFonts w:ascii="Arial" w:hAnsi="Arial"/>
                <w:i/>
                <w:sz w:val="22"/>
                <w:szCs w:val="22"/>
              </w:rPr>
              <w:t xml:space="preserve"> these posts will normally be appointments</w:t>
            </w:r>
            <w:r>
              <w:rPr>
                <w:rFonts w:ascii="Arial" w:hAnsi="Arial"/>
                <w:i/>
                <w:sz w:val="22"/>
                <w:szCs w:val="22"/>
              </w:rPr>
              <w:t xml:space="preserve"> made by NHS Scotland employing authorities</w:t>
            </w:r>
            <w:r w:rsidRPr="00EF1A59">
              <w:rPr>
                <w:rFonts w:ascii="Arial" w:hAnsi="Arial"/>
                <w:i/>
                <w:sz w:val="22"/>
                <w:szCs w:val="22"/>
              </w:rPr>
              <w:t xml:space="preserve">. These senior public health roles are for those who have completed higher specialist training in public health or equivalent and are on the GMC Specialist Register or GDC Specialist List in dental public health or </w:t>
            </w:r>
            <w:smartTag w:uri="urn:schemas-microsoft-com:office:smarttags" w:element="country-region">
              <w:smartTag w:uri="urn:schemas-microsoft-com:office:smarttags" w:element="place">
                <w:r w:rsidRPr="00EF1A59">
                  <w:rPr>
                    <w:rFonts w:ascii="Arial" w:hAnsi="Arial"/>
                    <w:i/>
                    <w:sz w:val="22"/>
                    <w:szCs w:val="22"/>
                  </w:rPr>
                  <w:t>UK</w:t>
                </w:r>
              </w:smartTag>
            </w:smartTag>
            <w:r w:rsidRPr="00EF1A59">
              <w:rPr>
                <w:rFonts w:ascii="Arial" w:hAnsi="Arial"/>
                <w:i/>
                <w:sz w:val="22"/>
                <w:szCs w:val="22"/>
              </w:rPr>
              <w:t xml:space="preserve"> Public Health </w:t>
            </w:r>
            <w:r>
              <w:rPr>
                <w:rFonts w:ascii="Arial" w:hAnsi="Arial"/>
                <w:i/>
                <w:sz w:val="22"/>
                <w:szCs w:val="22"/>
              </w:rPr>
              <w:t>(Specialist) Register</w:t>
            </w:r>
            <w:r w:rsidRPr="00EF1A59">
              <w:rPr>
                <w:rFonts w:ascii="Arial" w:hAnsi="Arial"/>
                <w:i/>
                <w:sz w:val="22"/>
                <w:szCs w:val="22"/>
              </w:rPr>
              <w:t xml:space="preserve">. Posts are normally open to </w:t>
            </w:r>
            <w:r>
              <w:rPr>
                <w:rFonts w:ascii="Arial" w:hAnsi="Arial"/>
                <w:i/>
                <w:sz w:val="22"/>
                <w:szCs w:val="22"/>
              </w:rPr>
              <w:t xml:space="preserve">applicants with a medical degree trained in </w:t>
            </w:r>
            <w:r w:rsidRPr="00EF1A59">
              <w:rPr>
                <w:rFonts w:ascii="Arial" w:hAnsi="Arial"/>
                <w:i/>
                <w:sz w:val="22"/>
                <w:szCs w:val="22"/>
              </w:rPr>
              <w:t>public health disciplines.</w:t>
            </w:r>
            <w:r w:rsidR="007B4097">
              <w:rPr>
                <w:rFonts w:ascii="Arial" w:hAnsi="Arial"/>
                <w:i/>
                <w:sz w:val="22"/>
                <w:szCs w:val="22"/>
              </w:rPr>
              <w:t xml:space="preserve"> </w:t>
            </w:r>
            <w:r w:rsidRPr="00EF1A59">
              <w:rPr>
                <w:rFonts w:ascii="Arial" w:hAnsi="Arial"/>
                <w:i/>
                <w:sz w:val="22"/>
                <w:szCs w:val="22"/>
              </w:rPr>
              <w:t xml:space="preserve">Differences in the organisational details of how services are delivered in the </w:t>
            </w:r>
            <w:smartTag w:uri="urn:schemas-microsoft-com:office:smarttags" w:element="place">
              <w:smartTag w:uri="urn:schemas-microsoft-com:office:smarttags" w:element="country-region">
                <w:r w:rsidRPr="00EF1A59">
                  <w:rPr>
                    <w:rFonts w:ascii="Arial" w:hAnsi="Arial"/>
                    <w:i/>
                    <w:sz w:val="22"/>
                    <w:szCs w:val="22"/>
                  </w:rPr>
                  <w:t>UK</w:t>
                </w:r>
              </w:smartTag>
            </w:smartTag>
            <w:r w:rsidRPr="00EF1A59">
              <w:rPr>
                <w:rFonts w:ascii="Arial" w:hAnsi="Arial"/>
                <w:i/>
                <w:sz w:val="22"/>
                <w:szCs w:val="22"/>
              </w:rPr>
              <w:t xml:space="preserve"> should be reflected in the job description, but the criteria in the specimen person specification are the recommended </w:t>
            </w:r>
            <w:r w:rsidRPr="00EF1A59">
              <w:rPr>
                <w:rFonts w:ascii="Arial" w:hAnsi="Arial"/>
                <w:b/>
                <w:i/>
                <w:sz w:val="22"/>
                <w:szCs w:val="22"/>
              </w:rPr>
              <w:t>minimum</w:t>
            </w:r>
            <w:r w:rsidRPr="00EF1A59">
              <w:rPr>
                <w:rFonts w:ascii="Arial" w:hAnsi="Arial"/>
                <w:i/>
                <w:sz w:val="22"/>
                <w:szCs w:val="22"/>
              </w:rPr>
              <w:t xml:space="preserve"> requirements for all posts. This provides a framework, but locality and post specific details should be added as indicated.</w:t>
            </w:r>
          </w:p>
          <w:p w14:paraId="539E5950" w14:textId="77777777" w:rsidR="00523804" w:rsidRPr="00EF1A59" w:rsidRDefault="00523804" w:rsidP="007B4097">
            <w:pPr>
              <w:pStyle w:val="BodyText"/>
              <w:spacing w:line="240" w:lineRule="auto"/>
              <w:rPr>
                <w:rFonts w:ascii="Arial" w:hAnsi="Arial"/>
                <w:i/>
                <w:sz w:val="22"/>
                <w:szCs w:val="22"/>
              </w:rPr>
            </w:pPr>
          </w:p>
          <w:p w14:paraId="7CD52B26" w14:textId="77777777" w:rsidR="00523804" w:rsidRPr="00523804" w:rsidRDefault="00523804" w:rsidP="007B4097">
            <w:pPr>
              <w:pStyle w:val="BodyText2"/>
              <w:spacing w:after="0" w:line="240" w:lineRule="auto"/>
              <w:rPr>
                <w:i/>
              </w:rPr>
            </w:pPr>
            <w:r w:rsidRPr="00EF1A59">
              <w:rPr>
                <w:i/>
              </w:rPr>
              <w:t xml:space="preserve">The Faculty recommends that </w:t>
            </w:r>
            <w:r w:rsidRPr="00EF1A59">
              <w:rPr>
                <w:b/>
                <w:i/>
              </w:rPr>
              <w:t>an outline job plan</w:t>
            </w:r>
            <w:r w:rsidRPr="00EF1A59">
              <w:rPr>
                <w:i/>
              </w:rPr>
              <w:t xml:space="preserve"> with indicated programmed activities should be attached to the job description and should include appropriate time for </w:t>
            </w:r>
            <w:smartTag w:uri="urn:schemas-microsoft-com:office:smarttags" w:element="PersonName">
              <w:r w:rsidRPr="00EF1A59">
                <w:rPr>
                  <w:i/>
                </w:rPr>
                <w:t>CPD</w:t>
              </w:r>
            </w:smartTag>
            <w:r w:rsidRPr="00EF1A59">
              <w:rPr>
                <w:i/>
              </w:rPr>
              <w:t xml:space="preserve"> and other activities such as appraisal etc.</w:t>
            </w:r>
          </w:p>
        </w:tc>
      </w:tr>
      <w:tr w:rsidR="00523804" w:rsidRPr="006F1D8B" w14:paraId="251EAD9A" w14:textId="77777777" w:rsidTr="007F65A9">
        <w:tc>
          <w:tcPr>
            <w:tcW w:w="2988" w:type="dxa"/>
          </w:tcPr>
          <w:p w14:paraId="30366D57" w14:textId="77777777" w:rsidR="00523804" w:rsidRPr="006F1D8B" w:rsidRDefault="00523804" w:rsidP="007B4097">
            <w:pPr>
              <w:pStyle w:val="Title16pt"/>
              <w:spacing w:before="60" w:after="60"/>
              <w:jc w:val="left"/>
              <w:rPr>
                <w:b w:val="0"/>
                <w:sz w:val="22"/>
                <w:szCs w:val="22"/>
              </w:rPr>
            </w:pPr>
            <w:r w:rsidRPr="004F68E3">
              <w:rPr>
                <w:b w:val="0"/>
                <w:sz w:val="22"/>
                <w:szCs w:val="22"/>
              </w:rPr>
              <w:t>Employing organisation:</w:t>
            </w:r>
          </w:p>
        </w:tc>
        <w:tc>
          <w:tcPr>
            <w:tcW w:w="7048" w:type="dxa"/>
          </w:tcPr>
          <w:p w14:paraId="330D6D16" w14:textId="77777777" w:rsidR="00523804" w:rsidRPr="006F1D8B" w:rsidRDefault="00523804" w:rsidP="007B4097">
            <w:pPr>
              <w:pStyle w:val="Title16pt"/>
              <w:spacing w:before="60" w:after="60"/>
              <w:jc w:val="left"/>
              <w:rPr>
                <w:b w:val="0"/>
                <w:sz w:val="22"/>
                <w:szCs w:val="22"/>
              </w:rPr>
            </w:pPr>
            <w:r w:rsidRPr="00523804">
              <w:rPr>
                <w:b w:val="0"/>
                <w:sz w:val="22"/>
                <w:szCs w:val="22"/>
              </w:rPr>
              <w:t>Specify name of employing organisation(s) – e.g. NHS Board (Scotland)</w:t>
            </w:r>
          </w:p>
        </w:tc>
      </w:tr>
      <w:tr w:rsidR="00523804" w:rsidRPr="004F68E3" w14:paraId="15D44EBA" w14:textId="77777777" w:rsidTr="007F65A9">
        <w:tc>
          <w:tcPr>
            <w:tcW w:w="2988" w:type="dxa"/>
          </w:tcPr>
          <w:p w14:paraId="24F6A0CC" w14:textId="77777777" w:rsidR="00523804" w:rsidRPr="006F1D8B" w:rsidRDefault="00523804" w:rsidP="007B4097">
            <w:pPr>
              <w:pStyle w:val="Title16pt"/>
              <w:spacing w:before="60" w:after="60"/>
              <w:jc w:val="left"/>
              <w:rPr>
                <w:b w:val="0"/>
                <w:sz w:val="22"/>
                <w:szCs w:val="22"/>
              </w:rPr>
            </w:pPr>
            <w:r w:rsidRPr="006F1D8B">
              <w:rPr>
                <w:b w:val="0"/>
                <w:sz w:val="22"/>
                <w:szCs w:val="22"/>
              </w:rPr>
              <w:t>Job title</w:t>
            </w:r>
          </w:p>
        </w:tc>
        <w:tc>
          <w:tcPr>
            <w:tcW w:w="7048" w:type="dxa"/>
          </w:tcPr>
          <w:p w14:paraId="24838043" w14:textId="77777777" w:rsidR="00523804" w:rsidRPr="004F68E3" w:rsidRDefault="00523804" w:rsidP="007B4097">
            <w:pPr>
              <w:pStyle w:val="Title16pt"/>
              <w:spacing w:before="60" w:after="60"/>
              <w:jc w:val="left"/>
              <w:rPr>
                <w:b w:val="0"/>
                <w:sz w:val="22"/>
                <w:szCs w:val="22"/>
              </w:rPr>
            </w:pPr>
            <w:r w:rsidRPr="004F68E3">
              <w:rPr>
                <w:b w:val="0"/>
                <w:sz w:val="22"/>
                <w:szCs w:val="22"/>
              </w:rPr>
              <w:t>Director of Public Health</w:t>
            </w:r>
          </w:p>
          <w:p w14:paraId="63DC4F1F" w14:textId="77777777" w:rsidR="00523804" w:rsidRPr="004F68E3" w:rsidRDefault="00523804" w:rsidP="007B4097">
            <w:pPr>
              <w:pStyle w:val="Title16pt"/>
              <w:spacing w:before="60" w:after="60"/>
              <w:jc w:val="left"/>
              <w:rPr>
                <w:b w:val="0"/>
                <w:sz w:val="22"/>
                <w:szCs w:val="22"/>
              </w:rPr>
            </w:pPr>
            <w:r w:rsidRPr="004F68E3">
              <w:rPr>
                <w:b w:val="0"/>
                <w:sz w:val="22"/>
                <w:szCs w:val="22"/>
              </w:rPr>
              <w:t>(Full Time/Part Time/Job Share)</w:t>
            </w:r>
          </w:p>
        </w:tc>
      </w:tr>
      <w:tr w:rsidR="00523804" w:rsidRPr="004F68E3" w14:paraId="17DD456A" w14:textId="77777777" w:rsidTr="007F65A9">
        <w:trPr>
          <w:trHeight w:val="74"/>
        </w:trPr>
        <w:tc>
          <w:tcPr>
            <w:tcW w:w="2988" w:type="dxa"/>
          </w:tcPr>
          <w:p w14:paraId="0CDCEFB8" w14:textId="77777777" w:rsidR="00523804" w:rsidRPr="006F1D8B" w:rsidRDefault="00523804" w:rsidP="007B4097">
            <w:pPr>
              <w:pStyle w:val="Title16pt"/>
              <w:spacing w:before="60" w:after="60"/>
              <w:jc w:val="left"/>
              <w:rPr>
                <w:b w:val="0"/>
                <w:sz w:val="22"/>
                <w:szCs w:val="22"/>
              </w:rPr>
            </w:pPr>
            <w:r>
              <w:rPr>
                <w:rFonts w:eastAsia="Arial"/>
                <w:b w:val="0"/>
                <w:spacing w:val="-1"/>
                <w:kern w:val="0"/>
                <w:sz w:val="22"/>
                <w:szCs w:val="22"/>
              </w:rPr>
              <w:t>A</w:t>
            </w:r>
            <w:r w:rsidRPr="006F1D8B">
              <w:rPr>
                <w:rFonts w:eastAsia="Arial"/>
                <w:b w:val="0"/>
                <w:spacing w:val="-1"/>
                <w:kern w:val="0"/>
                <w:sz w:val="22"/>
                <w:szCs w:val="22"/>
              </w:rPr>
              <w:t>ccountab</w:t>
            </w:r>
            <w:r>
              <w:rPr>
                <w:rFonts w:eastAsia="Arial"/>
                <w:b w:val="0"/>
                <w:spacing w:val="-1"/>
                <w:kern w:val="0"/>
                <w:sz w:val="22"/>
                <w:szCs w:val="22"/>
              </w:rPr>
              <w:t>le to</w:t>
            </w:r>
          </w:p>
        </w:tc>
        <w:tc>
          <w:tcPr>
            <w:tcW w:w="7048" w:type="dxa"/>
          </w:tcPr>
          <w:p w14:paraId="12E51786" w14:textId="77777777" w:rsidR="00523804" w:rsidRPr="00523804" w:rsidRDefault="00523804" w:rsidP="007B4097">
            <w:pPr>
              <w:pStyle w:val="Title16pt"/>
              <w:spacing w:before="60" w:after="60"/>
              <w:jc w:val="left"/>
              <w:rPr>
                <w:b w:val="0"/>
                <w:sz w:val="22"/>
                <w:szCs w:val="22"/>
              </w:rPr>
            </w:pPr>
            <w:r w:rsidRPr="00523804">
              <w:rPr>
                <w:b w:val="0"/>
                <w:sz w:val="22"/>
                <w:szCs w:val="22"/>
              </w:rPr>
              <w:t>The postholder will be dually accountable:</w:t>
            </w:r>
          </w:p>
          <w:p w14:paraId="79C43390" w14:textId="77777777" w:rsidR="00523804" w:rsidRPr="00523804" w:rsidRDefault="00523804" w:rsidP="007B4097">
            <w:pPr>
              <w:pStyle w:val="Title16pt"/>
              <w:numPr>
                <w:ilvl w:val="0"/>
                <w:numId w:val="24"/>
              </w:numPr>
              <w:spacing w:before="60" w:after="60"/>
              <w:ind w:left="139" w:hanging="139"/>
              <w:jc w:val="left"/>
              <w:rPr>
                <w:b w:val="0"/>
                <w:sz w:val="22"/>
                <w:szCs w:val="22"/>
              </w:rPr>
            </w:pPr>
            <w:r w:rsidRPr="00523804">
              <w:rPr>
                <w:b w:val="0"/>
                <w:sz w:val="22"/>
                <w:szCs w:val="22"/>
              </w:rPr>
              <w:t>professionally to the employing authority &lt;specify&gt;</w:t>
            </w:r>
          </w:p>
          <w:p w14:paraId="76FB0AE1" w14:textId="77777777" w:rsidR="00523804" w:rsidRPr="004F68E3" w:rsidRDefault="00523804" w:rsidP="007B4097">
            <w:pPr>
              <w:pStyle w:val="Title16pt"/>
              <w:numPr>
                <w:ilvl w:val="0"/>
                <w:numId w:val="24"/>
              </w:numPr>
              <w:spacing w:before="60" w:after="60"/>
              <w:ind w:left="139" w:hanging="139"/>
              <w:jc w:val="left"/>
              <w:rPr>
                <w:b w:val="0"/>
                <w:sz w:val="22"/>
                <w:szCs w:val="22"/>
              </w:rPr>
            </w:pPr>
            <w:r w:rsidRPr="00523804">
              <w:rPr>
                <w:b w:val="0"/>
                <w:sz w:val="22"/>
                <w:szCs w:val="22"/>
              </w:rPr>
              <w:t>managerially to the employing organisation via the line manager, usually the Chief Executive or equivalent (in all organisations in the case of joint appointments)</w:t>
            </w:r>
          </w:p>
        </w:tc>
      </w:tr>
      <w:tr w:rsidR="00523804" w:rsidRPr="006F1D8B" w14:paraId="0FFFD7A5" w14:textId="77777777" w:rsidTr="007F65A9">
        <w:trPr>
          <w:trHeight w:val="74"/>
        </w:trPr>
        <w:tc>
          <w:tcPr>
            <w:tcW w:w="2988" w:type="dxa"/>
          </w:tcPr>
          <w:p w14:paraId="1EBCA7BC" w14:textId="77777777" w:rsidR="00523804" w:rsidRPr="00CE3428" w:rsidRDefault="00523804" w:rsidP="007B4097">
            <w:pPr>
              <w:widowControl w:val="0"/>
              <w:spacing w:before="60" w:after="60"/>
              <w:rPr>
                <w:bCs/>
              </w:rPr>
            </w:pPr>
            <w:r w:rsidRPr="00CE3428">
              <w:rPr>
                <w:rFonts w:eastAsia="Arial" w:cs="Arial"/>
                <w:bCs/>
                <w:spacing w:val="-1"/>
              </w:rPr>
              <w:t xml:space="preserve">Managerial </w:t>
            </w:r>
            <w:r w:rsidRPr="00CE3428">
              <w:rPr>
                <w:rFonts w:eastAsia="Arial"/>
                <w:bCs/>
                <w:spacing w:val="-1"/>
              </w:rPr>
              <w:t>responsibility for:</w:t>
            </w:r>
          </w:p>
        </w:tc>
        <w:tc>
          <w:tcPr>
            <w:tcW w:w="7048" w:type="dxa"/>
          </w:tcPr>
          <w:p w14:paraId="467BA1ED" w14:textId="77777777" w:rsidR="00523804" w:rsidRPr="006F1D8B" w:rsidRDefault="007F65A9" w:rsidP="007B4097">
            <w:pPr>
              <w:pStyle w:val="Title16pt"/>
              <w:spacing w:before="60" w:after="60"/>
              <w:jc w:val="left"/>
              <w:rPr>
                <w:b w:val="0"/>
                <w:sz w:val="22"/>
                <w:szCs w:val="22"/>
              </w:rPr>
            </w:pPr>
            <w:r w:rsidRPr="007F65A9">
              <w:rPr>
                <w:b w:val="0"/>
                <w:sz w:val="22"/>
                <w:szCs w:val="22"/>
              </w:rPr>
              <w:t xml:space="preserve">All staff within the public health directorate (may </w:t>
            </w:r>
            <w:r>
              <w:rPr>
                <w:b w:val="0"/>
                <w:sz w:val="22"/>
                <w:szCs w:val="22"/>
              </w:rPr>
              <w:t>i</w:t>
            </w:r>
            <w:r w:rsidRPr="007F65A9">
              <w:rPr>
                <w:b w:val="0"/>
                <w:sz w:val="22"/>
                <w:szCs w:val="22"/>
              </w:rPr>
              <w:t>nclude staff in the NHS and in local authorities in an integrated public health directorate)</w:t>
            </w:r>
          </w:p>
        </w:tc>
      </w:tr>
      <w:tr w:rsidR="00523804" w:rsidRPr="006F1D8B" w14:paraId="53A79866" w14:textId="77777777" w:rsidTr="007F65A9">
        <w:tc>
          <w:tcPr>
            <w:tcW w:w="2988" w:type="dxa"/>
          </w:tcPr>
          <w:p w14:paraId="6500808C" w14:textId="77777777" w:rsidR="007F65A9" w:rsidRPr="00CE3428" w:rsidRDefault="00523804" w:rsidP="007B4097">
            <w:pPr>
              <w:rPr>
                <w:bCs/>
                <w:i/>
              </w:rPr>
            </w:pPr>
            <w:r w:rsidRPr="00CE3428">
              <w:rPr>
                <w:bCs/>
              </w:rPr>
              <w:t>Appointment</w:t>
            </w:r>
            <w:r w:rsidR="007F65A9" w:rsidRPr="00CE3428">
              <w:rPr>
                <w:bCs/>
              </w:rPr>
              <w:t xml:space="preserve"> </w:t>
            </w:r>
          </w:p>
          <w:p w14:paraId="5F50701F" w14:textId="77777777" w:rsidR="00523804" w:rsidRPr="00CE3428" w:rsidRDefault="00523804" w:rsidP="007B4097">
            <w:pPr>
              <w:pStyle w:val="Title16pt"/>
              <w:spacing w:before="60" w:after="60"/>
              <w:jc w:val="left"/>
              <w:rPr>
                <w:b w:val="0"/>
                <w:sz w:val="22"/>
                <w:szCs w:val="22"/>
              </w:rPr>
            </w:pPr>
          </w:p>
        </w:tc>
        <w:tc>
          <w:tcPr>
            <w:tcW w:w="7048" w:type="dxa"/>
          </w:tcPr>
          <w:p w14:paraId="2BEA395E" w14:textId="77777777" w:rsidR="00523804" w:rsidRPr="006F1D8B" w:rsidRDefault="007F65A9" w:rsidP="007B4097">
            <w:pPr>
              <w:pStyle w:val="Title16pt"/>
              <w:spacing w:before="60" w:after="60"/>
              <w:jc w:val="left"/>
              <w:rPr>
                <w:b w:val="0"/>
                <w:sz w:val="22"/>
                <w:szCs w:val="22"/>
              </w:rPr>
            </w:pPr>
            <w:r w:rsidRPr="007F65A9">
              <w:rPr>
                <w:b w:val="0"/>
                <w:sz w:val="22"/>
                <w:szCs w:val="22"/>
              </w:rPr>
              <w:t>This is a full time/part time/job share post for a DPH &lt;specify whether the post is a new or a replacement post&gt; to the &lt;specify organisation(s)&gt; based at &lt;specify location and, if appropriate, name of host organisation if different from employing organisation(s)&gt;.</w:t>
            </w:r>
            <w:r w:rsidR="007B4097">
              <w:rPr>
                <w:b w:val="0"/>
                <w:sz w:val="22"/>
                <w:szCs w:val="22"/>
              </w:rPr>
              <w:t xml:space="preserve"> </w:t>
            </w:r>
            <w:r w:rsidRPr="007F65A9">
              <w:rPr>
                <w:b w:val="0"/>
                <w:sz w:val="22"/>
                <w:szCs w:val="22"/>
              </w:rPr>
              <w:t>These posts may be in a variety of organisations including NHS Health Boards.</w:t>
            </w:r>
            <w:r w:rsidR="007B4097">
              <w:rPr>
                <w:b w:val="0"/>
                <w:sz w:val="22"/>
                <w:szCs w:val="22"/>
              </w:rPr>
              <w:t xml:space="preserve"> </w:t>
            </w:r>
            <w:r w:rsidRPr="007F65A9">
              <w:rPr>
                <w:b w:val="0"/>
                <w:sz w:val="22"/>
                <w:szCs w:val="22"/>
              </w:rPr>
              <w:t>In the case of joint appointments, details of all organisations must be given.</w:t>
            </w:r>
          </w:p>
        </w:tc>
      </w:tr>
    </w:tbl>
    <w:p w14:paraId="5F8E654F" w14:textId="77777777" w:rsidR="000E2DBE" w:rsidRPr="007B4097" w:rsidRDefault="007F5321" w:rsidP="007B4097">
      <w:pPr>
        <w:spacing w:before="360" w:after="120"/>
        <w:rPr>
          <w:b/>
          <w:color w:val="1F3864"/>
          <w:sz w:val="24"/>
          <w:szCs w:val="24"/>
        </w:rPr>
      </w:pPr>
      <w:r>
        <w:rPr>
          <w:b/>
        </w:rPr>
        <w:br w:type="page"/>
      </w:r>
      <w:r w:rsidR="000E2DBE" w:rsidRPr="007B4097">
        <w:rPr>
          <w:b/>
          <w:color w:val="1F3864"/>
          <w:sz w:val="24"/>
          <w:szCs w:val="24"/>
        </w:rPr>
        <w:lastRenderedPageBreak/>
        <w:t xml:space="preserve">1. </w:t>
      </w:r>
      <w:r w:rsidR="000E2DBE" w:rsidRPr="007B4097">
        <w:rPr>
          <w:b/>
          <w:color w:val="1F3864"/>
          <w:sz w:val="24"/>
          <w:szCs w:val="24"/>
        </w:rPr>
        <w:tab/>
        <w:t>Job Summary</w:t>
      </w:r>
    </w:p>
    <w:p w14:paraId="74D162E2" w14:textId="77777777" w:rsidR="000E2DBE" w:rsidRPr="00D243CB" w:rsidRDefault="000E2DBE" w:rsidP="00975742">
      <w:pPr>
        <w:pStyle w:val="BodyText"/>
        <w:spacing w:after="120" w:line="240" w:lineRule="auto"/>
        <w:rPr>
          <w:rFonts w:ascii="Arial" w:hAnsi="Arial" w:cs="Arial"/>
          <w:sz w:val="22"/>
          <w:szCs w:val="22"/>
        </w:rPr>
      </w:pPr>
      <w:r w:rsidRPr="00D243CB">
        <w:rPr>
          <w:rFonts w:ascii="Arial" w:hAnsi="Arial" w:cs="Arial"/>
          <w:sz w:val="22"/>
          <w:szCs w:val="22"/>
        </w:rPr>
        <w:t>The Director of Public Health is the most senior advocate for public health across the organisations and populations served by the post.</w:t>
      </w:r>
      <w:r w:rsidR="007B4097">
        <w:rPr>
          <w:rFonts w:ascii="Arial" w:hAnsi="Arial" w:cs="Arial"/>
          <w:sz w:val="22"/>
          <w:szCs w:val="22"/>
        </w:rPr>
        <w:t xml:space="preserve"> </w:t>
      </w:r>
      <w:r w:rsidRPr="00D243CB">
        <w:rPr>
          <w:rFonts w:ascii="Arial" w:hAnsi="Arial" w:cs="Arial"/>
          <w:sz w:val="22"/>
          <w:szCs w:val="22"/>
        </w:rPr>
        <w:t>It</w:t>
      </w:r>
      <w:r w:rsidRPr="00D243CB">
        <w:rPr>
          <w:rFonts w:ascii="Arial" w:hAnsi="Arial" w:cs="Arial"/>
          <w:i/>
          <w:sz w:val="22"/>
          <w:szCs w:val="22"/>
        </w:rPr>
        <w:t xml:space="preserve"> </w:t>
      </w:r>
      <w:r w:rsidRPr="00D243CB">
        <w:rPr>
          <w:rFonts w:ascii="Arial" w:hAnsi="Arial" w:cs="Arial"/>
          <w:sz w:val="22"/>
          <w:szCs w:val="22"/>
        </w:rPr>
        <w:t>is a</w:t>
      </w:r>
      <w:r w:rsidRPr="00D243CB">
        <w:rPr>
          <w:rFonts w:ascii="Arial" w:hAnsi="Arial" w:cs="Arial"/>
          <w:i/>
          <w:sz w:val="22"/>
          <w:szCs w:val="22"/>
        </w:rPr>
        <w:t xml:space="preserve"> </w:t>
      </w:r>
      <w:r w:rsidRPr="00D243CB">
        <w:rPr>
          <w:rFonts w:ascii="Arial" w:hAnsi="Arial" w:cs="Arial"/>
          <w:sz w:val="22"/>
          <w:szCs w:val="22"/>
        </w:rPr>
        <w:t xml:space="preserve">Board level appointment with executive responsibilities working at the heart of </w:t>
      </w:r>
      <w:r w:rsidRPr="00D243CB">
        <w:rPr>
          <w:rFonts w:ascii="Arial" w:hAnsi="Arial" w:cs="Arial"/>
          <w:i/>
          <w:sz w:val="22"/>
          <w:szCs w:val="22"/>
        </w:rPr>
        <w:t>&lt;specify organisation(s)&gt;.</w:t>
      </w:r>
      <w:r w:rsidRPr="00D243CB">
        <w:rPr>
          <w:rFonts w:ascii="Arial" w:hAnsi="Arial" w:cs="Arial"/>
          <w:sz w:val="22"/>
          <w:szCs w:val="22"/>
        </w:rPr>
        <w:t xml:space="preserve"> </w:t>
      </w:r>
    </w:p>
    <w:p w14:paraId="1FCB7A7B" w14:textId="77777777" w:rsidR="000E2DBE" w:rsidRPr="00D243CB" w:rsidRDefault="000E2DBE" w:rsidP="00975742">
      <w:pPr>
        <w:spacing w:after="120"/>
        <w:rPr>
          <w:rFonts w:cs="Arial"/>
        </w:rPr>
      </w:pPr>
      <w:r w:rsidRPr="00D243CB">
        <w:rPr>
          <w:rFonts w:cs="Arial"/>
        </w:rPr>
        <w:t>Such a role requires the postholder to:</w:t>
      </w:r>
    </w:p>
    <w:p w14:paraId="5C267642"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be a transformational and visionary leader;</w:t>
      </w:r>
    </w:p>
    <w:p w14:paraId="4A9396F2"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fully understand and be committed to addressing the relationships and cultures of organisations that impact on the wider determinants of health;</w:t>
      </w:r>
    </w:p>
    <w:p w14:paraId="1B129B02"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 xml:space="preserve">bring a high level of intellectual </w:t>
      </w:r>
      <w:proofErr w:type="spellStart"/>
      <w:r w:rsidRPr="00D243CB">
        <w:rPr>
          <w:rFonts w:cs="Arial"/>
        </w:rPr>
        <w:t>rigour</w:t>
      </w:r>
      <w:proofErr w:type="spellEnd"/>
      <w:r w:rsidRPr="00D243CB">
        <w:rPr>
          <w:rFonts w:cs="Arial"/>
        </w:rPr>
        <w:t xml:space="preserve"> and personal credibility to the collaborative and commissioning agendas;</w:t>
      </w:r>
    </w:p>
    <w:p w14:paraId="33D14E14"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be highly visible to ensure in depth knowledge of communities and better working between the public and local organisations;</w:t>
      </w:r>
    </w:p>
    <w:p w14:paraId="7FAD3180"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demonstrate high levels of political awareness, be able to work to different organisational cultures and to plan and implement programmes for short and long term health gain;</w:t>
      </w:r>
    </w:p>
    <w:p w14:paraId="3250EC58"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be able to coordinate high quality advocacy across all three domains of public health – health improvement, health protection and health service quality;</w:t>
      </w:r>
    </w:p>
    <w:p w14:paraId="6587B4B9"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have exceptional people management skills both in relation to developing the public health community and in helping to develop the public health leadership of organisations and the wider workforce;</w:t>
      </w:r>
    </w:p>
    <w:p w14:paraId="222D055C" w14:textId="77777777" w:rsidR="005F2911" w:rsidRPr="007B4097" w:rsidRDefault="000E2DBE" w:rsidP="007B4097">
      <w:pPr>
        <w:numPr>
          <w:ilvl w:val="0"/>
          <w:numId w:val="25"/>
        </w:numPr>
        <w:tabs>
          <w:tab w:val="clear" w:pos="1440"/>
        </w:tabs>
        <w:spacing w:before="60" w:after="60"/>
        <w:ind w:left="567" w:hanging="357"/>
        <w:rPr>
          <w:rFonts w:cs="Arial"/>
        </w:rPr>
      </w:pPr>
      <w:r w:rsidRPr="00D243CB">
        <w:rPr>
          <w:rFonts w:cs="Arial"/>
        </w:rPr>
        <w:t>have a proven record of previous accomplishments in improving the health of communities.</w:t>
      </w:r>
    </w:p>
    <w:p w14:paraId="34336055" w14:textId="77777777" w:rsidR="000E2DBE" w:rsidRPr="00D243CB" w:rsidRDefault="000E2DBE" w:rsidP="007B4097">
      <w:pPr>
        <w:rPr>
          <w:rFonts w:cs="Arial"/>
          <w:i/>
        </w:rPr>
      </w:pPr>
      <w:r w:rsidRPr="00D243CB">
        <w:rPr>
          <w:rFonts w:cs="Arial"/>
          <w:i/>
        </w:rPr>
        <w:t>While the detail of the job outline will differ between employers, it is helpful to provide a short overview of the post as described below.</w:t>
      </w:r>
      <w:r w:rsidR="007B4097">
        <w:rPr>
          <w:rFonts w:cs="Arial"/>
          <w:i/>
        </w:rPr>
        <w:t xml:space="preserve"> </w:t>
      </w:r>
      <w:r w:rsidRPr="00D243CB">
        <w:rPr>
          <w:rFonts w:cs="Arial"/>
          <w:i/>
        </w:rPr>
        <w:t>This should capture and detail the seniority and high level of responsibility of the post and demonstrate that the postholder has freedom to act, the breadth of knowledge, skills and expertise required, the complexity of any of the tasks and the level of mental effort needed.</w:t>
      </w:r>
      <w:r w:rsidR="007B4097">
        <w:rPr>
          <w:rFonts w:cs="Arial"/>
          <w:i/>
        </w:rPr>
        <w:t xml:space="preserve"> </w:t>
      </w:r>
      <w:r w:rsidRPr="00D243CB">
        <w:rPr>
          <w:rFonts w:cs="Arial"/>
          <w:i/>
        </w:rPr>
        <w:t>A description of the working relationships, networks and the general working environment should be provided and should indicate whether the postholder will be expected to instigate, develop or maintain these.</w:t>
      </w:r>
    </w:p>
    <w:p w14:paraId="3203626A" w14:textId="77777777" w:rsidR="005F2911" w:rsidRPr="00D243CB" w:rsidRDefault="005F2911" w:rsidP="007B4097">
      <w:pPr>
        <w:pStyle w:val="BodyText"/>
        <w:spacing w:line="240" w:lineRule="auto"/>
        <w:rPr>
          <w:rFonts w:ascii="Arial" w:hAnsi="Arial" w:cs="Arial"/>
          <w:sz w:val="22"/>
          <w:szCs w:val="22"/>
        </w:rPr>
      </w:pPr>
    </w:p>
    <w:p w14:paraId="46E34590" w14:textId="77777777" w:rsidR="000E2DBE" w:rsidRDefault="000E2DBE" w:rsidP="007B4097">
      <w:pPr>
        <w:pStyle w:val="BodyText"/>
        <w:spacing w:line="240" w:lineRule="auto"/>
        <w:rPr>
          <w:rFonts w:ascii="Arial" w:hAnsi="Arial" w:cs="Arial"/>
          <w:sz w:val="22"/>
          <w:szCs w:val="22"/>
        </w:rPr>
      </w:pPr>
      <w:r w:rsidRPr="00D243CB">
        <w:rPr>
          <w:rFonts w:ascii="Arial" w:hAnsi="Arial" w:cs="Arial"/>
          <w:sz w:val="22"/>
          <w:szCs w:val="22"/>
        </w:rPr>
        <w:t>It is expected that the postholder will:</w:t>
      </w:r>
    </w:p>
    <w:p w14:paraId="269FB7F8" w14:textId="77777777" w:rsidR="00A24423" w:rsidRDefault="007B4097"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D243CB">
        <w:rPr>
          <w:rFonts w:ascii="Arial" w:hAnsi="Arial" w:cs="Arial"/>
          <w:sz w:val="22"/>
          <w:szCs w:val="22"/>
        </w:rPr>
        <w:t>have responsibility for the health of the local population for delivery of key public health goals</w:t>
      </w:r>
    </w:p>
    <w:p w14:paraId="642DBEC5"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have responsibility for producing an independent annual report on the health of the local population</w:t>
      </w:r>
    </w:p>
    <w:p w14:paraId="7B562965"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be the chief source of public health leadership expert advice to the Board(s) or equivalent on all aspects of public health. In the case of joint appointments</w:t>
      </w:r>
      <w:r w:rsidR="007B4097" w:rsidRPr="00A24423">
        <w:rPr>
          <w:rFonts w:ascii="Arial" w:hAnsi="Arial" w:cs="Arial"/>
          <w:sz w:val="22"/>
          <w:szCs w:val="22"/>
        </w:rPr>
        <w:t>,</w:t>
      </w:r>
      <w:r w:rsidRPr="00A24423">
        <w:rPr>
          <w:rFonts w:ascii="Arial" w:hAnsi="Arial" w:cs="Arial"/>
          <w:sz w:val="22"/>
          <w:szCs w:val="22"/>
        </w:rPr>
        <w:t xml:space="preserve"> the DPH should have this remit for all </w:t>
      </w:r>
      <w:r w:rsidR="00CC4E8D" w:rsidRPr="00A24423">
        <w:rPr>
          <w:rFonts w:ascii="Arial" w:hAnsi="Arial" w:cs="Arial"/>
          <w:sz w:val="22"/>
          <w:szCs w:val="22"/>
        </w:rPr>
        <w:t>organis</w:t>
      </w:r>
      <w:r w:rsidRPr="00A24423">
        <w:rPr>
          <w:rFonts w:ascii="Arial" w:hAnsi="Arial" w:cs="Arial"/>
          <w:sz w:val="22"/>
          <w:szCs w:val="22"/>
        </w:rPr>
        <w:t>ations.</w:t>
      </w:r>
    </w:p>
    <w:p w14:paraId="5DC1AA11"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 xml:space="preserve">have a key role in leading and driving programmes to improve health and </w:t>
      </w:r>
      <w:proofErr w:type="spellStart"/>
      <w:r w:rsidRPr="00A24423">
        <w:rPr>
          <w:rFonts w:ascii="Arial" w:hAnsi="Arial" w:cs="Arial"/>
          <w:sz w:val="22"/>
          <w:szCs w:val="22"/>
        </w:rPr>
        <w:t>well being</w:t>
      </w:r>
      <w:proofErr w:type="spellEnd"/>
      <w:r w:rsidRPr="00A24423">
        <w:rPr>
          <w:rFonts w:ascii="Arial" w:hAnsi="Arial" w:cs="Arial"/>
          <w:sz w:val="22"/>
          <w:szCs w:val="22"/>
        </w:rPr>
        <w:t xml:space="preserve"> and reduce inequalities</w:t>
      </w:r>
    </w:p>
    <w:p w14:paraId="2228B538"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 xml:space="preserve">play a powerful role in forging partnerships with, and influencing all local agencies to ensure the widest possible participation in the health and </w:t>
      </w:r>
      <w:proofErr w:type="spellStart"/>
      <w:r w:rsidRPr="00A24423">
        <w:rPr>
          <w:rFonts w:ascii="Arial" w:hAnsi="Arial" w:cs="Arial"/>
          <w:sz w:val="22"/>
          <w:szCs w:val="22"/>
        </w:rPr>
        <w:t>well being</w:t>
      </w:r>
      <w:proofErr w:type="spellEnd"/>
      <w:r w:rsidRPr="00A24423">
        <w:rPr>
          <w:rFonts w:ascii="Arial" w:hAnsi="Arial" w:cs="Arial"/>
          <w:sz w:val="22"/>
          <w:szCs w:val="22"/>
        </w:rPr>
        <w:t xml:space="preserve"> agenda</w:t>
      </w:r>
    </w:p>
    <w:p w14:paraId="71FA97D8"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 xml:space="preserve">be an executive director of the Board or equivalent. In the case of joint appointments with local authorities, it is expected that the DPH will be a member of the </w:t>
      </w:r>
      <w:r w:rsidR="00135E2A" w:rsidRPr="00A24423">
        <w:rPr>
          <w:rFonts w:ascii="Arial" w:hAnsi="Arial" w:cs="Arial"/>
          <w:sz w:val="22"/>
          <w:szCs w:val="22"/>
        </w:rPr>
        <w:t>NHS Health Board Team</w:t>
      </w:r>
      <w:r w:rsidRPr="00A24423">
        <w:rPr>
          <w:rFonts w:ascii="Arial" w:hAnsi="Arial" w:cs="Arial"/>
          <w:sz w:val="22"/>
          <w:szCs w:val="22"/>
        </w:rPr>
        <w:t xml:space="preserve"> and will report directly to the Chief Executive.</w:t>
      </w:r>
    </w:p>
    <w:p w14:paraId="50417AFC"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be a member of key decision</w:t>
      </w:r>
      <w:r w:rsidR="003A4210" w:rsidRPr="00A24423">
        <w:rPr>
          <w:rFonts w:ascii="Arial" w:hAnsi="Arial" w:cs="Arial"/>
          <w:sz w:val="22"/>
          <w:szCs w:val="22"/>
        </w:rPr>
        <w:t>-</w:t>
      </w:r>
      <w:r w:rsidRPr="00A24423">
        <w:rPr>
          <w:rFonts w:ascii="Arial" w:hAnsi="Arial" w:cs="Arial"/>
          <w:sz w:val="22"/>
          <w:szCs w:val="22"/>
        </w:rPr>
        <w:t xml:space="preserve">making bodies in their </w:t>
      </w:r>
      <w:r w:rsidR="00CC4E8D" w:rsidRPr="00A24423">
        <w:rPr>
          <w:rFonts w:ascii="Arial" w:hAnsi="Arial" w:cs="Arial"/>
          <w:sz w:val="22"/>
          <w:szCs w:val="22"/>
        </w:rPr>
        <w:t>organis</w:t>
      </w:r>
      <w:r w:rsidRPr="00A24423">
        <w:rPr>
          <w:rFonts w:ascii="Arial" w:hAnsi="Arial" w:cs="Arial"/>
          <w:sz w:val="22"/>
          <w:szCs w:val="22"/>
        </w:rPr>
        <w:t>ation(s)</w:t>
      </w:r>
      <w:r w:rsidR="00135E2A" w:rsidRPr="00A24423">
        <w:rPr>
          <w:rFonts w:ascii="Arial" w:hAnsi="Arial" w:cs="Arial"/>
          <w:sz w:val="22"/>
          <w:szCs w:val="22"/>
        </w:rPr>
        <w:t>.</w:t>
      </w:r>
    </w:p>
    <w:p w14:paraId="702E5C1A"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work closely with</w:t>
      </w:r>
      <w:r w:rsidR="007F458B" w:rsidRPr="00A24423">
        <w:rPr>
          <w:rFonts w:ascii="Arial" w:hAnsi="Arial" w:cs="Arial"/>
          <w:sz w:val="22"/>
          <w:szCs w:val="22"/>
        </w:rPr>
        <w:t xml:space="preserve"> </w:t>
      </w:r>
      <w:r w:rsidRPr="00A24423">
        <w:rPr>
          <w:rFonts w:ascii="Arial" w:hAnsi="Arial" w:cs="Arial"/>
          <w:sz w:val="22"/>
          <w:szCs w:val="22"/>
        </w:rPr>
        <w:t xml:space="preserve">Health Protection </w:t>
      </w:r>
      <w:r w:rsidR="00135E2A" w:rsidRPr="00A24423">
        <w:rPr>
          <w:rFonts w:ascii="Arial" w:hAnsi="Arial" w:cs="Arial"/>
          <w:sz w:val="22"/>
          <w:szCs w:val="22"/>
        </w:rPr>
        <w:t xml:space="preserve">Scotland </w:t>
      </w:r>
      <w:r w:rsidRPr="00A24423">
        <w:rPr>
          <w:rFonts w:ascii="Arial" w:hAnsi="Arial" w:cs="Arial"/>
          <w:sz w:val="22"/>
          <w:szCs w:val="22"/>
        </w:rPr>
        <w:t>and other relevant organisations to ensure high levels of local resilience</w:t>
      </w:r>
      <w:r w:rsidR="00AE5B56" w:rsidRPr="00A24423">
        <w:rPr>
          <w:rFonts w:ascii="Arial" w:hAnsi="Arial" w:cs="Arial"/>
          <w:sz w:val="22"/>
          <w:szCs w:val="22"/>
        </w:rPr>
        <w:t xml:space="preserve">, and be qualified to be appointed as an NHS Health Board “Competent Person” for the purposes of the Public Health etc. (Scotland) Act 2008 </w:t>
      </w:r>
    </w:p>
    <w:p w14:paraId="29117360" w14:textId="17CB5FFE" w:rsidR="000E2DBE" w:rsidRP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lastRenderedPageBreak/>
        <w:t>be a highly effective leader for the Directorate of Public Health, including ensuring it contributes appropriately to wider public health networks and to bringing public health practice, teaching and research together as appropriate.</w:t>
      </w:r>
    </w:p>
    <w:p w14:paraId="1D8402E4" w14:textId="5F9CDCDA" w:rsidR="000E2DBE" w:rsidRPr="007B4097" w:rsidRDefault="000E2DBE" w:rsidP="007B4097">
      <w:pPr>
        <w:spacing w:before="360" w:after="120"/>
        <w:rPr>
          <w:b/>
          <w:color w:val="1F3864"/>
          <w:sz w:val="24"/>
          <w:szCs w:val="24"/>
        </w:rPr>
      </w:pPr>
      <w:r w:rsidRPr="007B4097">
        <w:rPr>
          <w:b/>
          <w:color w:val="1F3864"/>
          <w:sz w:val="24"/>
          <w:szCs w:val="24"/>
        </w:rPr>
        <w:t xml:space="preserve">2. </w:t>
      </w:r>
      <w:r w:rsidRPr="007B4097">
        <w:rPr>
          <w:b/>
          <w:color w:val="1F3864"/>
          <w:sz w:val="24"/>
          <w:szCs w:val="24"/>
        </w:rPr>
        <w:tab/>
        <w:t>The employing organisation</w:t>
      </w:r>
    </w:p>
    <w:p w14:paraId="6C6FB693" w14:textId="77777777" w:rsidR="000E2DBE" w:rsidRPr="00D243CB" w:rsidRDefault="000E2DBE" w:rsidP="007B4097">
      <w:pPr>
        <w:rPr>
          <w:rFonts w:cs="Arial"/>
          <w:i/>
        </w:rPr>
      </w:pPr>
      <w:r w:rsidRPr="00D243CB">
        <w:rPr>
          <w:rFonts w:cs="Arial"/>
          <w:i/>
        </w:rPr>
        <w:t>General information about the employing organisation(s) should be inserted here or in an annex.</w:t>
      </w:r>
      <w:r w:rsidR="007B4097">
        <w:rPr>
          <w:rFonts w:cs="Arial"/>
          <w:i/>
        </w:rPr>
        <w:t xml:space="preserve"> </w:t>
      </w:r>
      <w:r w:rsidRPr="00D243CB">
        <w:rPr>
          <w:rFonts w:cs="Arial"/>
          <w:i/>
        </w:rPr>
        <w:t xml:space="preserve">Details should be given about local NHS organisations, local authorities and other relevant organisations. </w:t>
      </w:r>
    </w:p>
    <w:p w14:paraId="14BC05C3" w14:textId="77777777" w:rsidR="000E2DBE" w:rsidRPr="007B4097" w:rsidRDefault="000E2DBE" w:rsidP="007B4097">
      <w:pPr>
        <w:spacing w:before="360" w:after="120"/>
        <w:rPr>
          <w:b/>
          <w:color w:val="1F3864"/>
          <w:sz w:val="24"/>
          <w:szCs w:val="24"/>
        </w:rPr>
      </w:pPr>
      <w:r w:rsidRPr="007B4097">
        <w:rPr>
          <w:b/>
          <w:color w:val="1F3864"/>
          <w:sz w:val="24"/>
          <w:szCs w:val="24"/>
        </w:rPr>
        <w:t xml:space="preserve">3. </w:t>
      </w:r>
      <w:r w:rsidRPr="007B4097">
        <w:rPr>
          <w:b/>
          <w:color w:val="1F3864"/>
          <w:sz w:val="24"/>
          <w:szCs w:val="24"/>
        </w:rPr>
        <w:tab/>
        <w:t>Department/Directorate of Public Health</w:t>
      </w:r>
    </w:p>
    <w:p w14:paraId="0C35D419" w14:textId="5BE97F80" w:rsidR="000E2DBE" w:rsidRPr="00975742" w:rsidRDefault="000E2DBE" w:rsidP="00975742">
      <w:pPr>
        <w:pStyle w:val="Body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240" w:after="60" w:line="240" w:lineRule="auto"/>
        <w:rPr>
          <w:rFonts w:ascii="Arial" w:hAnsi="Arial" w:cs="Arial"/>
          <w:b/>
          <w:bCs/>
          <w:sz w:val="22"/>
          <w:szCs w:val="22"/>
        </w:rPr>
      </w:pPr>
      <w:r w:rsidRPr="00975742">
        <w:rPr>
          <w:rFonts w:ascii="Arial" w:hAnsi="Arial" w:cs="Arial"/>
          <w:b/>
          <w:bCs/>
          <w:sz w:val="22"/>
          <w:szCs w:val="22"/>
        </w:rPr>
        <w:t>Current staffing</w:t>
      </w:r>
    </w:p>
    <w:p w14:paraId="081676C9" w14:textId="77777777" w:rsidR="000E2DBE" w:rsidRPr="00975742" w:rsidRDefault="000E2DBE" w:rsidP="00975742">
      <w:pPr>
        <w:rPr>
          <w:rFonts w:cs="Arial"/>
          <w:i/>
        </w:rPr>
      </w:pPr>
      <w:r w:rsidRPr="00D243CB">
        <w:rPr>
          <w:rFonts w:cs="Arial"/>
          <w:i/>
        </w:rPr>
        <w:t>Details of current staffing should be provided, and a copy of the current structure and organisational chart of the public health directorate attached. Line management details and/or team management and any training responsibilities should be included.</w:t>
      </w:r>
    </w:p>
    <w:p w14:paraId="60D7BD3B" w14:textId="7A17D7B5" w:rsidR="000E2DBE" w:rsidRPr="00975742" w:rsidRDefault="000E2DBE" w:rsidP="00975742">
      <w:pPr>
        <w:pStyle w:val="Body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240" w:after="60" w:line="240" w:lineRule="auto"/>
        <w:rPr>
          <w:rFonts w:ascii="Arial" w:hAnsi="Arial" w:cs="Arial"/>
          <w:b/>
          <w:bCs/>
          <w:sz w:val="22"/>
          <w:szCs w:val="22"/>
        </w:rPr>
      </w:pPr>
      <w:r w:rsidRPr="00975742">
        <w:rPr>
          <w:rFonts w:ascii="Arial" w:hAnsi="Arial" w:cs="Arial"/>
          <w:b/>
          <w:bCs/>
          <w:sz w:val="22"/>
          <w:szCs w:val="22"/>
        </w:rPr>
        <w:t>IT, secretarial support and other internal resources</w:t>
      </w:r>
    </w:p>
    <w:p w14:paraId="4F8373D3" w14:textId="77777777" w:rsidR="000E2DBE" w:rsidRPr="00975742" w:rsidRDefault="000E2DBE" w:rsidP="00975742">
      <w:pPr>
        <w:tabs>
          <w:tab w:val="num" w:pos="1134"/>
        </w:tabs>
        <w:rPr>
          <w:rFonts w:cs="Arial"/>
          <w:i/>
        </w:rPr>
      </w:pPr>
      <w:r w:rsidRPr="00D243CB">
        <w:rPr>
          <w:rFonts w:cs="Arial"/>
          <w:i/>
        </w:rPr>
        <w:t>List facilities supporting research, equipment for which the postholder is responsible including that used by other people, administrative and secretarial posts, IT, library facilities etc.</w:t>
      </w:r>
    </w:p>
    <w:p w14:paraId="00FF3501" w14:textId="71985EE1" w:rsidR="000E2DBE" w:rsidRPr="00975742" w:rsidRDefault="000E2DBE" w:rsidP="00975742">
      <w:pPr>
        <w:pStyle w:val="Body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240" w:after="60" w:line="240" w:lineRule="auto"/>
        <w:rPr>
          <w:rFonts w:ascii="Arial" w:hAnsi="Arial" w:cs="Arial"/>
          <w:b/>
          <w:bCs/>
          <w:sz w:val="22"/>
          <w:szCs w:val="22"/>
        </w:rPr>
      </w:pPr>
      <w:r w:rsidRPr="00975742">
        <w:rPr>
          <w:rFonts w:ascii="Arial" w:hAnsi="Arial" w:cs="Arial"/>
          <w:b/>
          <w:bCs/>
          <w:sz w:val="22"/>
          <w:szCs w:val="22"/>
        </w:rPr>
        <w:t>Training and CPD arrangements</w:t>
      </w:r>
    </w:p>
    <w:p w14:paraId="59A1288D" w14:textId="77777777" w:rsidR="000E2DBE" w:rsidRPr="00D243CB" w:rsidRDefault="000E2DBE" w:rsidP="007B4097">
      <w:pPr>
        <w:rPr>
          <w:rFonts w:cs="Arial"/>
        </w:rPr>
      </w:pPr>
      <w:r w:rsidRPr="00D243CB">
        <w:rPr>
          <w:rFonts w:cs="Arial"/>
          <w:i/>
        </w:rPr>
        <w:t xml:space="preserve">Give details about whether the department is approved for the training of public health specialists (Foundation </w:t>
      </w:r>
      <w:proofErr w:type="spellStart"/>
      <w:r w:rsidRPr="00D243CB">
        <w:rPr>
          <w:rFonts w:cs="Arial"/>
          <w:i/>
        </w:rPr>
        <w:t>Programme</w:t>
      </w:r>
      <w:proofErr w:type="spellEnd"/>
      <w:r w:rsidRPr="00D243CB">
        <w:rPr>
          <w:rFonts w:cs="Arial"/>
          <w:i/>
        </w:rPr>
        <w:t xml:space="preserve">, SHOs, </w:t>
      </w:r>
      <w:proofErr w:type="spellStart"/>
      <w:r w:rsidRPr="00D243CB">
        <w:rPr>
          <w:rFonts w:cs="Arial"/>
          <w:i/>
        </w:rPr>
        <w:t>pubic</w:t>
      </w:r>
      <w:proofErr w:type="spellEnd"/>
      <w:r w:rsidRPr="00D243CB">
        <w:rPr>
          <w:rFonts w:cs="Arial"/>
          <w:i/>
        </w:rPr>
        <w:t xml:space="preserve"> health trainees), the numbers taking part, and any other educational opportunities</w:t>
      </w:r>
      <w:r w:rsidRPr="00D243CB">
        <w:rPr>
          <w:rFonts w:cs="Arial"/>
        </w:rPr>
        <w:t>.</w:t>
      </w:r>
    </w:p>
    <w:p w14:paraId="169D841D" w14:textId="77777777" w:rsidR="000E2DBE" w:rsidRPr="007B4097" w:rsidRDefault="000E2DBE" w:rsidP="007B4097">
      <w:pPr>
        <w:spacing w:before="360" w:after="120"/>
        <w:rPr>
          <w:b/>
          <w:color w:val="1F3864"/>
          <w:sz w:val="24"/>
          <w:szCs w:val="24"/>
        </w:rPr>
      </w:pPr>
      <w:r w:rsidRPr="007B4097">
        <w:rPr>
          <w:b/>
          <w:color w:val="1F3864"/>
          <w:sz w:val="24"/>
          <w:szCs w:val="24"/>
        </w:rPr>
        <w:t xml:space="preserve">4. </w:t>
      </w:r>
      <w:r w:rsidRPr="007B4097">
        <w:rPr>
          <w:b/>
          <w:color w:val="1F3864"/>
          <w:sz w:val="24"/>
          <w:szCs w:val="24"/>
        </w:rPr>
        <w:tab/>
        <w:t>Management arrangements</w:t>
      </w:r>
    </w:p>
    <w:p w14:paraId="33E21824" w14:textId="77777777" w:rsidR="000E2DBE" w:rsidRPr="00D243CB" w:rsidRDefault="000E2DBE" w:rsidP="00975742">
      <w:pPr>
        <w:rPr>
          <w:rFonts w:cs="Arial"/>
        </w:rPr>
      </w:pPr>
      <w:r w:rsidRPr="00D243CB">
        <w:rPr>
          <w:rFonts w:cs="Arial"/>
        </w:rPr>
        <w:t>The postholder will be professionally accountable to the employing authority and managerially accountable to the employing authority via his/her line manager, usually the Chief Executive or equivalent (in all organisations in the case of joint appointments).</w:t>
      </w:r>
      <w:r w:rsidR="007B4097">
        <w:rPr>
          <w:rFonts w:cs="Arial"/>
        </w:rPr>
        <w:t xml:space="preserve"> </w:t>
      </w:r>
      <w:r w:rsidRPr="00D243CB">
        <w:rPr>
          <w:rFonts w:cs="Arial"/>
        </w:rPr>
        <w:t xml:space="preserve">For joint appointments however, it is recommended that there is one set of jointly agreed objectives, and these should be clarified. Professional appraisal will be undertaken by </w:t>
      </w:r>
      <w:r w:rsidRPr="00D243CB">
        <w:rPr>
          <w:rFonts w:cs="Arial"/>
          <w:i/>
        </w:rPr>
        <w:t xml:space="preserve">&lt;specify who will be responsible for appraisal as required for revalidation, as well as for performance review against management objectives. Joint appraisal by both Chief Executives is one option, one Chief Executive undertaking it on behalf of both is another&gt;. </w:t>
      </w:r>
      <w:r w:rsidRPr="00D243CB">
        <w:rPr>
          <w:rFonts w:cs="Arial"/>
        </w:rPr>
        <w:t>An initial job plan will be agreed with the successful candidate prior to taking up the post.</w:t>
      </w:r>
      <w:r w:rsidR="007B4097">
        <w:rPr>
          <w:rFonts w:cs="Arial"/>
        </w:rPr>
        <w:t xml:space="preserve"> </w:t>
      </w:r>
      <w:r w:rsidRPr="00D243CB">
        <w:rPr>
          <w:rFonts w:cs="Arial"/>
        </w:rPr>
        <w:t>This job plan will be reviewed as part of the annual job planning process.</w:t>
      </w:r>
    </w:p>
    <w:p w14:paraId="03C4DB1F" w14:textId="77777777" w:rsidR="000E2DBE" w:rsidRPr="00D243CB" w:rsidRDefault="000E2DBE" w:rsidP="00975742">
      <w:pPr>
        <w:rPr>
          <w:rFonts w:cs="Arial"/>
        </w:rPr>
      </w:pPr>
    </w:p>
    <w:p w14:paraId="3216F706" w14:textId="77777777" w:rsidR="000E2DBE" w:rsidRPr="00D243CB" w:rsidRDefault="000E2DBE" w:rsidP="00975742">
      <w:pPr>
        <w:rPr>
          <w:rFonts w:cs="Arial"/>
        </w:rPr>
      </w:pPr>
      <w:r w:rsidRPr="00D243CB">
        <w:rPr>
          <w:rFonts w:cs="Arial"/>
        </w:rPr>
        <w:t>The postholder:</w:t>
      </w:r>
    </w:p>
    <w:p w14:paraId="3756A35A"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975742">
        <w:rPr>
          <w:rFonts w:ascii="Arial" w:hAnsi="Arial" w:cs="Arial"/>
          <w:sz w:val="22"/>
          <w:szCs w:val="22"/>
        </w:rPr>
        <w:t>will manage the directorate of public health staff &lt;insert number of staff including trainees&gt; (include details of line management duties, recruitment, appraisals, disciplinary and grievance responsibilities)</w:t>
      </w:r>
      <w:r w:rsidR="004952C3" w:rsidRPr="00975742">
        <w:rPr>
          <w:rFonts w:ascii="Arial" w:hAnsi="Arial" w:cs="Arial"/>
          <w:sz w:val="22"/>
          <w:szCs w:val="22"/>
        </w:rPr>
        <w:t>;</w:t>
      </w:r>
    </w:p>
    <w:p w14:paraId="6F061C1D"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hold its budget</w:t>
      </w:r>
      <w:r w:rsidR="004952C3" w:rsidRPr="00A24423">
        <w:rPr>
          <w:rFonts w:ascii="Arial" w:hAnsi="Arial" w:cs="Arial"/>
          <w:sz w:val="22"/>
          <w:szCs w:val="22"/>
        </w:rPr>
        <w:t>;</w:t>
      </w:r>
    </w:p>
    <w:p w14:paraId="4892A026"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be on the Board(s) or equivalent of the organisation(s) (give details for all organisations for joint appointments)</w:t>
      </w:r>
      <w:r w:rsidR="004952C3" w:rsidRPr="00A24423">
        <w:rPr>
          <w:rFonts w:ascii="Arial" w:hAnsi="Arial" w:cs="Arial"/>
          <w:sz w:val="22"/>
          <w:szCs w:val="22"/>
        </w:rPr>
        <w:t>;</w:t>
      </w:r>
    </w:p>
    <w:p w14:paraId="69F2C8EE"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be an Executive Director or equivalent (give details for all organisations for joint appointments)</w:t>
      </w:r>
      <w:r w:rsidR="004952C3" w:rsidRPr="00A24423">
        <w:rPr>
          <w:rFonts w:ascii="Arial" w:hAnsi="Arial" w:cs="Arial"/>
          <w:sz w:val="22"/>
          <w:szCs w:val="22"/>
        </w:rPr>
        <w:t>;</w:t>
      </w:r>
    </w:p>
    <w:p w14:paraId="2B2E6687"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be expected to take part in on call arrangements for communicable disease control/health protection as appropriate</w:t>
      </w:r>
      <w:r w:rsidR="004952C3" w:rsidRPr="00A24423">
        <w:rPr>
          <w:rFonts w:ascii="Arial" w:hAnsi="Arial" w:cs="Arial"/>
          <w:sz w:val="22"/>
          <w:szCs w:val="22"/>
        </w:rPr>
        <w:t xml:space="preserve"> depending on local arrangement</w:t>
      </w:r>
    </w:p>
    <w:p w14:paraId="3F9BE49A"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 xml:space="preserve">will be expected to </w:t>
      </w:r>
      <w:proofErr w:type="spellStart"/>
      <w:r w:rsidRPr="00A24423">
        <w:rPr>
          <w:rFonts w:ascii="Arial" w:hAnsi="Arial" w:cs="Arial"/>
          <w:sz w:val="22"/>
          <w:szCs w:val="22"/>
        </w:rPr>
        <w:t>deputise</w:t>
      </w:r>
      <w:proofErr w:type="spellEnd"/>
      <w:r w:rsidRPr="00A24423">
        <w:rPr>
          <w:rFonts w:ascii="Arial" w:hAnsi="Arial" w:cs="Arial"/>
          <w:sz w:val="22"/>
          <w:szCs w:val="22"/>
        </w:rPr>
        <w:t xml:space="preserve"> for the Chief Executive(s)</w:t>
      </w:r>
      <w:r w:rsidR="004952C3" w:rsidRPr="00A24423">
        <w:rPr>
          <w:rFonts w:ascii="Arial" w:hAnsi="Arial" w:cs="Arial"/>
          <w:sz w:val="22"/>
          <w:szCs w:val="22"/>
        </w:rPr>
        <w:t>;</w:t>
      </w:r>
    </w:p>
    <w:p w14:paraId="7B524F38" w14:textId="38340B22" w:rsidR="000E2DBE" w:rsidRP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manage all trainees in public health and honorary consultant contract holders.</w:t>
      </w:r>
    </w:p>
    <w:p w14:paraId="1FB6190C" w14:textId="77777777" w:rsidR="000E2DBE" w:rsidRPr="007B4097" w:rsidRDefault="00975742" w:rsidP="007B4097">
      <w:pPr>
        <w:spacing w:before="360" w:after="120"/>
        <w:rPr>
          <w:b/>
          <w:color w:val="1F3864"/>
          <w:sz w:val="24"/>
          <w:szCs w:val="24"/>
        </w:rPr>
      </w:pPr>
      <w:r>
        <w:rPr>
          <w:b/>
          <w:color w:val="1F3864"/>
          <w:sz w:val="24"/>
          <w:szCs w:val="24"/>
        </w:rPr>
        <w:br w:type="page"/>
      </w:r>
      <w:r w:rsidR="003679BE" w:rsidRPr="007B4097">
        <w:rPr>
          <w:b/>
          <w:color w:val="1F3864"/>
          <w:sz w:val="24"/>
          <w:szCs w:val="24"/>
        </w:rPr>
        <w:lastRenderedPageBreak/>
        <w:t>5.</w:t>
      </w:r>
      <w:r w:rsidR="003679BE" w:rsidRPr="007B4097">
        <w:rPr>
          <w:b/>
          <w:color w:val="1F3864"/>
          <w:sz w:val="24"/>
          <w:szCs w:val="24"/>
        </w:rPr>
        <w:tab/>
        <w:t>Professional obligations</w:t>
      </w:r>
    </w:p>
    <w:p w14:paraId="27EBA505" w14:textId="77777777" w:rsidR="000E2DBE" w:rsidRPr="00D243CB" w:rsidRDefault="000E2DBE" w:rsidP="007B4097">
      <w:pPr>
        <w:pStyle w:val="BodyText3"/>
        <w:spacing w:after="0"/>
        <w:rPr>
          <w:rFonts w:cs="Arial"/>
          <w:sz w:val="22"/>
          <w:szCs w:val="22"/>
        </w:rPr>
      </w:pPr>
      <w:r w:rsidRPr="00D243CB">
        <w:rPr>
          <w:rFonts w:cs="Arial"/>
          <w:sz w:val="22"/>
          <w:szCs w:val="22"/>
        </w:rPr>
        <w:t>The postholder will be expected to:</w:t>
      </w:r>
    </w:p>
    <w:p w14:paraId="186DA44F" w14:textId="77777777" w:rsidR="00A24423" w:rsidRDefault="000E2DBE" w:rsidP="00A24423">
      <w:pPr>
        <w:pStyle w:val="BodyText"/>
        <w:numPr>
          <w:ilvl w:val="0"/>
          <w:numId w:val="32"/>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975742">
        <w:rPr>
          <w:rFonts w:ascii="Arial" w:hAnsi="Arial" w:cs="Arial"/>
          <w:sz w:val="22"/>
          <w:szCs w:val="22"/>
        </w:rPr>
        <w:t>participate in the organisation’s staff appraisal scheme and departmental audit, and ensure appraisal and development of any staff for which s/he is responsible</w:t>
      </w:r>
      <w:r w:rsidR="004952C3" w:rsidRPr="00975742">
        <w:rPr>
          <w:rFonts w:ascii="Arial" w:hAnsi="Arial" w:cs="Arial"/>
          <w:sz w:val="22"/>
          <w:szCs w:val="22"/>
        </w:rPr>
        <w:t>;</w:t>
      </w:r>
    </w:p>
    <w:p w14:paraId="08E219AC" w14:textId="77777777" w:rsidR="00A24423" w:rsidRDefault="000E2DBE" w:rsidP="00A24423">
      <w:pPr>
        <w:pStyle w:val="BodyText"/>
        <w:numPr>
          <w:ilvl w:val="0"/>
          <w:numId w:val="32"/>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 xml:space="preserve">contribute actively to the training programme for public health trainees as appropriate, and to the training of practitioners and primary care professionals within the locality (if the postholder designs and delivers core training, specify as applicable and give details of postholder’s involvement e.g. lead trainer, trainer on a module, develops training for others, </w:t>
      </w:r>
      <w:proofErr w:type="spellStart"/>
      <w:r w:rsidRPr="00A24423">
        <w:rPr>
          <w:rFonts w:ascii="Arial" w:hAnsi="Arial" w:cs="Arial"/>
          <w:sz w:val="22"/>
          <w:szCs w:val="22"/>
        </w:rPr>
        <w:t>etc</w:t>
      </w:r>
      <w:proofErr w:type="spellEnd"/>
      <w:r w:rsidRPr="00A24423">
        <w:rPr>
          <w:rFonts w:ascii="Arial" w:hAnsi="Arial" w:cs="Arial"/>
          <w:sz w:val="22"/>
          <w:szCs w:val="22"/>
        </w:rPr>
        <w:t>)</w:t>
      </w:r>
      <w:r w:rsidR="004952C3" w:rsidRPr="00A24423">
        <w:rPr>
          <w:rFonts w:ascii="Arial" w:hAnsi="Arial" w:cs="Arial"/>
          <w:sz w:val="22"/>
          <w:szCs w:val="22"/>
        </w:rPr>
        <w:t>;</w:t>
      </w:r>
    </w:p>
    <w:p w14:paraId="26D3FF94" w14:textId="3FF08319" w:rsidR="000E2DBE" w:rsidRDefault="000E2DBE" w:rsidP="00A24423">
      <w:pPr>
        <w:pStyle w:val="BodyText"/>
        <w:numPr>
          <w:ilvl w:val="0"/>
          <w:numId w:val="32"/>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pursue a programme of CPD/CME, in accordance with Faculty of Public Health requirements, or other recognised body, and undertake revalidation, audit or other measures required to remain on the GMC Specialist Register/GDC specialist list in dental public health/</w:t>
      </w:r>
      <w:r w:rsidR="00B41623" w:rsidRPr="00A24423">
        <w:rPr>
          <w:rFonts w:ascii="Arial" w:hAnsi="Arial" w:cs="Arial"/>
          <w:sz w:val="22"/>
          <w:szCs w:val="22"/>
        </w:rPr>
        <w:t xml:space="preserve">UK Public Health Register </w:t>
      </w:r>
      <w:r w:rsidRPr="00A24423">
        <w:rPr>
          <w:rFonts w:ascii="Arial" w:hAnsi="Arial" w:cs="Arial"/>
          <w:sz w:val="22"/>
          <w:szCs w:val="22"/>
        </w:rPr>
        <w:t xml:space="preserve">or other specialist register as appropriate. </w:t>
      </w:r>
    </w:p>
    <w:p w14:paraId="5F856F18" w14:textId="5A37B7FC" w:rsidR="00357EF2" w:rsidRPr="00CD59EE" w:rsidRDefault="00357EF2" w:rsidP="00357EF2">
      <w:pPr>
        <w:pStyle w:val="ListParagraph"/>
        <w:numPr>
          <w:ilvl w:val="0"/>
          <w:numId w:val="34"/>
        </w:numPr>
        <w:spacing w:before="360" w:after="60"/>
        <w:rPr>
          <w:rFonts w:ascii="Arial" w:eastAsia="Times New Roman" w:hAnsi="Arial"/>
          <w:b/>
          <w:color w:val="1F3864"/>
          <w:sz w:val="24"/>
          <w:szCs w:val="24"/>
          <w:lang w:val="en-US"/>
        </w:rPr>
      </w:pPr>
      <w:bookmarkStart w:id="0" w:name="_Hlk164257943"/>
      <w:r w:rsidRPr="00CD59EE">
        <w:rPr>
          <w:rFonts w:ascii="Arial" w:eastAsia="Times New Roman" w:hAnsi="Arial"/>
          <w:b/>
          <w:color w:val="1F3864"/>
          <w:sz w:val="24"/>
          <w:szCs w:val="24"/>
          <w:lang w:val="en-US"/>
        </w:rPr>
        <w:t>Wellbeing</w:t>
      </w:r>
    </w:p>
    <w:p w14:paraId="05A6FFC3" w14:textId="77777777" w:rsidR="00357EF2" w:rsidRPr="00CD59EE" w:rsidRDefault="00357EF2" w:rsidP="00357EF2">
      <w:pPr>
        <w:rPr>
          <w:rFonts w:cs="Arial"/>
          <w:lang w:eastAsia="en-GB"/>
        </w:rPr>
      </w:pPr>
      <w:r w:rsidRPr="00CD59EE">
        <w:rPr>
          <w:rFonts w:cs="Arial"/>
        </w:rPr>
        <w:t xml:space="preserve">Effective local occupational health support (confidential, includes modalities of self-referral, </w:t>
      </w:r>
      <w:r w:rsidRPr="00CD59EE">
        <w:rPr>
          <w:rFonts w:cs="Arial"/>
          <w:lang w:eastAsia="en-GB"/>
        </w:rPr>
        <w:t xml:space="preserve">promoted regularly at induction and when in post) e.g. The post holder should usually have access to the Occupational Health (OH) Department, (full address, telephone and email). The OH team should have access to a physiotherapist and psychologist, and the post holder may self-refer or be referred through their manager. The post holder should have access to counselling, including face-to-face, and well as legal and financial support and other wellbeing resources. Information about Occupational Health will be disseminated at the induction and regularly when in post to ensure the post holder has timely access to the details if help seeking is necessary. </w:t>
      </w:r>
    </w:p>
    <w:p w14:paraId="2F71D471" w14:textId="77777777" w:rsidR="00357EF2" w:rsidRPr="00CD59EE" w:rsidRDefault="00357EF2" w:rsidP="00357EF2">
      <w:pPr>
        <w:rPr>
          <w:rFonts w:cs="Arial"/>
          <w:lang w:eastAsia="en-GB"/>
        </w:rPr>
      </w:pPr>
    </w:p>
    <w:p w14:paraId="12C4123B" w14:textId="6EDC0C42" w:rsidR="00357EF2" w:rsidRPr="00CD59EE" w:rsidRDefault="00357EF2" w:rsidP="00E0337C">
      <w:pPr>
        <w:rPr>
          <w:rFonts w:cs="Arial"/>
        </w:rPr>
      </w:pPr>
      <w:r w:rsidRPr="00CD59EE">
        <w:rPr>
          <w:rFonts w:cs="Arial"/>
        </w:rPr>
        <w:t>Availability of local initiatives/resources that promote workforce wellbeing (for example, self- care, work-life balance, stress management, coaching/mentoring, peer group support</w:t>
      </w:r>
      <w:bookmarkEnd w:id="0"/>
    </w:p>
    <w:p w14:paraId="06FC209A" w14:textId="1B8E3100" w:rsidR="00357EF2" w:rsidRPr="00CD59EE" w:rsidRDefault="00357EF2" w:rsidP="00357EF2">
      <w:pPr>
        <w:pStyle w:val="ListParagraph"/>
        <w:numPr>
          <w:ilvl w:val="0"/>
          <w:numId w:val="34"/>
        </w:numPr>
        <w:spacing w:before="360" w:after="60"/>
        <w:rPr>
          <w:rFonts w:ascii="Arial" w:eastAsia="Times New Roman" w:hAnsi="Arial"/>
          <w:b/>
          <w:color w:val="1F3864"/>
          <w:sz w:val="24"/>
          <w:szCs w:val="24"/>
          <w:lang w:val="en-US"/>
        </w:rPr>
      </w:pPr>
      <w:bookmarkStart w:id="1" w:name="_Hlk164258005"/>
      <w:r w:rsidRPr="00CD59EE">
        <w:rPr>
          <w:rFonts w:ascii="Arial" w:eastAsia="Times New Roman" w:hAnsi="Arial"/>
          <w:b/>
          <w:color w:val="1F3864"/>
          <w:sz w:val="24"/>
          <w:szCs w:val="24"/>
          <w:lang w:val="en-US"/>
        </w:rPr>
        <w:t xml:space="preserve">Work programme </w:t>
      </w:r>
    </w:p>
    <w:p w14:paraId="117B6C25" w14:textId="77777777" w:rsidR="00357EF2" w:rsidRDefault="00357EF2" w:rsidP="00357EF2">
      <w:pPr>
        <w:pStyle w:val="ListParagraph"/>
        <w:ind w:left="0"/>
        <w:rPr>
          <w:rFonts w:ascii="Arial" w:eastAsia="Times New Roman" w:hAnsi="Arial" w:cs="Arial"/>
          <w:lang w:val="en-US"/>
        </w:rPr>
      </w:pPr>
      <w:r w:rsidRPr="00CD59EE">
        <w:rPr>
          <w:rFonts w:ascii="Arial" w:eastAsia="Times New Roman" w:hAnsi="Arial" w:cs="Arial"/>
          <w:lang w:val="en-US"/>
        </w:rPr>
        <w:t>It is envisaged that the post holder will work XX programmed activities over XX days. Following</w:t>
      </w:r>
      <w:r w:rsidRPr="00357EF2">
        <w:rPr>
          <w:rFonts w:ascii="Arial" w:eastAsia="Times New Roman" w:hAnsi="Arial" w:cs="Arial"/>
          <w:lang w:val="en-US"/>
        </w:rPr>
        <w:t xml:space="preserve"> appointment there will be a meeting at no later than three months with the line manager to review and revise the job plan and objectives of the post holder. The overall split of the programmed activities is 7.5 to be devoted to public health duties and 2.5 to supporting professional activities (as per the Academy of Medical Royal Colleges recommendation). The timetable is indicative only. A formal job plan will be agreed between the post holder and the line manager (usually the DPH) three months after commencing the post and at least annually thereafter.</w:t>
      </w:r>
    </w:p>
    <w:p w14:paraId="76038FB0" w14:textId="77777777" w:rsidR="00E0337C" w:rsidRPr="00357EF2" w:rsidRDefault="00E0337C" w:rsidP="00357EF2">
      <w:pPr>
        <w:pStyle w:val="ListParagraph"/>
        <w:ind w:left="0"/>
        <w:rPr>
          <w:rFonts w:ascii="Arial" w:eastAsia="Times New Roman" w:hAnsi="Arial" w:cs="Arial"/>
          <w:lang w:val="en-US"/>
        </w:rPr>
      </w:pPr>
    </w:p>
    <w:p w14:paraId="46F083C2" w14:textId="77777777" w:rsidR="00357EF2" w:rsidRPr="00357EF2" w:rsidRDefault="00357EF2" w:rsidP="00357EF2">
      <w:pPr>
        <w:pStyle w:val="ListParagraph"/>
        <w:ind w:left="0"/>
        <w:rPr>
          <w:rFonts w:cs="Arial"/>
        </w:rPr>
      </w:pPr>
      <w:r w:rsidRPr="00357EF2">
        <w:rPr>
          <w:rFonts w:ascii="Arial" w:eastAsia="Times New Roman" w:hAnsi="Arial" w:cs="Arial"/>
          <w:lang w:val="en-US"/>
        </w:rPr>
        <w:t>These professional obligations should be reflected in the job plan. The post-holder may also have external professional responsibilities, e.g. in respect of training or work for the Faculty of Public Health. Time allocation for these additional responsibilities will need to be agreed with the line manager. A suggested draft timetable is below</w:t>
      </w:r>
      <w:r w:rsidRPr="00357EF2">
        <w:rPr>
          <w:rFonts w:cs="Arial"/>
        </w:rPr>
        <w:t xml:space="preserve"> (</w:t>
      </w:r>
      <w:r w:rsidRPr="00357EF2">
        <w:rPr>
          <w:rFonts w:cs="Arial"/>
          <w:highlight w:val="cyan"/>
        </w:rPr>
        <w:t>delete if not required</w:t>
      </w:r>
      <w:r w:rsidRPr="00357EF2">
        <w:rPr>
          <w:rFonts w:cs="Arial"/>
        </w:rPr>
        <w:t>):</w:t>
      </w:r>
    </w:p>
    <w:p w14:paraId="13FB8BC9" w14:textId="77777777" w:rsidR="00357EF2" w:rsidRPr="00357EF2" w:rsidRDefault="00357EF2" w:rsidP="00357EF2">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583"/>
        <w:gridCol w:w="1676"/>
        <w:gridCol w:w="2844"/>
        <w:gridCol w:w="1134"/>
        <w:gridCol w:w="1133"/>
      </w:tblGrid>
      <w:tr w:rsidR="00357EF2" w:rsidRPr="00C82382" w14:paraId="61CF9690" w14:textId="77777777" w:rsidTr="00481D84">
        <w:trPr>
          <w:trHeight w:val="357"/>
        </w:trPr>
        <w:tc>
          <w:tcPr>
            <w:tcW w:w="2264" w:type="dxa"/>
            <w:vAlign w:val="center"/>
            <w:hideMark/>
          </w:tcPr>
          <w:p w14:paraId="342E5D7C" w14:textId="77777777" w:rsidR="00357EF2" w:rsidRPr="00C82382" w:rsidRDefault="00357EF2" w:rsidP="00481D84">
            <w:pPr>
              <w:pStyle w:val="TableParagraph"/>
              <w:spacing w:before="87"/>
              <w:ind w:left="57"/>
              <w:rPr>
                <w:b/>
                <w:bCs/>
                <w:sz w:val="20"/>
                <w:szCs w:val="20"/>
                <w:lang w:val="en-US"/>
              </w:rPr>
            </w:pPr>
            <w:r w:rsidRPr="00C82382">
              <w:rPr>
                <w:b/>
                <w:bCs/>
                <w:sz w:val="20"/>
                <w:szCs w:val="20"/>
                <w:lang w:val="en-US"/>
              </w:rPr>
              <w:t>Day</w:t>
            </w:r>
          </w:p>
        </w:tc>
        <w:tc>
          <w:tcPr>
            <w:tcW w:w="583" w:type="dxa"/>
            <w:vAlign w:val="center"/>
            <w:hideMark/>
          </w:tcPr>
          <w:p w14:paraId="71C5321D" w14:textId="77777777" w:rsidR="00357EF2" w:rsidRPr="00C82382" w:rsidRDefault="00357EF2" w:rsidP="00481D84">
            <w:pPr>
              <w:pStyle w:val="TableParagraph"/>
              <w:spacing w:before="87"/>
              <w:ind w:right="103"/>
              <w:jc w:val="center"/>
              <w:rPr>
                <w:b/>
                <w:bCs/>
                <w:sz w:val="20"/>
                <w:szCs w:val="20"/>
                <w:lang w:val="en-US"/>
              </w:rPr>
            </w:pPr>
            <w:r w:rsidRPr="00C82382">
              <w:rPr>
                <w:b/>
                <w:bCs/>
                <w:sz w:val="20"/>
                <w:szCs w:val="20"/>
                <w:lang w:val="en-US"/>
              </w:rPr>
              <w:t>Time</w:t>
            </w:r>
          </w:p>
        </w:tc>
        <w:tc>
          <w:tcPr>
            <w:tcW w:w="1677" w:type="dxa"/>
            <w:vAlign w:val="center"/>
            <w:hideMark/>
          </w:tcPr>
          <w:p w14:paraId="35207B19" w14:textId="77777777" w:rsidR="00357EF2" w:rsidRPr="00C82382" w:rsidRDefault="00357EF2" w:rsidP="00481D84">
            <w:pPr>
              <w:pStyle w:val="TableParagraph"/>
              <w:spacing w:before="87"/>
              <w:ind w:left="54"/>
              <w:rPr>
                <w:b/>
                <w:bCs/>
                <w:sz w:val="20"/>
                <w:szCs w:val="20"/>
                <w:lang w:val="en-US"/>
              </w:rPr>
            </w:pPr>
            <w:r w:rsidRPr="00C82382">
              <w:rPr>
                <w:b/>
                <w:bCs/>
                <w:sz w:val="20"/>
                <w:szCs w:val="20"/>
                <w:lang w:val="en-US"/>
              </w:rPr>
              <w:t>Location</w:t>
            </w:r>
          </w:p>
        </w:tc>
        <w:tc>
          <w:tcPr>
            <w:tcW w:w="2847" w:type="dxa"/>
            <w:vAlign w:val="center"/>
            <w:hideMark/>
          </w:tcPr>
          <w:p w14:paraId="3A1F2B99" w14:textId="77777777" w:rsidR="00357EF2" w:rsidRPr="00C82382" w:rsidRDefault="00357EF2" w:rsidP="00481D84">
            <w:pPr>
              <w:pStyle w:val="TableParagraph"/>
              <w:spacing w:before="87"/>
              <w:ind w:left="57"/>
              <w:rPr>
                <w:b/>
                <w:bCs/>
                <w:sz w:val="20"/>
                <w:szCs w:val="20"/>
                <w:lang w:val="en-US"/>
              </w:rPr>
            </w:pPr>
            <w:r w:rsidRPr="00C82382">
              <w:rPr>
                <w:b/>
                <w:bCs/>
                <w:sz w:val="20"/>
                <w:szCs w:val="20"/>
                <w:lang w:val="en-US"/>
              </w:rPr>
              <w:t>Work</w:t>
            </w:r>
          </w:p>
        </w:tc>
        <w:tc>
          <w:tcPr>
            <w:tcW w:w="1134" w:type="dxa"/>
            <w:vAlign w:val="center"/>
            <w:hideMark/>
          </w:tcPr>
          <w:p w14:paraId="58D86B4A" w14:textId="77777777" w:rsidR="00357EF2" w:rsidRPr="00C82382" w:rsidRDefault="00357EF2" w:rsidP="00481D84">
            <w:pPr>
              <w:pStyle w:val="TableParagraph"/>
              <w:spacing w:before="87"/>
              <w:ind w:left="167"/>
              <w:jc w:val="center"/>
              <w:rPr>
                <w:b/>
                <w:bCs/>
                <w:sz w:val="20"/>
                <w:szCs w:val="20"/>
                <w:lang w:val="en-US"/>
              </w:rPr>
            </w:pPr>
            <w:r w:rsidRPr="00355E5B">
              <w:rPr>
                <w:b/>
                <w:bCs/>
                <w:color w:val="000000"/>
                <w:sz w:val="20"/>
                <w:szCs w:val="20"/>
                <w:lang w:val="en-US"/>
              </w:rPr>
              <w:t>Category</w:t>
            </w:r>
          </w:p>
        </w:tc>
        <w:tc>
          <w:tcPr>
            <w:tcW w:w="1134" w:type="dxa"/>
            <w:vAlign w:val="center"/>
            <w:hideMark/>
          </w:tcPr>
          <w:p w14:paraId="0198E681" w14:textId="77777777" w:rsidR="00357EF2" w:rsidRPr="00C82382" w:rsidRDefault="00357EF2" w:rsidP="00481D84">
            <w:pPr>
              <w:pStyle w:val="TableParagraph"/>
              <w:spacing w:before="87"/>
              <w:ind w:left="86" w:right="135"/>
              <w:jc w:val="center"/>
              <w:rPr>
                <w:b/>
                <w:bCs/>
                <w:sz w:val="20"/>
                <w:szCs w:val="20"/>
                <w:lang w:val="en-US"/>
              </w:rPr>
            </w:pPr>
            <w:r w:rsidRPr="00C82382">
              <w:rPr>
                <w:b/>
                <w:bCs/>
                <w:sz w:val="20"/>
                <w:szCs w:val="20"/>
                <w:lang w:val="en-US"/>
              </w:rPr>
              <w:t>No. of PAs</w:t>
            </w:r>
          </w:p>
        </w:tc>
      </w:tr>
      <w:tr w:rsidR="00357EF2" w:rsidRPr="00C82382" w14:paraId="06948513" w14:textId="77777777" w:rsidTr="00481D84">
        <w:trPr>
          <w:trHeight w:val="357"/>
        </w:trPr>
        <w:tc>
          <w:tcPr>
            <w:tcW w:w="2264" w:type="dxa"/>
            <w:vMerge w:val="restart"/>
            <w:vAlign w:val="center"/>
          </w:tcPr>
          <w:p w14:paraId="73CFF8E3" w14:textId="77777777" w:rsidR="00357EF2" w:rsidRPr="00C82382" w:rsidRDefault="00357EF2" w:rsidP="00481D84">
            <w:pPr>
              <w:pStyle w:val="TableParagraph"/>
              <w:spacing w:before="1"/>
              <w:rPr>
                <w:lang w:val="en-US"/>
              </w:rPr>
            </w:pPr>
          </w:p>
          <w:p w14:paraId="0C8C1B52" w14:textId="77777777" w:rsidR="00357EF2" w:rsidRPr="00C82382" w:rsidRDefault="00357EF2" w:rsidP="00481D84">
            <w:pPr>
              <w:pStyle w:val="TableParagraph"/>
              <w:ind w:left="57"/>
              <w:rPr>
                <w:b/>
                <w:bCs/>
                <w:sz w:val="20"/>
                <w:szCs w:val="20"/>
                <w:lang w:val="en-US"/>
              </w:rPr>
            </w:pPr>
            <w:r w:rsidRPr="00C82382">
              <w:rPr>
                <w:b/>
                <w:bCs/>
                <w:sz w:val="20"/>
                <w:szCs w:val="20"/>
                <w:lang w:val="en-US"/>
              </w:rPr>
              <w:t>Monday</w:t>
            </w:r>
          </w:p>
        </w:tc>
        <w:tc>
          <w:tcPr>
            <w:tcW w:w="583" w:type="dxa"/>
            <w:vAlign w:val="center"/>
            <w:hideMark/>
          </w:tcPr>
          <w:p w14:paraId="7600E031" w14:textId="77777777" w:rsidR="00357EF2" w:rsidRPr="00C82382" w:rsidRDefault="00357EF2" w:rsidP="00481D84">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1AA5BBFA"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6329292E"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3D1DAEDD" w14:textId="77777777" w:rsidR="00357EF2" w:rsidRPr="00C82382" w:rsidRDefault="00357EF2" w:rsidP="00481D84">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36CA365E"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5B27844F" w14:textId="77777777" w:rsidTr="00481D84">
        <w:trPr>
          <w:trHeight w:val="357"/>
        </w:trPr>
        <w:tc>
          <w:tcPr>
            <w:tcW w:w="2264" w:type="dxa"/>
            <w:vMerge/>
            <w:vAlign w:val="center"/>
            <w:hideMark/>
          </w:tcPr>
          <w:p w14:paraId="0AC1E3FA" w14:textId="77777777" w:rsidR="00357EF2" w:rsidRPr="00C82382" w:rsidRDefault="00357EF2" w:rsidP="00481D84">
            <w:pPr>
              <w:rPr>
                <w:rFonts w:ascii="Calibri" w:hAnsi="Calibri" w:cs="Calibri"/>
                <w:b/>
                <w:bCs/>
                <w:sz w:val="20"/>
                <w:szCs w:val="20"/>
              </w:rPr>
            </w:pPr>
          </w:p>
        </w:tc>
        <w:tc>
          <w:tcPr>
            <w:tcW w:w="583" w:type="dxa"/>
            <w:vAlign w:val="center"/>
            <w:hideMark/>
          </w:tcPr>
          <w:p w14:paraId="4B539887" w14:textId="77777777" w:rsidR="00357EF2" w:rsidRPr="00C82382" w:rsidRDefault="00357EF2" w:rsidP="00481D84">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610F6169"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2618E857"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24961A5D" w14:textId="77777777" w:rsidR="00357EF2" w:rsidRPr="00C82382" w:rsidRDefault="00357EF2" w:rsidP="00481D84">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2D7E2393"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07DE09A2" w14:textId="77777777" w:rsidTr="00481D84">
        <w:trPr>
          <w:trHeight w:val="357"/>
        </w:trPr>
        <w:tc>
          <w:tcPr>
            <w:tcW w:w="2264" w:type="dxa"/>
            <w:vMerge w:val="restart"/>
            <w:vAlign w:val="center"/>
          </w:tcPr>
          <w:p w14:paraId="160BB699" w14:textId="77777777" w:rsidR="00357EF2" w:rsidRPr="00C82382" w:rsidRDefault="00357EF2" w:rsidP="00481D84">
            <w:pPr>
              <w:pStyle w:val="TableParagraph"/>
              <w:spacing w:before="1"/>
              <w:rPr>
                <w:lang w:val="en-US"/>
              </w:rPr>
            </w:pPr>
          </w:p>
          <w:p w14:paraId="5A68D4A3" w14:textId="77777777" w:rsidR="00357EF2" w:rsidRPr="00C82382" w:rsidRDefault="00357EF2" w:rsidP="00481D84">
            <w:pPr>
              <w:pStyle w:val="TableParagraph"/>
              <w:ind w:left="57"/>
              <w:rPr>
                <w:b/>
                <w:bCs/>
                <w:sz w:val="20"/>
                <w:szCs w:val="20"/>
                <w:lang w:val="en-US"/>
              </w:rPr>
            </w:pPr>
            <w:r w:rsidRPr="00C82382">
              <w:rPr>
                <w:b/>
                <w:bCs/>
                <w:sz w:val="20"/>
                <w:szCs w:val="20"/>
                <w:lang w:val="en-US"/>
              </w:rPr>
              <w:t>Tuesday</w:t>
            </w:r>
          </w:p>
        </w:tc>
        <w:tc>
          <w:tcPr>
            <w:tcW w:w="583" w:type="dxa"/>
            <w:vAlign w:val="center"/>
            <w:hideMark/>
          </w:tcPr>
          <w:p w14:paraId="02B24EE1" w14:textId="77777777" w:rsidR="00357EF2" w:rsidRPr="00C82382" w:rsidRDefault="00357EF2" w:rsidP="00481D84">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0D88C32A"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52B3E94B"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5B09B437" w14:textId="77777777" w:rsidR="00357EF2" w:rsidRPr="00C82382" w:rsidRDefault="00357EF2" w:rsidP="00481D84">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1E53973F"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4D190C3D" w14:textId="77777777" w:rsidTr="00481D84">
        <w:trPr>
          <w:trHeight w:val="357"/>
        </w:trPr>
        <w:tc>
          <w:tcPr>
            <w:tcW w:w="2264" w:type="dxa"/>
            <w:vMerge/>
            <w:vAlign w:val="center"/>
            <w:hideMark/>
          </w:tcPr>
          <w:p w14:paraId="6C2432BD" w14:textId="77777777" w:rsidR="00357EF2" w:rsidRPr="00C82382" w:rsidRDefault="00357EF2" w:rsidP="00481D84">
            <w:pPr>
              <w:rPr>
                <w:rFonts w:ascii="Calibri" w:hAnsi="Calibri" w:cs="Calibri"/>
                <w:b/>
                <w:bCs/>
                <w:sz w:val="20"/>
                <w:szCs w:val="20"/>
              </w:rPr>
            </w:pPr>
          </w:p>
        </w:tc>
        <w:tc>
          <w:tcPr>
            <w:tcW w:w="583" w:type="dxa"/>
            <w:vAlign w:val="center"/>
            <w:hideMark/>
          </w:tcPr>
          <w:p w14:paraId="43BB60EA" w14:textId="77777777" w:rsidR="00357EF2" w:rsidRPr="00C82382" w:rsidRDefault="00357EF2" w:rsidP="00481D84">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0681CC59"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3C8935EB"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76E64C10" w14:textId="77777777" w:rsidR="00357EF2" w:rsidRPr="00C82382" w:rsidRDefault="00357EF2" w:rsidP="00481D84">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7C00FDE4"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67D72F25" w14:textId="77777777" w:rsidTr="00481D84">
        <w:trPr>
          <w:trHeight w:val="357"/>
        </w:trPr>
        <w:tc>
          <w:tcPr>
            <w:tcW w:w="2264" w:type="dxa"/>
            <w:vMerge w:val="restart"/>
            <w:vAlign w:val="center"/>
          </w:tcPr>
          <w:p w14:paraId="54F7561A" w14:textId="77777777" w:rsidR="00357EF2" w:rsidRPr="00C82382" w:rsidRDefault="00357EF2" w:rsidP="00481D84">
            <w:pPr>
              <w:pStyle w:val="TableParagraph"/>
              <w:spacing w:before="1"/>
              <w:rPr>
                <w:lang w:val="en-US"/>
              </w:rPr>
            </w:pPr>
          </w:p>
          <w:p w14:paraId="2FAF0A66" w14:textId="77777777" w:rsidR="00357EF2" w:rsidRPr="00C82382" w:rsidRDefault="00357EF2" w:rsidP="00481D84">
            <w:pPr>
              <w:pStyle w:val="TableParagraph"/>
              <w:ind w:left="57"/>
              <w:rPr>
                <w:b/>
                <w:bCs/>
                <w:sz w:val="20"/>
                <w:szCs w:val="20"/>
                <w:lang w:val="en-US"/>
              </w:rPr>
            </w:pPr>
            <w:r w:rsidRPr="00C82382">
              <w:rPr>
                <w:b/>
                <w:bCs/>
                <w:sz w:val="20"/>
                <w:szCs w:val="20"/>
                <w:lang w:val="en-US"/>
              </w:rPr>
              <w:lastRenderedPageBreak/>
              <w:t>Wednesday</w:t>
            </w:r>
          </w:p>
        </w:tc>
        <w:tc>
          <w:tcPr>
            <w:tcW w:w="583" w:type="dxa"/>
            <w:vAlign w:val="center"/>
            <w:hideMark/>
          </w:tcPr>
          <w:p w14:paraId="692EB48F" w14:textId="77777777" w:rsidR="00357EF2" w:rsidRPr="00C82382" w:rsidRDefault="00357EF2" w:rsidP="00481D84">
            <w:pPr>
              <w:pStyle w:val="TableParagraph"/>
              <w:spacing w:before="87"/>
              <w:ind w:right="165"/>
              <w:jc w:val="center"/>
              <w:rPr>
                <w:sz w:val="20"/>
                <w:szCs w:val="20"/>
                <w:lang w:val="en-US"/>
              </w:rPr>
            </w:pPr>
            <w:r w:rsidRPr="00C82382">
              <w:rPr>
                <w:sz w:val="20"/>
                <w:szCs w:val="20"/>
                <w:lang w:val="en-US"/>
              </w:rPr>
              <w:lastRenderedPageBreak/>
              <w:t>AM</w:t>
            </w:r>
          </w:p>
        </w:tc>
        <w:tc>
          <w:tcPr>
            <w:tcW w:w="1677" w:type="dxa"/>
            <w:vAlign w:val="center"/>
          </w:tcPr>
          <w:p w14:paraId="3FD1B30E"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6ACF0982"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23ACAFDF" w14:textId="77777777" w:rsidR="00357EF2" w:rsidRPr="00C82382" w:rsidRDefault="00357EF2" w:rsidP="00481D84">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32E3CA5D"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7CF0C0C9" w14:textId="77777777" w:rsidTr="00481D84">
        <w:trPr>
          <w:trHeight w:val="357"/>
        </w:trPr>
        <w:tc>
          <w:tcPr>
            <w:tcW w:w="2264" w:type="dxa"/>
            <w:vMerge/>
            <w:vAlign w:val="center"/>
            <w:hideMark/>
          </w:tcPr>
          <w:p w14:paraId="453884B8" w14:textId="77777777" w:rsidR="00357EF2" w:rsidRPr="00C82382" w:rsidRDefault="00357EF2" w:rsidP="00481D84">
            <w:pPr>
              <w:rPr>
                <w:rFonts w:ascii="Calibri" w:hAnsi="Calibri" w:cs="Calibri"/>
                <w:b/>
                <w:bCs/>
                <w:sz w:val="20"/>
                <w:szCs w:val="20"/>
              </w:rPr>
            </w:pPr>
          </w:p>
        </w:tc>
        <w:tc>
          <w:tcPr>
            <w:tcW w:w="583" w:type="dxa"/>
            <w:vAlign w:val="center"/>
            <w:hideMark/>
          </w:tcPr>
          <w:p w14:paraId="24485E5D" w14:textId="77777777" w:rsidR="00357EF2" w:rsidRPr="00C82382" w:rsidRDefault="00357EF2" w:rsidP="00481D84">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0758CF42"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7513D6AA"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151F20BC" w14:textId="77777777" w:rsidR="00357EF2" w:rsidRPr="00C82382" w:rsidRDefault="00357EF2" w:rsidP="00481D84">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66379234"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70A43432" w14:textId="77777777" w:rsidTr="00481D84">
        <w:trPr>
          <w:trHeight w:val="357"/>
        </w:trPr>
        <w:tc>
          <w:tcPr>
            <w:tcW w:w="2264" w:type="dxa"/>
            <w:vMerge w:val="restart"/>
            <w:vAlign w:val="center"/>
          </w:tcPr>
          <w:p w14:paraId="3B20CE70" w14:textId="77777777" w:rsidR="00357EF2" w:rsidRPr="00C82382" w:rsidRDefault="00357EF2" w:rsidP="00481D84">
            <w:pPr>
              <w:pStyle w:val="TableParagraph"/>
              <w:spacing w:before="1"/>
              <w:rPr>
                <w:lang w:val="en-US"/>
              </w:rPr>
            </w:pPr>
          </w:p>
          <w:p w14:paraId="749C7C6B" w14:textId="77777777" w:rsidR="00357EF2" w:rsidRPr="00C82382" w:rsidRDefault="00357EF2" w:rsidP="00481D84">
            <w:pPr>
              <w:pStyle w:val="TableParagraph"/>
              <w:ind w:left="57"/>
              <w:rPr>
                <w:b/>
                <w:bCs/>
                <w:sz w:val="20"/>
                <w:szCs w:val="20"/>
                <w:lang w:val="en-US"/>
              </w:rPr>
            </w:pPr>
            <w:r w:rsidRPr="00C82382">
              <w:rPr>
                <w:b/>
                <w:bCs/>
                <w:sz w:val="20"/>
                <w:szCs w:val="20"/>
                <w:lang w:val="en-US"/>
              </w:rPr>
              <w:t>Thursday</w:t>
            </w:r>
          </w:p>
        </w:tc>
        <w:tc>
          <w:tcPr>
            <w:tcW w:w="583" w:type="dxa"/>
            <w:vAlign w:val="center"/>
            <w:hideMark/>
          </w:tcPr>
          <w:p w14:paraId="325E1DFE" w14:textId="77777777" w:rsidR="00357EF2" w:rsidRPr="00C82382" w:rsidRDefault="00357EF2" w:rsidP="00481D84">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5FB15C55"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32301886"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7A2998E1" w14:textId="77777777" w:rsidR="00357EF2" w:rsidRPr="00C82382" w:rsidRDefault="00357EF2" w:rsidP="00481D84">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28DAE587"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50EC6363" w14:textId="77777777" w:rsidTr="00481D84">
        <w:trPr>
          <w:trHeight w:val="357"/>
        </w:trPr>
        <w:tc>
          <w:tcPr>
            <w:tcW w:w="2264" w:type="dxa"/>
            <w:vMerge/>
            <w:vAlign w:val="center"/>
            <w:hideMark/>
          </w:tcPr>
          <w:p w14:paraId="66735F4B" w14:textId="77777777" w:rsidR="00357EF2" w:rsidRPr="00C82382" w:rsidRDefault="00357EF2" w:rsidP="00481D84">
            <w:pPr>
              <w:rPr>
                <w:rFonts w:ascii="Calibri" w:hAnsi="Calibri" w:cs="Calibri"/>
                <w:b/>
                <w:bCs/>
                <w:sz w:val="20"/>
                <w:szCs w:val="20"/>
              </w:rPr>
            </w:pPr>
          </w:p>
        </w:tc>
        <w:tc>
          <w:tcPr>
            <w:tcW w:w="583" w:type="dxa"/>
            <w:vAlign w:val="center"/>
            <w:hideMark/>
          </w:tcPr>
          <w:p w14:paraId="731BA745" w14:textId="77777777" w:rsidR="00357EF2" w:rsidRPr="00C82382" w:rsidRDefault="00357EF2" w:rsidP="00481D84">
            <w:pPr>
              <w:pStyle w:val="TableParagraph"/>
              <w:spacing w:before="85"/>
              <w:ind w:right="170"/>
              <w:jc w:val="center"/>
              <w:rPr>
                <w:sz w:val="20"/>
                <w:szCs w:val="20"/>
                <w:lang w:val="en-US"/>
              </w:rPr>
            </w:pPr>
            <w:r w:rsidRPr="00C82382">
              <w:rPr>
                <w:sz w:val="20"/>
                <w:szCs w:val="20"/>
                <w:lang w:val="en-US"/>
              </w:rPr>
              <w:t>PM</w:t>
            </w:r>
          </w:p>
        </w:tc>
        <w:tc>
          <w:tcPr>
            <w:tcW w:w="1677" w:type="dxa"/>
            <w:vAlign w:val="center"/>
          </w:tcPr>
          <w:p w14:paraId="06ECF8E8"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4C15930E"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72B75175" w14:textId="77777777" w:rsidR="00357EF2" w:rsidRPr="00C82382" w:rsidRDefault="00357EF2" w:rsidP="00481D84">
            <w:pPr>
              <w:pStyle w:val="TableParagraph"/>
              <w:spacing w:before="85"/>
              <w:ind w:left="131"/>
              <w:jc w:val="center"/>
              <w:rPr>
                <w:sz w:val="20"/>
                <w:szCs w:val="20"/>
                <w:lang w:val="en-US"/>
              </w:rPr>
            </w:pPr>
            <w:r w:rsidRPr="00C82382">
              <w:rPr>
                <w:sz w:val="20"/>
                <w:szCs w:val="20"/>
                <w:lang w:val="en-US"/>
              </w:rPr>
              <w:t>PHD/ SPA</w:t>
            </w:r>
          </w:p>
        </w:tc>
        <w:tc>
          <w:tcPr>
            <w:tcW w:w="1134" w:type="dxa"/>
            <w:vAlign w:val="center"/>
          </w:tcPr>
          <w:p w14:paraId="7DBCD961"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63A05462" w14:textId="77777777" w:rsidTr="00481D84">
        <w:trPr>
          <w:trHeight w:val="357"/>
        </w:trPr>
        <w:tc>
          <w:tcPr>
            <w:tcW w:w="2264" w:type="dxa"/>
            <w:vMerge w:val="restart"/>
            <w:vAlign w:val="center"/>
          </w:tcPr>
          <w:p w14:paraId="17AD9E44" w14:textId="77777777" w:rsidR="00357EF2" w:rsidRPr="00C82382" w:rsidRDefault="00357EF2" w:rsidP="00481D84">
            <w:pPr>
              <w:pStyle w:val="TableParagraph"/>
              <w:spacing w:before="1"/>
              <w:rPr>
                <w:lang w:val="en-US"/>
              </w:rPr>
            </w:pPr>
          </w:p>
          <w:p w14:paraId="7A9D4D3F" w14:textId="77777777" w:rsidR="00357EF2" w:rsidRPr="00C82382" w:rsidRDefault="00357EF2" w:rsidP="00481D84">
            <w:pPr>
              <w:pStyle w:val="TableParagraph"/>
              <w:ind w:left="57"/>
              <w:rPr>
                <w:b/>
                <w:bCs/>
                <w:sz w:val="20"/>
                <w:szCs w:val="20"/>
                <w:lang w:val="en-US"/>
              </w:rPr>
            </w:pPr>
            <w:r w:rsidRPr="00C82382">
              <w:rPr>
                <w:b/>
                <w:bCs/>
                <w:sz w:val="20"/>
                <w:szCs w:val="20"/>
                <w:lang w:val="en-US"/>
              </w:rPr>
              <w:t>Friday</w:t>
            </w:r>
          </w:p>
        </w:tc>
        <w:tc>
          <w:tcPr>
            <w:tcW w:w="583" w:type="dxa"/>
            <w:vAlign w:val="center"/>
            <w:hideMark/>
          </w:tcPr>
          <w:p w14:paraId="7FA97314" w14:textId="77777777" w:rsidR="00357EF2" w:rsidRPr="00C82382" w:rsidRDefault="00357EF2" w:rsidP="00481D84">
            <w:pPr>
              <w:pStyle w:val="TableParagraph"/>
              <w:spacing w:before="85"/>
              <w:ind w:right="165"/>
              <w:jc w:val="center"/>
              <w:rPr>
                <w:sz w:val="20"/>
                <w:szCs w:val="20"/>
                <w:lang w:val="en-US"/>
              </w:rPr>
            </w:pPr>
            <w:r w:rsidRPr="00C82382">
              <w:rPr>
                <w:sz w:val="20"/>
                <w:szCs w:val="20"/>
                <w:lang w:val="en-US"/>
              </w:rPr>
              <w:t>AM</w:t>
            </w:r>
          </w:p>
        </w:tc>
        <w:tc>
          <w:tcPr>
            <w:tcW w:w="1677" w:type="dxa"/>
            <w:vAlign w:val="center"/>
          </w:tcPr>
          <w:p w14:paraId="22B0B696"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705956C1"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2E622825" w14:textId="77777777" w:rsidR="00357EF2" w:rsidRPr="00C82382" w:rsidRDefault="00357EF2" w:rsidP="00481D84">
            <w:pPr>
              <w:pStyle w:val="TableParagraph"/>
              <w:spacing w:before="85"/>
              <w:ind w:left="132"/>
              <w:jc w:val="center"/>
              <w:rPr>
                <w:sz w:val="20"/>
                <w:szCs w:val="20"/>
                <w:lang w:val="en-US"/>
              </w:rPr>
            </w:pPr>
            <w:r w:rsidRPr="00C82382">
              <w:rPr>
                <w:sz w:val="20"/>
                <w:szCs w:val="20"/>
                <w:lang w:val="en-US"/>
              </w:rPr>
              <w:t>PHD/ SPA</w:t>
            </w:r>
          </w:p>
        </w:tc>
        <w:tc>
          <w:tcPr>
            <w:tcW w:w="1134" w:type="dxa"/>
            <w:vAlign w:val="center"/>
          </w:tcPr>
          <w:p w14:paraId="06AADB00"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553BB809" w14:textId="77777777" w:rsidTr="00481D84">
        <w:trPr>
          <w:trHeight w:val="357"/>
        </w:trPr>
        <w:tc>
          <w:tcPr>
            <w:tcW w:w="2264" w:type="dxa"/>
            <w:vMerge/>
            <w:vAlign w:val="center"/>
            <w:hideMark/>
          </w:tcPr>
          <w:p w14:paraId="18D21516" w14:textId="77777777" w:rsidR="00357EF2" w:rsidRPr="00C82382" w:rsidRDefault="00357EF2" w:rsidP="00481D84">
            <w:pPr>
              <w:rPr>
                <w:rFonts w:ascii="Calibri" w:hAnsi="Calibri" w:cs="Calibri"/>
                <w:b/>
                <w:bCs/>
                <w:sz w:val="20"/>
                <w:szCs w:val="20"/>
              </w:rPr>
            </w:pPr>
          </w:p>
        </w:tc>
        <w:tc>
          <w:tcPr>
            <w:tcW w:w="583" w:type="dxa"/>
            <w:vAlign w:val="center"/>
            <w:hideMark/>
          </w:tcPr>
          <w:p w14:paraId="4E7FAC88" w14:textId="77777777" w:rsidR="00357EF2" w:rsidRPr="00C82382" w:rsidRDefault="00357EF2" w:rsidP="00481D84">
            <w:pPr>
              <w:pStyle w:val="TableParagraph"/>
              <w:spacing w:before="85"/>
              <w:ind w:right="170"/>
              <w:jc w:val="center"/>
              <w:rPr>
                <w:sz w:val="20"/>
                <w:szCs w:val="20"/>
                <w:lang w:val="en-US"/>
              </w:rPr>
            </w:pPr>
            <w:r w:rsidRPr="00C82382">
              <w:rPr>
                <w:sz w:val="20"/>
                <w:szCs w:val="20"/>
                <w:lang w:val="en-US"/>
              </w:rPr>
              <w:t>PM</w:t>
            </w:r>
          </w:p>
        </w:tc>
        <w:tc>
          <w:tcPr>
            <w:tcW w:w="1677" w:type="dxa"/>
            <w:vAlign w:val="center"/>
          </w:tcPr>
          <w:p w14:paraId="130AB872"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1D52BB7E"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09EF8E98" w14:textId="77777777" w:rsidR="00357EF2" w:rsidRPr="00C82382" w:rsidRDefault="00357EF2" w:rsidP="00481D84">
            <w:pPr>
              <w:pStyle w:val="TableParagraph"/>
              <w:spacing w:before="85"/>
              <w:ind w:left="131"/>
              <w:jc w:val="center"/>
              <w:rPr>
                <w:sz w:val="20"/>
                <w:szCs w:val="20"/>
                <w:lang w:val="en-US"/>
              </w:rPr>
            </w:pPr>
            <w:r w:rsidRPr="00C82382">
              <w:rPr>
                <w:sz w:val="20"/>
                <w:szCs w:val="20"/>
                <w:lang w:val="en-US"/>
              </w:rPr>
              <w:t>PHD/ SPA</w:t>
            </w:r>
          </w:p>
        </w:tc>
        <w:tc>
          <w:tcPr>
            <w:tcW w:w="1134" w:type="dxa"/>
            <w:vAlign w:val="center"/>
          </w:tcPr>
          <w:p w14:paraId="463E0B13"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3874F8E7" w14:textId="77777777" w:rsidTr="00481D84">
        <w:trPr>
          <w:trHeight w:val="541"/>
        </w:trPr>
        <w:tc>
          <w:tcPr>
            <w:tcW w:w="2264" w:type="dxa"/>
            <w:vAlign w:val="center"/>
            <w:hideMark/>
          </w:tcPr>
          <w:p w14:paraId="6F100CD4" w14:textId="77777777" w:rsidR="00357EF2" w:rsidRPr="00C82382" w:rsidRDefault="00357EF2" w:rsidP="00481D84">
            <w:pPr>
              <w:pStyle w:val="TableParagraph"/>
              <w:spacing w:before="85"/>
              <w:ind w:left="57" w:right="154"/>
              <w:rPr>
                <w:b/>
                <w:bCs/>
                <w:sz w:val="20"/>
                <w:szCs w:val="20"/>
                <w:lang w:val="en-US"/>
              </w:rPr>
            </w:pPr>
            <w:r w:rsidRPr="00C82382">
              <w:rPr>
                <w:b/>
                <w:bCs/>
                <w:sz w:val="20"/>
                <w:szCs w:val="20"/>
                <w:lang w:val="en-US"/>
              </w:rPr>
              <w:t>On- call work</w:t>
            </w:r>
            <w:r w:rsidRPr="00355E5B">
              <w:rPr>
                <w:sz w:val="20"/>
                <w:szCs w:val="20"/>
                <w:lang w:val="en-US"/>
              </w:rPr>
              <w:t xml:space="preserve"> (if appropriate) </w:t>
            </w:r>
          </w:p>
        </w:tc>
        <w:tc>
          <w:tcPr>
            <w:tcW w:w="583" w:type="dxa"/>
            <w:vAlign w:val="center"/>
          </w:tcPr>
          <w:p w14:paraId="55C91FDE" w14:textId="77777777" w:rsidR="00357EF2" w:rsidRPr="00C82382" w:rsidRDefault="00357EF2" w:rsidP="00481D84">
            <w:pPr>
              <w:pStyle w:val="TableParagraph"/>
              <w:jc w:val="center"/>
              <w:rPr>
                <w:rFonts w:ascii="Times New Roman" w:hAnsi="Times New Roman" w:cs="Times New Roman"/>
                <w:sz w:val="20"/>
                <w:szCs w:val="20"/>
                <w:lang w:val="en-US"/>
              </w:rPr>
            </w:pPr>
          </w:p>
        </w:tc>
        <w:tc>
          <w:tcPr>
            <w:tcW w:w="1677" w:type="dxa"/>
            <w:vAlign w:val="center"/>
          </w:tcPr>
          <w:p w14:paraId="1FD8756C"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4E1D67AE"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tcPr>
          <w:p w14:paraId="591F67EF" w14:textId="77777777" w:rsidR="00357EF2" w:rsidRPr="00C82382" w:rsidRDefault="00357EF2" w:rsidP="00481D84">
            <w:pPr>
              <w:pStyle w:val="TableParagraph"/>
              <w:jc w:val="center"/>
              <w:rPr>
                <w:rFonts w:ascii="Times New Roman" w:hAnsi="Times New Roman" w:cs="Times New Roman"/>
                <w:sz w:val="20"/>
                <w:szCs w:val="20"/>
                <w:lang w:val="en-US"/>
              </w:rPr>
            </w:pPr>
          </w:p>
        </w:tc>
        <w:tc>
          <w:tcPr>
            <w:tcW w:w="1134" w:type="dxa"/>
            <w:vAlign w:val="center"/>
          </w:tcPr>
          <w:p w14:paraId="24E320FB"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5F603221" w14:textId="77777777" w:rsidTr="00481D84">
        <w:trPr>
          <w:trHeight w:val="357"/>
        </w:trPr>
        <w:tc>
          <w:tcPr>
            <w:tcW w:w="2264" w:type="dxa"/>
            <w:vMerge w:val="restart"/>
            <w:vAlign w:val="center"/>
          </w:tcPr>
          <w:p w14:paraId="7A7D86D6" w14:textId="77777777" w:rsidR="00357EF2" w:rsidRPr="00C82382" w:rsidRDefault="00357EF2" w:rsidP="00481D84">
            <w:pPr>
              <w:pStyle w:val="TableParagraph"/>
              <w:ind w:left="57"/>
              <w:rPr>
                <w:b/>
                <w:bCs/>
                <w:sz w:val="20"/>
                <w:szCs w:val="20"/>
                <w:lang w:val="en-US"/>
              </w:rPr>
            </w:pPr>
            <w:r>
              <w:rPr>
                <w:b/>
                <w:bCs/>
                <w:sz w:val="20"/>
                <w:szCs w:val="20"/>
                <w:lang w:val="en-US"/>
              </w:rPr>
              <w:t>T</w:t>
            </w:r>
            <w:r w:rsidRPr="00C82382">
              <w:rPr>
                <w:b/>
                <w:bCs/>
                <w:sz w:val="20"/>
                <w:szCs w:val="20"/>
                <w:lang w:val="en-US"/>
              </w:rPr>
              <w:t>otal PAs</w:t>
            </w:r>
          </w:p>
        </w:tc>
        <w:tc>
          <w:tcPr>
            <w:tcW w:w="6241" w:type="dxa"/>
            <w:gridSpan w:val="4"/>
            <w:vAlign w:val="center"/>
            <w:hideMark/>
          </w:tcPr>
          <w:p w14:paraId="3CAAC68A" w14:textId="77777777" w:rsidR="00357EF2" w:rsidRPr="00355E5B" w:rsidRDefault="00357EF2" w:rsidP="00481D84">
            <w:pPr>
              <w:pStyle w:val="TableParagraph"/>
              <w:spacing w:before="85"/>
              <w:ind w:left="57"/>
              <w:rPr>
                <w:color w:val="000000"/>
                <w:sz w:val="20"/>
                <w:szCs w:val="20"/>
                <w:lang w:val="en-US"/>
              </w:rPr>
            </w:pPr>
            <w:r w:rsidRPr="00355E5B">
              <w:rPr>
                <w:color w:val="000000"/>
                <w:sz w:val="20"/>
                <w:szCs w:val="20"/>
                <w:lang w:val="en-US"/>
              </w:rPr>
              <w:t xml:space="preserve">Public health duties </w:t>
            </w:r>
          </w:p>
        </w:tc>
        <w:tc>
          <w:tcPr>
            <w:tcW w:w="1134" w:type="dxa"/>
            <w:vAlign w:val="center"/>
          </w:tcPr>
          <w:p w14:paraId="7E8F6D47" w14:textId="77777777" w:rsidR="00357EF2" w:rsidRPr="00C82382" w:rsidRDefault="00357EF2" w:rsidP="00481D84">
            <w:pPr>
              <w:pStyle w:val="TableParagraph"/>
              <w:spacing w:before="85"/>
              <w:ind w:left="86" w:right="135"/>
              <w:jc w:val="center"/>
              <w:rPr>
                <w:sz w:val="20"/>
                <w:szCs w:val="20"/>
                <w:lang w:val="en-US"/>
              </w:rPr>
            </w:pPr>
            <w:r w:rsidRPr="00C82382">
              <w:rPr>
                <w:sz w:val="20"/>
                <w:szCs w:val="20"/>
                <w:lang w:val="en-US"/>
              </w:rPr>
              <w:t>XX</w:t>
            </w:r>
          </w:p>
        </w:tc>
      </w:tr>
      <w:tr w:rsidR="00357EF2" w:rsidRPr="003957A8" w14:paraId="034F57C9" w14:textId="77777777" w:rsidTr="00481D84">
        <w:trPr>
          <w:trHeight w:val="357"/>
        </w:trPr>
        <w:tc>
          <w:tcPr>
            <w:tcW w:w="2264" w:type="dxa"/>
            <w:vMerge/>
            <w:vAlign w:val="center"/>
            <w:hideMark/>
          </w:tcPr>
          <w:p w14:paraId="08700737" w14:textId="77777777" w:rsidR="00357EF2" w:rsidRPr="00C82382" w:rsidRDefault="00357EF2" w:rsidP="00481D84">
            <w:pPr>
              <w:rPr>
                <w:rFonts w:ascii="Calibri" w:hAnsi="Calibri" w:cs="Calibri"/>
                <w:b/>
                <w:bCs/>
                <w:sz w:val="20"/>
                <w:szCs w:val="20"/>
              </w:rPr>
            </w:pPr>
          </w:p>
        </w:tc>
        <w:tc>
          <w:tcPr>
            <w:tcW w:w="6241" w:type="dxa"/>
            <w:gridSpan w:val="4"/>
            <w:vAlign w:val="center"/>
            <w:hideMark/>
          </w:tcPr>
          <w:p w14:paraId="4CD179AF" w14:textId="77777777" w:rsidR="00357EF2" w:rsidRPr="00355E5B" w:rsidRDefault="00357EF2" w:rsidP="00481D84">
            <w:pPr>
              <w:pStyle w:val="TableParagraph"/>
              <w:spacing w:before="85"/>
              <w:ind w:left="57"/>
              <w:rPr>
                <w:color w:val="000000"/>
                <w:sz w:val="20"/>
                <w:szCs w:val="20"/>
                <w:lang w:val="en-US"/>
              </w:rPr>
            </w:pPr>
            <w:r w:rsidRPr="00355E5B">
              <w:rPr>
                <w:color w:val="000000"/>
                <w:sz w:val="20"/>
                <w:szCs w:val="20"/>
                <w:lang w:val="en-US"/>
              </w:rPr>
              <w:t>Supporting professional activities</w:t>
            </w:r>
          </w:p>
        </w:tc>
        <w:tc>
          <w:tcPr>
            <w:tcW w:w="1134" w:type="dxa"/>
            <w:vAlign w:val="center"/>
            <w:hideMark/>
          </w:tcPr>
          <w:p w14:paraId="1B360AF7" w14:textId="77777777" w:rsidR="00357EF2" w:rsidRPr="00C82382" w:rsidRDefault="00357EF2" w:rsidP="00481D84">
            <w:pPr>
              <w:pStyle w:val="TableParagraph"/>
              <w:spacing w:before="85"/>
              <w:ind w:left="86" w:right="135"/>
              <w:jc w:val="center"/>
              <w:rPr>
                <w:sz w:val="20"/>
                <w:szCs w:val="20"/>
                <w:lang w:val="en-US"/>
              </w:rPr>
            </w:pPr>
            <w:r w:rsidRPr="00C82382">
              <w:rPr>
                <w:sz w:val="20"/>
                <w:szCs w:val="20"/>
                <w:lang w:val="en-US"/>
              </w:rPr>
              <w:t>XX</w:t>
            </w:r>
          </w:p>
        </w:tc>
      </w:tr>
      <w:bookmarkEnd w:id="1"/>
    </w:tbl>
    <w:p w14:paraId="7F828573" w14:textId="77777777" w:rsidR="009B1669" w:rsidRDefault="009B1669" w:rsidP="009B1669">
      <w:pPr>
        <w:rPr>
          <w:rFonts w:cs="Arial"/>
        </w:rPr>
      </w:pPr>
    </w:p>
    <w:p w14:paraId="2E00A31D" w14:textId="2D5656BD" w:rsidR="000E2DBE" w:rsidRPr="009B1669" w:rsidRDefault="000E2DBE" w:rsidP="009B1669">
      <w:pPr>
        <w:pStyle w:val="ListParagraph"/>
        <w:numPr>
          <w:ilvl w:val="0"/>
          <w:numId w:val="34"/>
        </w:numPr>
        <w:spacing w:before="360" w:after="60"/>
        <w:rPr>
          <w:rFonts w:ascii="Arial" w:eastAsia="Times New Roman" w:hAnsi="Arial"/>
          <w:b/>
          <w:color w:val="1F3864"/>
          <w:sz w:val="24"/>
          <w:szCs w:val="24"/>
          <w:lang w:val="en-US"/>
        </w:rPr>
      </w:pPr>
      <w:r w:rsidRPr="009B1669">
        <w:rPr>
          <w:rFonts w:ascii="Arial" w:eastAsia="Times New Roman" w:hAnsi="Arial"/>
          <w:b/>
          <w:color w:val="1F3864"/>
          <w:sz w:val="24"/>
          <w:szCs w:val="24"/>
          <w:lang w:val="en-US"/>
        </w:rPr>
        <w:tab/>
        <w:t>Corporate responsibilities</w:t>
      </w:r>
    </w:p>
    <w:p w14:paraId="697E5AE9" w14:textId="77777777" w:rsidR="000E2DBE" w:rsidRPr="00D243CB" w:rsidRDefault="000E2DBE" w:rsidP="00975742">
      <w:pPr>
        <w:pStyle w:val="BodyText3"/>
        <w:spacing w:after="0"/>
        <w:rPr>
          <w:rFonts w:cs="Arial"/>
          <w:sz w:val="22"/>
          <w:szCs w:val="22"/>
        </w:rPr>
      </w:pPr>
      <w:r w:rsidRPr="00D243CB">
        <w:rPr>
          <w:rFonts w:cs="Arial"/>
          <w:sz w:val="22"/>
          <w:szCs w:val="22"/>
        </w:rPr>
        <w:t>The postholder will be expected to:</w:t>
      </w:r>
    </w:p>
    <w:p w14:paraId="16C5C0CE" w14:textId="77777777" w:rsidR="00A24423" w:rsidRDefault="000E2DBE" w:rsidP="00A24423">
      <w:pPr>
        <w:pStyle w:val="BodyText"/>
        <w:numPr>
          <w:ilvl w:val="0"/>
          <w:numId w:val="3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D243CB">
        <w:rPr>
          <w:rFonts w:ascii="Arial" w:hAnsi="Arial" w:cs="Arial"/>
          <w:sz w:val="22"/>
          <w:szCs w:val="22"/>
        </w:rPr>
        <w:t>contribute to the full range of NHS and local authority equivalent responsibilities and use the opportunities of system reform, regulatory and performance management arrangements, to ensure that the public health goals are at the heart of the local authority and local NHS agenda</w:t>
      </w:r>
      <w:r w:rsidR="00D243CB" w:rsidRPr="00D243CB">
        <w:rPr>
          <w:rFonts w:ascii="Arial" w:hAnsi="Arial" w:cs="Arial"/>
          <w:sz w:val="22"/>
          <w:szCs w:val="22"/>
        </w:rPr>
        <w:t>;</w:t>
      </w:r>
    </w:p>
    <w:p w14:paraId="2419B82E" w14:textId="77777777" w:rsidR="00A24423" w:rsidRDefault="000E2DBE" w:rsidP="00A24423">
      <w:pPr>
        <w:pStyle w:val="BodyText"/>
        <w:numPr>
          <w:ilvl w:val="0"/>
          <w:numId w:val="3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 xml:space="preserve">contribute to the wider NHS (and local authority) corporate agenda, team building, and organisational development using appropriate management skills and </w:t>
      </w:r>
      <w:proofErr w:type="spellStart"/>
      <w:r w:rsidRPr="00A24423">
        <w:rPr>
          <w:rFonts w:ascii="Arial" w:hAnsi="Arial" w:cs="Arial"/>
          <w:sz w:val="22"/>
          <w:szCs w:val="22"/>
        </w:rPr>
        <w:t>behaviours</w:t>
      </w:r>
      <w:proofErr w:type="spellEnd"/>
      <w:r w:rsidR="00D243CB" w:rsidRPr="00A24423">
        <w:rPr>
          <w:rFonts w:ascii="Arial" w:hAnsi="Arial" w:cs="Arial"/>
          <w:sz w:val="22"/>
          <w:szCs w:val="22"/>
        </w:rPr>
        <w:t>;</w:t>
      </w:r>
    </w:p>
    <w:p w14:paraId="058FD358" w14:textId="79C8B6CC" w:rsidR="000E2DBE" w:rsidRPr="00A24423" w:rsidRDefault="000E2DBE" w:rsidP="00A24423">
      <w:pPr>
        <w:pStyle w:val="BodyText"/>
        <w:numPr>
          <w:ilvl w:val="0"/>
          <w:numId w:val="3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work with other public health colleagues to strengthen public health capacity and delivery across the region/country.</w:t>
      </w:r>
    </w:p>
    <w:p w14:paraId="79AB97DA" w14:textId="6B450F14" w:rsidR="000E2DBE" w:rsidRPr="007B4097" w:rsidRDefault="009B1669" w:rsidP="007B4097">
      <w:pPr>
        <w:spacing w:before="360" w:after="120"/>
        <w:rPr>
          <w:b/>
          <w:color w:val="1F3864"/>
          <w:sz w:val="24"/>
          <w:szCs w:val="24"/>
        </w:rPr>
      </w:pPr>
      <w:r>
        <w:rPr>
          <w:b/>
          <w:color w:val="1F3864"/>
          <w:sz w:val="24"/>
          <w:szCs w:val="24"/>
        </w:rPr>
        <w:t>9</w:t>
      </w:r>
      <w:r w:rsidR="000E2DBE" w:rsidRPr="007B4097">
        <w:rPr>
          <w:b/>
          <w:color w:val="1F3864"/>
          <w:sz w:val="24"/>
          <w:szCs w:val="24"/>
        </w:rPr>
        <w:t>.</w:t>
      </w:r>
      <w:r w:rsidR="000E2DBE" w:rsidRPr="007B4097">
        <w:rPr>
          <w:b/>
          <w:color w:val="1F3864"/>
          <w:sz w:val="24"/>
          <w:szCs w:val="24"/>
        </w:rPr>
        <w:tab/>
        <w:t>Key tasks</w:t>
      </w:r>
    </w:p>
    <w:p w14:paraId="46ED91F0" w14:textId="77777777" w:rsidR="000E2DBE" w:rsidRPr="00975742" w:rsidRDefault="000E2DBE" w:rsidP="003A4210">
      <w:pPr>
        <w:widowControl w:val="0"/>
        <w:spacing w:before="120" w:after="120"/>
        <w:rPr>
          <w:rFonts w:cs="Arial"/>
          <w:i/>
          <w:lang w:eastAsia="en-GB"/>
        </w:rPr>
      </w:pPr>
      <w:r w:rsidRPr="00975742">
        <w:rPr>
          <w:rFonts w:cs="Arial"/>
          <w:i/>
        </w:rPr>
        <w:t>This section should normally be structured around the competency areas for specialist public health practice (www.fph.org.</w:t>
      </w:r>
      <w:smartTag w:uri="urn:schemas-microsoft-com:office:smarttags" w:element="PersonName">
        <w:r w:rsidRPr="00975742">
          <w:rPr>
            <w:rFonts w:cs="Arial"/>
            <w:i/>
          </w:rPr>
          <w:t>uk</w:t>
        </w:r>
      </w:smartTag>
      <w:r w:rsidRPr="00975742">
        <w:rPr>
          <w:rFonts w:cs="Arial"/>
          <w:i/>
        </w:rPr>
        <w:t>) as recognised by the Faculty of Public Health and the UK Voluntary Register Board.</w:t>
      </w:r>
      <w:r w:rsidR="007B4097" w:rsidRPr="00975742">
        <w:rPr>
          <w:rFonts w:cs="Arial"/>
          <w:i/>
        </w:rPr>
        <w:t xml:space="preserve"> </w:t>
      </w:r>
      <w:r w:rsidRPr="00975742">
        <w:rPr>
          <w:rFonts w:cs="Arial"/>
          <w:i/>
        </w:rPr>
        <w:t>It is expected that posts generally will include the vast majority, if not all, the range of tasks as set out in both core and defined areas.</w:t>
      </w:r>
    </w:p>
    <w:p w14:paraId="230474E3" w14:textId="77777777" w:rsidR="000E2DBE" w:rsidRPr="00975742" w:rsidRDefault="000E2DBE" w:rsidP="003A4210">
      <w:pPr>
        <w:widowControl w:val="0"/>
        <w:spacing w:before="120" w:after="120"/>
        <w:rPr>
          <w:rFonts w:cs="Arial"/>
        </w:rPr>
      </w:pPr>
      <w:r w:rsidRPr="00975742">
        <w:rPr>
          <w:rFonts w:cs="Arial"/>
        </w:rPr>
        <w:t>The job description will be subject to review in consultation with the postholder and in the light of the needs of the employing organisation and the development of the specialty of public health and any wider developments in the field of public health.</w:t>
      </w:r>
    </w:p>
    <w:p w14:paraId="7D04F3FD" w14:textId="77777777" w:rsidR="000E2DBE" w:rsidRPr="003A4210" w:rsidRDefault="00E355C4" w:rsidP="003A4210">
      <w:pPr>
        <w:spacing w:before="360" w:after="120"/>
        <w:rPr>
          <w:b/>
          <w:color w:val="1F3864"/>
          <w:sz w:val="24"/>
          <w:szCs w:val="24"/>
        </w:rPr>
      </w:pPr>
      <w:r>
        <w:rPr>
          <w:rFonts w:cs="Arial"/>
          <w:b/>
          <w:sz w:val="24"/>
          <w:szCs w:val="24"/>
        </w:rPr>
        <w:br w:type="page"/>
      </w:r>
      <w:r w:rsidR="000E2DBE" w:rsidRPr="003A4210">
        <w:rPr>
          <w:b/>
          <w:color w:val="1F3864"/>
          <w:sz w:val="24"/>
          <w:szCs w:val="24"/>
        </w:rPr>
        <w:lastRenderedPageBreak/>
        <w:t>G</w:t>
      </w:r>
      <w:r w:rsidR="003A4210">
        <w:rPr>
          <w:b/>
          <w:color w:val="1F3864"/>
          <w:sz w:val="24"/>
          <w:szCs w:val="24"/>
        </w:rPr>
        <w:t>eneral conditions</w:t>
      </w:r>
    </w:p>
    <w:p w14:paraId="421134B6" w14:textId="77777777" w:rsidR="000E2DBE" w:rsidRPr="00882B21" w:rsidRDefault="000E2DBE" w:rsidP="003A4210">
      <w:pPr>
        <w:spacing w:before="240" w:after="120"/>
        <w:rPr>
          <w:rFonts w:cs="Arial"/>
          <w:b/>
        </w:rPr>
      </w:pPr>
      <w:r w:rsidRPr="00882B21">
        <w:rPr>
          <w:rFonts w:cs="Arial"/>
          <w:b/>
          <w:i/>
        </w:rPr>
        <w:t>Terms and conditions of service</w:t>
      </w:r>
    </w:p>
    <w:p w14:paraId="291FF113" w14:textId="77777777" w:rsidR="000E2DBE" w:rsidRDefault="000E2DBE" w:rsidP="003A4210">
      <w:pPr>
        <w:spacing w:after="120"/>
        <w:rPr>
          <w:rFonts w:cs="Arial"/>
        </w:rPr>
      </w:pPr>
      <w:r w:rsidRPr="00882B21">
        <w:rPr>
          <w:rFonts w:cs="Arial"/>
        </w:rPr>
        <w:t>The post is subject to general NHS Terms and Conditions of Service and relevant organisational employment policies.</w:t>
      </w:r>
    </w:p>
    <w:p w14:paraId="49704044" w14:textId="77777777" w:rsidR="00C8574D" w:rsidRDefault="00C8574D" w:rsidP="003A4210">
      <w:pPr>
        <w:spacing w:after="120"/>
      </w:pPr>
      <w:r>
        <w:t>Those candidates who meet the requirements for appointment as a Consultant in Public Health Medicine will be eligible for the NHS Consultant Contract (</w:t>
      </w:r>
      <w:r w:rsidRPr="001775FD">
        <w:rPr>
          <w:i/>
        </w:rPr>
        <w:t xml:space="preserve">England, Wales, Scotland, </w:t>
      </w:r>
      <w:proofErr w:type="spellStart"/>
      <w:r w:rsidRPr="001775FD">
        <w:rPr>
          <w:i/>
        </w:rPr>
        <w:t>N</w:t>
      </w:r>
      <w:proofErr w:type="spellEnd"/>
      <w:r w:rsidRPr="001775FD">
        <w:rPr>
          <w:i/>
        </w:rPr>
        <w:t xml:space="preserve"> Ireland as appropriate</w:t>
      </w:r>
      <w:r>
        <w:t>), DPH salary scale with appropriate supplement A, B, C or D (depending on the population size), £ &lt;</w:t>
      </w:r>
      <w:r>
        <w:rPr>
          <w:i/>
        </w:rPr>
        <w:t>insert amount</w:t>
      </w:r>
      <w:r>
        <w:t>&gt; to £ &lt;</w:t>
      </w:r>
      <w:r>
        <w:rPr>
          <w:i/>
        </w:rPr>
        <w:t>insert amount</w:t>
      </w:r>
      <w:r>
        <w:t xml:space="preserve"> &gt;. </w:t>
      </w:r>
    </w:p>
    <w:p w14:paraId="725E4CCA" w14:textId="77777777" w:rsidR="00C8574D" w:rsidRDefault="00C8574D" w:rsidP="003A4210">
      <w:pPr>
        <w:spacing w:after="120"/>
      </w:pPr>
      <w:r>
        <w:t xml:space="preserve">Those candidates appointed as Consultants in Public Health will be eligible for NHS </w:t>
      </w:r>
      <w:r w:rsidR="00896915">
        <w:t>VSM</w:t>
      </w:r>
      <w:r>
        <w:t xml:space="preserve"> salary scales</w:t>
      </w:r>
      <w:r w:rsidR="00896915">
        <w:t>.</w:t>
      </w:r>
      <w:r>
        <w:t xml:space="preserve"> </w:t>
      </w:r>
    </w:p>
    <w:p w14:paraId="26B4C44A" w14:textId="77777777" w:rsidR="000E2DBE" w:rsidRPr="00882B21" w:rsidRDefault="000E2DBE" w:rsidP="003A4210">
      <w:pPr>
        <w:spacing w:before="240" w:after="120"/>
        <w:rPr>
          <w:rFonts w:cs="Arial"/>
          <w:b/>
          <w:i/>
        </w:rPr>
      </w:pPr>
      <w:r w:rsidRPr="00882B21">
        <w:rPr>
          <w:rFonts w:cs="Arial"/>
          <w:b/>
          <w:i/>
        </w:rPr>
        <w:t>On call arrangements</w:t>
      </w:r>
    </w:p>
    <w:p w14:paraId="7FDB1BBA" w14:textId="4BD80B7B" w:rsidR="000E2DBE" w:rsidRPr="00882B21" w:rsidRDefault="000E2DBE" w:rsidP="003A4210">
      <w:pPr>
        <w:spacing w:after="120"/>
        <w:rPr>
          <w:rFonts w:cs="Arial"/>
        </w:rPr>
      </w:pPr>
      <w:r w:rsidRPr="00882B21">
        <w:rPr>
          <w:rFonts w:cs="Arial"/>
        </w:rPr>
        <w:t xml:space="preserve">The postholder </w:t>
      </w:r>
      <w:r w:rsidR="00AC7BD2">
        <w:rPr>
          <w:rFonts w:cs="Arial"/>
        </w:rPr>
        <w:t>may be</w:t>
      </w:r>
      <w:r w:rsidRPr="00882B21">
        <w:rPr>
          <w:rFonts w:cs="Arial"/>
        </w:rPr>
        <w:t xml:space="preserve"> expected to be on call for health protection and public health and to participate in the communicable disease and environmental hazards control and emergency planning arrangements for &lt;</w:t>
      </w:r>
      <w:r w:rsidRPr="00882B21">
        <w:rPr>
          <w:rFonts w:cs="Arial"/>
          <w:i/>
        </w:rPr>
        <w:t>specify locality</w:t>
      </w:r>
      <w:r w:rsidRPr="00882B21">
        <w:rPr>
          <w:rFonts w:cs="Arial"/>
        </w:rPr>
        <w:t>&gt;.</w:t>
      </w:r>
      <w:r w:rsidR="007B4097">
        <w:rPr>
          <w:rFonts w:cs="Arial"/>
        </w:rPr>
        <w:t xml:space="preserve"> </w:t>
      </w:r>
      <w:r w:rsidR="00AC7BD2" w:rsidRPr="003B512E">
        <w:rPr>
          <w:rFonts w:cs="Arial"/>
          <w:lang w:val="en-GB"/>
        </w:rPr>
        <w:t>Suitable training will be provided for those who need it</w:t>
      </w:r>
      <w:r w:rsidR="00AC7BD2">
        <w:rPr>
          <w:rFonts w:cs="Arial"/>
          <w:lang w:val="en-GB"/>
        </w:rPr>
        <w:t>.</w:t>
      </w:r>
    </w:p>
    <w:p w14:paraId="13C3AE67" w14:textId="77777777" w:rsidR="000E2DBE" w:rsidRPr="003A4210" w:rsidRDefault="000E2DBE" w:rsidP="003A4210">
      <w:pPr>
        <w:spacing w:before="240" w:after="120"/>
        <w:rPr>
          <w:rFonts w:cs="Arial"/>
          <w:b/>
          <w:i/>
        </w:rPr>
      </w:pPr>
      <w:r w:rsidRPr="003A4210">
        <w:rPr>
          <w:rFonts w:cs="Arial"/>
          <w:b/>
          <w:i/>
        </w:rPr>
        <w:t>Indemnity</w:t>
      </w:r>
    </w:p>
    <w:p w14:paraId="55065466" w14:textId="77777777" w:rsidR="000E2DBE" w:rsidRPr="00882B21" w:rsidRDefault="000E2DBE" w:rsidP="003A4210">
      <w:pPr>
        <w:spacing w:after="120"/>
        <w:rPr>
          <w:rFonts w:cs="Arial"/>
          <w:i/>
        </w:rPr>
      </w:pPr>
      <w:r w:rsidRPr="00882B21">
        <w:rPr>
          <w:rFonts w:cs="Arial"/>
        </w:rPr>
        <w:t xml:space="preserve">As the postholder will only be indemnified for duties undertaken on behalf of </w:t>
      </w:r>
      <w:r w:rsidRPr="00882B21">
        <w:rPr>
          <w:rFonts w:cs="Arial"/>
          <w:i/>
        </w:rPr>
        <w:t>&lt;name of employing organisation&gt;</w:t>
      </w:r>
      <w:r w:rsidRPr="00882B21">
        <w:rPr>
          <w:rFonts w:cs="Arial"/>
        </w:rPr>
        <w:t xml:space="preserve"> the postholder is strongly advised to ensure that he/she has appropriate professional </w:t>
      </w:r>
      <w:proofErr w:type="spellStart"/>
      <w:r w:rsidRPr="00882B21">
        <w:rPr>
          <w:rFonts w:cs="Arial"/>
        </w:rPr>
        <w:t>defence</w:t>
      </w:r>
      <w:proofErr w:type="spellEnd"/>
      <w:r w:rsidRPr="00882B21">
        <w:rPr>
          <w:rFonts w:cs="Arial"/>
        </w:rPr>
        <w:t xml:space="preserve"> </w:t>
      </w:r>
      <w:proofErr w:type="spellStart"/>
      <w:r w:rsidRPr="00882B21">
        <w:rPr>
          <w:rFonts w:cs="Arial"/>
        </w:rPr>
        <w:t>organisation</w:t>
      </w:r>
      <w:proofErr w:type="spellEnd"/>
      <w:r w:rsidRPr="00882B21">
        <w:rPr>
          <w:rFonts w:cs="Arial"/>
        </w:rPr>
        <w:t xml:space="preserve"> cover for duties outside the scope of the </w:t>
      </w:r>
      <w:r w:rsidRPr="00882B21">
        <w:rPr>
          <w:rFonts w:cs="Arial"/>
          <w:i/>
        </w:rPr>
        <w:t xml:space="preserve">&lt;name of employing organisation&gt; </w:t>
      </w:r>
      <w:r w:rsidRPr="00882B21">
        <w:rPr>
          <w:rFonts w:cs="Arial"/>
        </w:rPr>
        <w:t xml:space="preserve">and for private activity within </w:t>
      </w:r>
      <w:r w:rsidRPr="00882B21">
        <w:rPr>
          <w:rFonts w:cs="Arial"/>
          <w:i/>
        </w:rPr>
        <w:t>&lt;name of employing organisation&gt;</w:t>
      </w:r>
      <w:r w:rsidRPr="00882B21">
        <w:rPr>
          <w:rFonts w:cs="Arial"/>
        </w:rPr>
        <w:t>. For on call duties provided to other organisations as part of cross cover out of hours arrangements the NHS Litigation Authority has confirmed that those organisations will provide indemnity for the postholder.</w:t>
      </w:r>
      <w:r w:rsidR="007B4097">
        <w:rPr>
          <w:rFonts w:cs="Arial"/>
        </w:rPr>
        <w:t xml:space="preserve"> </w:t>
      </w:r>
      <w:r w:rsidRPr="00882B21">
        <w:rPr>
          <w:rFonts w:cs="Arial"/>
          <w:i/>
        </w:rPr>
        <w:t>These arrangements may differ across the four countries.</w:t>
      </w:r>
    </w:p>
    <w:p w14:paraId="6EE0A29F" w14:textId="77777777" w:rsidR="000E2DBE" w:rsidRPr="003A4210" w:rsidRDefault="000E2DBE" w:rsidP="003A4210">
      <w:pPr>
        <w:spacing w:before="240" w:after="120"/>
        <w:rPr>
          <w:rFonts w:cs="Arial"/>
          <w:b/>
          <w:i/>
        </w:rPr>
      </w:pPr>
      <w:r w:rsidRPr="00882B21">
        <w:rPr>
          <w:rFonts w:cs="Arial"/>
          <w:b/>
          <w:i/>
        </w:rPr>
        <w:t>Flexibility</w:t>
      </w:r>
    </w:p>
    <w:p w14:paraId="3ACB983C" w14:textId="77777777" w:rsidR="000E2DBE" w:rsidRPr="00882B21" w:rsidRDefault="000E2DBE" w:rsidP="003A4210">
      <w:pPr>
        <w:spacing w:after="120"/>
        <w:rPr>
          <w:rFonts w:cs="Arial"/>
        </w:rPr>
      </w:pPr>
      <w:r w:rsidRPr="00882B21">
        <w:rPr>
          <w:rFonts w:cs="Arial"/>
        </w:rPr>
        <w:t>The postholder may, with their agreement - which should not reasonably be withheld - be required to undertake other duties which fall within the grading of the post to meet the needs of this new and developing service.</w:t>
      </w:r>
      <w:r w:rsidR="007B4097">
        <w:rPr>
          <w:rFonts w:cs="Arial"/>
        </w:rPr>
        <w:t xml:space="preserve"> </w:t>
      </w:r>
      <w:r w:rsidRPr="00882B21">
        <w:rPr>
          <w:rFonts w:cs="Arial"/>
        </w:rPr>
        <w:t>The employing organisation is currently working in a climate of great change.</w:t>
      </w:r>
      <w:r w:rsidR="007B4097">
        <w:rPr>
          <w:rFonts w:cs="Arial"/>
        </w:rPr>
        <w:t xml:space="preserve"> </w:t>
      </w:r>
      <w:r w:rsidRPr="00882B21">
        <w:rPr>
          <w:rFonts w:cs="Arial"/>
        </w:rPr>
        <w:t>It is therefore expected that all staff will develop flexible working practices both within any relevant local public health networks and at other organisational levels as appropriate, to be able to meet the challenges and opportunities of working in public health within the new and existing structures.</w:t>
      </w:r>
    </w:p>
    <w:p w14:paraId="2F9C13FC" w14:textId="77777777" w:rsidR="000E2DBE" w:rsidRPr="00882B21" w:rsidRDefault="000E2DBE" w:rsidP="003A4210">
      <w:pPr>
        <w:spacing w:before="240" w:after="120"/>
        <w:rPr>
          <w:rFonts w:cs="Arial"/>
          <w:b/>
          <w:i/>
        </w:rPr>
      </w:pPr>
      <w:r w:rsidRPr="00882B21">
        <w:rPr>
          <w:rFonts w:cs="Arial"/>
          <w:b/>
          <w:i/>
        </w:rPr>
        <w:t>Investors in People (include this paragraph if applicable)</w:t>
      </w:r>
    </w:p>
    <w:p w14:paraId="11B76A64" w14:textId="77777777" w:rsidR="000E2DBE" w:rsidRPr="00882B21" w:rsidRDefault="000E2DBE" w:rsidP="003A4210">
      <w:pPr>
        <w:spacing w:after="120"/>
        <w:rPr>
          <w:rFonts w:cs="Arial"/>
        </w:rPr>
      </w:pPr>
      <w:r w:rsidRPr="00882B21">
        <w:rPr>
          <w:rFonts w:cs="Arial"/>
        </w:rPr>
        <w:t>The employing organisation has made a public commitment to work towards the National Investors in People and Improving Working Lives standards.</w:t>
      </w:r>
      <w:r w:rsidR="007B4097">
        <w:rPr>
          <w:rFonts w:cs="Arial"/>
        </w:rPr>
        <w:t xml:space="preserve"> </w:t>
      </w:r>
      <w:r w:rsidRPr="00882B21">
        <w:rPr>
          <w:rFonts w:cs="Arial"/>
        </w:rPr>
        <w:t xml:space="preserve">All Directors and staff will demonstrate their ownership of and their support for these goals through management and corporate action. </w:t>
      </w:r>
    </w:p>
    <w:p w14:paraId="44792883" w14:textId="77777777" w:rsidR="000E2DBE" w:rsidRPr="00882B21" w:rsidRDefault="000E2DBE" w:rsidP="003A4210">
      <w:pPr>
        <w:spacing w:before="240" w:after="120"/>
        <w:rPr>
          <w:rFonts w:cs="Arial"/>
          <w:b/>
          <w:i/>
        </w:rPr>
      </w:pPr>
      <w:r w:rsidRPr="00882B21">
        <w:rPr>
          <w:rFonts w:cs="Arial"/>
          <w:b/>
          <w:i/>
        </w:rPr>
        <w:t>Confidentiality</w:t>
      </w:r>
    </w:p>
    <w:p w14:paraId="77140D8B" w14:textId="77777777" w:rsidR="000E2DBE" w:rsidRPr="00882B21" w:rsidRDefault="000E2DBE" w:rsidP="003A4210">
      <w:pPr>
        <w:spacing w:after="120"/>
        <w:rPr>
          <w:rFonts w:cs="Arial"/>
          <w:iCs/>
        </w:rPr>
      </w:pPr>
      <w:r w:rsidRPr="00882B21">
        <w:rPr>
          <w:rFonts w:cs="Arial"/>
          <w:iCs/>
        </w:rPr>
        <w:t>A consultant has an obligation not to disclose any information of a confidential</w:t>
      </w:r>
      <w:r w:rsidRPr="00882B21">
        <w:rPr>
          <w:rFonts w:cs="Arial"/>
        </w:rPr>
        <w:t xml:space="preserve"> </w:t>
      </w:r>
      <w:r w:rsidRPr="00882B21">
        <w:rPr>
          <w:rFonts w:cs="Arial"/>
        </w:rPr>
        <w:br/>
      </w:r>
      <w:r w:rsidRPr="00882B21">
        <w:rPr>
          <w:rFonts w:cs="Arial"/>
          <w:iCs/>
        </w:rPr>
        <w:t>nature concerning patients, employees, contractors or the confidential business</w:t>
      </w:r>
      <w:r w:rsidRPr="00882B21">
        <w:rPr>
          <w:rFonts w:cs="Arial"/>
        </w:rPr>
        <w:t xml:space="preserve"> </w:t>
      </w:r>
      <w:r w:rsidRPr="00882B21">
        <w:rPr>
          <w:rFonts w:cs="Arial"/>
        </w:rPr>
        <w:br/>
      </w:r>
      <w:r w:rsidRPr="00882B21">
        <w:rPr>
          <w:rFonts w:cs="Arial"/>
          <w:iCs/>
        </w:rPr>
        <w:t>of the organisation.</w:t>
      </w:r>
    </w:p>
    <w:p w14:paraId="5758732C" w14:textId="77777777" w:rsidR="000E2DBE" w:rsidRPr="003A4210" w:rsidRDefault="000E2DBE" w:rsidP="003A4210">
      <w:pPr>
        <w:spacing w:before="240" w:after="120"/>
        <w:rPr>
          <w:rFonts w:cs="Arial"/>
          <w:b/>
          <w:i/>
        </w:rPr>
      </w:pPr>
      <w:r w:rsidRPr="003A4210">
        <w:rPr>
          <w:rFonts w:cs="Arial"/>
          <w:b/>
          <w:i/>
        </w:rPr>
        <w:t>Public Interest Disclosure</w:t>
      </w:r>
    </w:p>
    <w:p w14:paraId="77474B8D" w14:textId="77777777" w:rsidR="000E2DBE" w:rsidRPr="00882B21" w:rsidRDefault="000E2DBE" w:rsidP="003A4210">
      <w:pPr>
        <w:spacing w:after="120"/>
        <w:rPr>
          <w:rFonts w:cs="Arial"/>
        </w:rPr>
      </w:pPr>
      <w:r w:rsidRPr="00882B21">
        <w:rPr>
          <w:rFonts w:cs="Arial"/>
          <w:iCs/>
        </w:rPr>
        <w:t>Should a consultant have cause for genuine concern about an issue (including</w:t>
      </w:r>
      <w:r w:rsidRPr="00882B21">
        <w:rPr>
          <w:rFonts w:cs="Arial"/>
        </w:rPr>
        <w:t xml:space="preserve"> </w:t>
      </w:r>
      <w:r w:rsidRPr="00882B21">
        <w:rPr>
          <w:rFonts w:cs="Arial"/>
        </w:rPr>
        <w:br/>
      </w:r>
      <w:r w:rsidRPr="00882B21">
        <w:rPr>
          <w:rFonts w:cs="Arial"/>
          <w:iCs/>
        </w:rPr>
        <w:t>one that would normally be subject to the above paragraph) and believes that</w:t>
      </w:r>
      <w:r w:rsidRPr="00882B21">
        <w:rPr>
          <w:rFonts w:cs="Arial"/>
        </w:rPr>
        <w:t xml:space="preserve"> </w:t>
      </w:r>
      <w:r w:rsidRPr="00882B21">
        <w:rPr>
          <w:rFonts w:cs="Arial"/>
        </w:rPr>
        <w:br/>
      </w:r>
      <w:r w:rsidRPr="00882B21">
        <w:rPr>
          <w:rFonts w:cs="Arial"/>
          <w:iCs/>
        </w:rPr>
        <w:t>disclosure would be in the public interest, he or she should have a right to</w:t>
      </w:r>
      <w:r w:rsidRPr="00882B21">
        <w:rPr>
          <w:rFonts w:cs="Arial"/>
        </w:rPr>
        <w:t xml:space="preserve"> </w:t>
      </w:r>
      <w:r w:rsidRPr="00882B21">
        <w:rPr>
          <w:rFonts w:cs="Arial"/>
        </w:rPr>
        <w:br/>
      </w:r>
      <w:r w:rsidRPr="00882B21">
        <w:rPr>
          <w:rFonts w:cs="Arial"/>
          <w:iCs/>
        </w:rPr>
        <w:t>speak out and be afforded statutory protection and should follow local</w:t>
      </w:r>
      <w:r w:rsidRPr="00882B21">
        <w:rPr>
          <w:rFonts w:cs="Arial"/>
        </w:rPr>
        <w:t xml:space="preserve"> </w:t>
      </w:r>
      <w:r w:rsidRPr="00882B21">
        <w:rPr>
          <w:rFonts w:cs="Arial"/>
        </w:rPr>
        <w:br/>
      </w:r>
      <w:r w:rsidRPr="00882B21">
        <w:rPr>
          <w:rFonts w:cs="Arial"/>
          <w:iCs/>
        </w:rPr>
        <w:t>procedures for disclosure of information in the public interest.</w:t>
      </w:r>
    </w:p>
    <w:p w14:paraId="052A67FF" w14:textId="77777777" w:rsidR="000E2DBE" w:rsidRPr="00882B21" w:rsidRDefault="000E2DBE" w:rsidP="003A4210">
      <w:pPr>
        <w:spacing w:before="240" w:after="120"/>
        <w:rPr>
          <w:rFonts w:cs="Arial"/>
          <w:b/>
          <w:i/>
        </w:rPr>
      </w:pPr>
      <w:r w:rsidRPr="00882B21">
        <w:rPr>
          <w:rFonts w:cs="Arial"/>
          <w:b/>
          <w:i/>
        </w:rPr>
        <w:lastRenderedPageBreak/>
        <w:t>Data protection</w:t>
      </w:r>
    </w:p>
    <w:p w14:paraId="46E45A35" w14:textId="77777777" w:rsidR="000E2DBE" w:rsidRPr="00882B21" w:rsidRDefault="000E2DBE" w:rsidP="003A4210">
      <w:pPr>
        <w:spacing w:after="120"/>
        <w:rPr>
          <w:rFonts w:cs="Arial"/>
        </w:rPr>
      </w:pPr>
      <w:r w:rsidRPr="00882B21">
        <w:rPr>
          <w:rFonts w:cs="Arial"/>
        </w:rPr>
        <w:t>If required to do so, the postholder will obtain, process and/or use information held on a computer or word processor in a fair and lawful way.</w:t>
      </w:r>
      <w:r w:rsidR="007B4097">
        <w:rPr>
          <w:rFonts w:cs="Arial"/>
        </w:rPr>
        <w:t xml:space="preserve"> </w:t>
      </w:r>
      <w:r w:rsidRPr="00882B21">
        <w:rPr>
          <w:rFonts w:cs="Arial"/>
        </w:rPr>
        <w:t>The postholder will hold data only for the specified registered purpose and use or disclose data only to authorised persons or organisations as instructed in accordance with the Data Protection Act</w:t>
      </w:r>
      <w:r w:rsidR="00E56B81">
        <w:rPr>
          <w:rFonts w:cs="Arial"/>
        </w:rPr>
        <w:t xml:space="preserve"> 2018</w:t>
      </w:r>
      <w:r w:rsidRPr="00882B21">
        <w:rPr>
          <w:rFonts w:cs="Arial"/>
        </w:rPr>
        <w:t>.</w:t>
      </w:r>
      <w:r w:rsidRPr="00882B21" w:rsidDel="00222309">
        <w:rPr>
          <w:rFonts w:cs="Arial"/>
        </w:rPr>
        <w:t xml:space="preserve"> </w:t>
      </w:r>
    </w:p>
    <w:p w14:paraId="4165826A" w14:textId="77777777" w:rsidR="000E2DBE" w:rsidRPr="00882B21" w:rsidRDefault="000E2DBE" w:rsidP="003A4210">
      <w:pPr>
        <w:spacing w:before="240" w:after="120"/>
        <w:rPr>
          <w:rFonts w:cs="Arial"/>
          <w:b/>
          <w:i/>
        </w:rPr>
      </w:pPr>
      <w:r w:rsidRPr="00882B21">
        <w:rPr>
          <w:rFonts w:cs="Arial"/>
          <w:b/>
          <w:i/>
        </w:rPr>
        <w:t>Health and safety</w:t>
      </w:r>
    </w:p>
    <w:p w14:paraId="6E48EA35" w14:textId="77777777" w:rsidR="000E2DBE" w:rsidRPr="00882B21" w:rsidRDefault="000E2DBE" w:rsidP="003A4210">
      <w:pPr>
        <w:spacing w:after="120"/>
        <w:rPr>
          <w:rFonts w:cs="Arial"/>
        </w:rPr>
      </w:pPr>
      <w:r w:rsidRPr="00882B21">
        <w:rPr>
          <w:rFonts w:cs="Arial"/>
        </w:rPr>
        <w:t>Employees must be aware of the responsibilities placed on them by the Health &amp; Safety at Work Act (1974) and its amendments and by food hygiene legislation to ensure that the agreed safety procedures are carried out to maintain a safe condition for employees, patients and visitors.</w:t>
      </w:r>
    </w:p>
    <w:p w14:paraId="7E4DDAF4" w14:textId="77777777" w:rsidR="000E2DBE" w:rsidRPr="00882B21" w:rsidRDefault="000E2DBE" w:rsidP="003A4210">
      <w:pPr>
        <w:spacing w:before="240" w:after="120"/>
        <w:rPr>
          <w:rFonts w:cs="Arial"/>
          <w:b/>
          <w:i/>
        </w:rPr>
      </w:pPr>
      <w:r w:rsidRPr="00882B21">
        <w:rPr>
          <w:rFonts w:cs="Arial"/>
          <w:b/>
          <w:i/>
        </w:rPr>
        <w:t>Smoking policy (amend as appropriate)</w:t>
      </w:r>
    </w:p>
    <w:p w14:paraId="0BD5AB78" w14:textId="77777777" w:rsidR="000E2DBE" w:rsidRPr="00882B21" w:rsidRDefault="000E2DBE" w:rsidP="003A4210">
      <w:pPr>
        <w:pStyle w:val="Header"/>
        <w:tabs>
          <w:tab w:val="clear" w:pos="4153"/>
          <w:tab w:val="clear" w:pos="8306"/>
        </w:tabs>
        <w:spacing w:after="120"/>
        <w:rPr>
          <w:rFonts w:ascii="Arial" w:hAnsi="Arial" w:cs="Arial"/>
          <w:sz w:val="22"/>
          <w:szCs w:val="22"/>
        </w:rPr>
      </w:pPr>
      <w:r w:rsidRPr="00882B21">
        <w:rPr>
          <w:rFonts w:ascii="Arial" w:hAnsi="Arial" w:cs="Arial"/>
          <w:sz w:val="22"/>
          <w:szCs w:val="22"/>
        </w:rPr>
        <w:t>The employing organisation has a policy that smoking is not allowed in the work place.</w:t>
      </w:r>
    </w:p>
    <w:p w14:paraId="1F1FD291" w14:textId="77777777" w:rsidR="000E2DBE" w:rsidRPr="00882B21" w:rsidRDefault="000E2DBE" w:rsidP="003A4210">
      <w:pPr>
        <w:spacing w:before="240" w:after="120"/>
        <w:rPr>
          <w:rFonts w:cs="Arial"/>
          <w:b/>
          <w:i/>
        </w:rPr>
      </w:pPr>
      <w:r w:rsidRPr="00882B21">
        <w:rPr>
          <w:rFonts w:cs="Arial"/>
          <w:b/>
          <w:i/>
        </w:rPr>
        <w:t>Equal opportunities policy</w:t>
      </w:r>
    </w:p>
    <w:p w14:paraId="22DDD274" w14:textId="77777777" w:rsidR="000E2DBE" w:rsidRPr="00F232CB" w:rsidRDefault="000E2DBE" w:rsidP="003A4210">
      <w:pPr>
        <w:spacing w:after="120"/>
        <w:rPr>
          <w:rFonts w:cs="Arial"/>
        </w:rPr>
      </w:pPr>
      <w:r w:rsidRPr="00882B21">
        <w:rPr>
          <w:rFonts w:cs="Arial"/>
        </w:rPr>
        <w:t xml:space="preserve">It is the aim of the employing organisation to ensure that no job applicant or employee receives less favourable treatment on grounds of gender, religion, race, </w:t>
      </w:r>
      <w:proofErr w:type="spellStart"/>
      <w:r w:rsidRPr="00882B21">
        <w:rPr>
          <w:rFonts w:cs="Arial"/>
        </w:rPr>
        <w:t>colour</w:t>
      </w:r>
      <w:proofErr w:type="spellEnd"/>
      <w:r w:rsidRPr="00882B21">
        <w:rPr>
          <w:rFonts w:cs="Arial"/>
        </w:rPr>
        <w:t>, sexual orientation, nationality, ethnic or national origins or disability or is placed at a disadvantage by conditions or requirements which cannot be shown to be justifiable.</w:t>
      </w:r>
      <w:r w:rsidR="007B4097">
        <w:rPr>
          <w:rFonts w:cs="Arial"/>
        </w:rPr>
        <w:t xml:space="preserve"> </w:t>
      </w:r>
      <w:r w:rsidRPr="00882B21">
        <w:rPr>
          <w:rFonts w:cs="Arial"/>
        </w:rPr>
        <w:t>To this end, there is an Equal Opportunities Policy in place and it is for each employee to contribute to its success.</w:t>
      </w:r>
    </w:p>
    <w:p w14:paraId="32DF7473" w14:textId="77777777" w:rsidR="00975742" w:rsidRPr="0075025B" w:rsidRDefault="000E2DBE" w:rsidP="0075025B">
      <w:pPr>
        <w:spacing w:before="360" w:after="120"/>
        <w:rPr>
          <w:b/>
          <w:color w:val="1F3864"/>
          <w:sz w:val="24"/>
          <w:szCs w:val="24"/>
        </w:rPr>
      </w:pPr>
      <w:r w:rsidRPr="00F232CB">
        <w:rPr>
          <w:rFonts w:cs="Arial"/>
          <w:b/>
        </w:rPr>
        <w:br w:type="page"/>
      </w:r>
      <w:r w:rsidR="00975742" w:rsidRPr="0075025B">
        <w:rPr>
          <w:b/>
          <w:color w:val="1F3864"/>
          <w:sz w:val="24"/>
          <w:szCs w:val="24"/>
        </w:rPr>
        <w:lastRenderedPageBreak/>
        <w:t>Appendix 1: Person Specification for Director of Public Health (Scotland)</w:t>
      </w:r>
    </w:p>
    <w:tbl>
      <w:tblPr>
        <w:tblW w:w="96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8"/>
        <w:gridCol w:w="1134"/>
        <w:gridCol w:w="1134"/>
      </w:tblGrid>
      <w:tr w:rsidR="00975742" w:rsidRPr="00975742" w14:paraId="5E274388" w14:textId="77777777" w:rsidTr="00041533">
        <w:tc>
          <w:tcPr>
            <w:tcW w:w="9696" w:type="dxa"/>
            <w:gridSpan w:val="3"/>
            <w:tcBorders>
              <w:top w:val="single" w:sz="4" w:space="0" w:color="auto"/>
              <w:left w:val="single" w:sz="4" w:space="0" w:color="auto"/>
              <w:bottom w:val="single" w:sz="4" w:space="0" w:color="auto"/>
              <w:right w:val="single" w:sz="4" w:space="0" w:color="auto"/>
            </w:tcBorders>
          </w:tcPr>
          <w:p w14:paraId="41831E1E" w14:textId="77777777" w:rsidR="00975742" w:rsidRPr="00975742" w:rsidRDefault="00975742" w:rsidP="00975742">
            <w:pPr>
              <w:spacing w:before="40" w:after="40"/>
              <w:rPr>
                <w:rFonts w:cs="Arial"/>
                <w:b/>
                <w:iCs/>
                <w:sz w:val="20"/>
                <w:szCs w:val="20"/>
                <w:lang w:val="en-GB"/>
              </w:rPr>
            </w:pPr>
            <w:r w:rsidRPr="00975742">
              <w:rPr>
                <w:rFonts w:cs="Arial"/>
                <w:b/>
                <w:iCs/>
                <w:sz w:val="20"/>
                <w:szCs w:val="20"/>
                <w:lang w:val="en-GB"/>
              </w:rPr>
              <w:t>IMPORTANT: This person specification contains changes introduced in amendments made to the NHS (Appointment of Consultants) Regulations for England, Scotland, Northern Ireland and Wales which came into force during 2005. Further amended in June 2015, and September 2018.</w:t>
            </w:r>
          </w:p>
        </w:tc>
      </w:tr>
      <w:tr w:rsidR="00975742" w:rsidRPr="00975742" w14:paraId="4D93D145" w14:textId="77777777" w:rsidTr="00041533">
        <w:trPr>
          <w:trHeight w:val="132"/>
        </w:trPr>
        <w:tc>
          <w:tcPr>
            <w:tcW w:w="9696" w:type="dxa"/>
            <w:gridSpan w:val="3"/>
            <w:tcBorders>
              <w:top w:val="single" w:sz="4" w:space="0" w:color="auto"/>
              <w:left w:val="nil"/>
              <w:bottom w:val="single" w:sz="4" w:space="0" w:color="auto"/>
              <w:right w:val="nil"/>
            </w:tcBorders>
            <w:shd w:val="clear" w:color="auto" w:fill="FFFFFF"/>
          </w:tcPr>
          <w:p w14:paraId="2356A20F" w14:textId="77777777" w:rsidR="00975742" w:rsidRPr="00975742" w:rsidRDefault="00975742" w:rsidP="00975742">
            <w:pPr>
              <w:jc w:val="center"/>
              <w:rPr>
                <w:rFonts w:cs="Arial"/>
                <w:b/>
                <w:i/>
                <w:sz w:val="16"/>
                <w:szCs w:val="16"/>
                <w:lang w:val="en-GB"/>
              </w:rPr>
            </w:pPr>
          </w:p>
        </w:tc>
      </w:tr>
      <w:tr w:rsidR="00975742" w:rsidRPr="00975742" w14:paraId="3A02C297" w14:textId="77777777" w:rsidTr="00041533">
        <w:tc>
          <w:tcPr>
            <w:tcW w:w="7428" w:type="dxa"/>
            <w:tcBorders>
              <w:top w:val="single" w:sz="4" w:space="0" w:color="auto"/>
              <w:left w:val="single" w:sz="4" w:space="0" w:color="auto"/>
              <w:bottom w:val="single" w:sz="4" w:space="0" w:color="auto"/>
              <w:right w:val="single" w:sz="4" w:space="0" w:color="auto"/>
            </w:tcBorders>
            <w:shd w:val="clear" w:color="auto" w:fill="D5DCE4"/>
          </w:tcPr>
          <w:p w14:paraId="3AD02A45" w14:textId="77777777" w:rsidR="00975742" w:rsidRPr="00975742" w:rsidRDefault="00975742" w:rsidP="00975742">
            <w:pPr>
              <w:spacing w:before="40" w:after="40"/>
              <w:rPr>
                <w:rFonts w:cs="Arial"/>
                <w:b/>
                <w:sz w:val="20"/>
                <w:szCs w:val="20"/>
                <w:lang w:val="en-GB"/>
              </w:rPr>
            </w:pPr>
            <w:r w:rsidRPr="00975742">
              <w:rPr>
                <w:rFonts w:cs="Arial"/>
                <w:b/>
                <w:sz w:val="20"/>
                <w:szCs w:val="20"/>
                <w:lang w:val="en-GB"/>
              </w:rPr>
              <w:t>Education/Qualifications</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5EF2699D" w14:textId="77777777" w:rsidR="00975742" w:rsidRPr="00975742" w:rsidRDefault="00975742" w:rsidP="00975742">
            <w:pPr>
              <w:spacing w:before="40" w:after="40"/>
              <w:jc w:val="center"/>
              <w:rPr>
                <w:rFonts w:cs="Arial"/>
                <w:b/>
                <w:i/>
                <w:sz w:val="20"/>
                <w:szCs w:val="20"/>
                <w:lang w:val="en-GB"/>
              </w:rPr>
            </w:pPr>
            <w:r w:rsidRPr="00975742">
              <w:rPr>
                <w:rFonts w:cs="Arial"/>
                <w:b/>
                <w:i/>
                <w:sz w:val="20"/>
                <w:szCs w:val="20"/>
                <w:lang w:val="en-GB"/>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14CA8FFE" w14:textId="77777777" w:rsidR="00975742" w:rsidRPr="00975742" w:rsidRDefault="00975742" w:rsidP="00975742">
            <w:pPr>
              <w:spacing w:before="40" w:after="40"/>
              <w:jc w:val="center"/>
              <w:rPr>
                <w:rFonts w:cs="Arial"/>
                <w:b/>
                <w:i/>
                <w:sz w:val="20"/>
                <w:szCs w:val="20"/>
                <w:lang w:val="en-GB"/>
              </w:rPr>
            </w:pPr>
            <w:r w:rsidRPr="00975742">
              <w:rPr>
                <w:rFonts w:cs="Arial"/>
                <w:b/>
                <w:i/>
                <w:sz w:val="20"/>
                <w:szCs w:val="20"/>
                <w:lang w:val="en-GB"/>
              </w:rPr>
              <w:t>Desirable</w:t>
            </w:r>
          </w:p>
        </w:tc>
      </w:tr>
      <w:tr w:rsidR="00975742" w:rsidRPr="00975742" w14:paraId="73217966" w14:textId="77777777" w:rsidTr="00041533">
        <w:tc>
          <w:tcPr>
            <w:tcW w:w="7428" w:type="dxa"/>
            <w:tcBorders>
              <w:top w:val="single" w:sz="4" w:space="0" w:color="auto"/>
              <w:left w:val="single" w:sz="6" w:space="0" w:color="auto"/>
              <w:bottom w:val="single" w:sz="6" w:space="0" w:color="auto"/>
              <w:right w:val="single" w:sz="6" w:space="0" w:color="auto"/>
            </w:tcBorders>
          </w:tcPr>
          <w:p w14:paraId="7823942E" w14:textId="07F8A120" w:rsidR="0064637C" w:rsidRDefault="006305EA" w:rsidP="00975742">
            <w:pPr>
              <w:spacing w:before="40" w:after="40"/>
              <w:rPr>
                <w:sz w:val="18"/>
                <w:lang w:val="en-GB"/>
              </w:rPr>
            </w:pPr>
            <w:hyperlink r:id="rId7" w:history="1">
              <w:r w:rsidR="0064637C" w:rsidRPr="007A08ED">
                <w:rPr>
                  <w:rStyle w:val="Hyperlink"/>
                  <w:sz w:val="20"/>
                  <w:szCs w:val="20"/>
                </w:rPr>
                <w:t>The National Health Service (Appointment of Consultants) Regulations 1996 (legislation.gov.uk)</w:t>
              </w:r>
            </w:hyperlink>
          </w:p>
          <w:p w14:paraId="16EFE0FE" w14:textId="7F13A457" w:rsidR="00975742" w:rsidRPr="00975742" w:rsidRDefault="0064637C" w:rsidP="00975742">
            <w:pPr>
              <w:spacing w:before="40" w:after="40"/>
              <w:rPr>
                <w:rFonts w:cs="Arial"/>
                <w:sz w:val="20"/>
                <w:szCs w:val="20"/>
                <w:lang w:val="en-GB"/>
              </w:rPr>
            </w:pPr>
            <w:r w:rsidRPr="0064637C">
              <w:rPr>
                <w:rFonts w:cs="Arial"/>
                <w:sz w:val="20"/>
                <w:szCs w:val="20"/>
                <w:lang w:val="en-GB"/>
              </w:rPr>
              <w:t>In line with legislation,</w:t>
            </w:r>
            <w:r w:rsidRPr="00D33090">
              <w:rPr>
                <w:sz w:val="18"/>
                <w:lang w:val="en-GB"/>
              </w:rPr>
              <w:t xml:space="preserve"> </w:t>
            </w:r>
            <w:r>
              <w:rPr>
                <w:rFonts w:cs="Arial"/>
                <w:sz w:val="20"/>
                <w:szCs w:val="20"/>
                <w:lang w:val="en-GB"/>
              </w:rPr>
              <w:t>i</w:t>
            </w:r>
            <w:r w:rsidR="00975742" w:rsidRPr="00975742">
              <w:rPr>
                <w:rFonts w:cs="Arial"/>
                <w:sz w:val="20"/>
                <w:szCs w:val="20"/>
                <w:lang w:val="en-GB"/>
              </w:rPr>
              <w:t>nclusion in the GMC Full and Specialist Register with a license to practice/GDC Specialist List</w:t>
            </w:r>
          </w:p>
          <w:p w14:paraId="0B97245A" w14:textId="77777777" w:rsidR="00975742" w:rsidRPr="00975742" w:rsidRDefault="00975742" w:rsidP="00975742">
            <w:pPr>
              <w:spacing w:before="40" w:after="40"/>
              <w:rPr>
                <w:rFonts w:cs="Arial"/>
                <w:b/>
                <w:sz w:val="20"/>
                <w:szCs w:val="20"/>
                <w:lang w:val="en-GB"/>
              </w:rPr>
            </w:pPr>
            <w:r w:rsidRPr="00975742">
              <w:rPr>
                <w:rFonts w:cs="Arial"/>
                <w:b/>
                <w:sz w:val="20"/>
                <w:szCs w:val="20"/>
                <w:lang w:val="en-GB"/>
              </w:rPr>
              <w:t>or</w:t>
            </w:r>
          </w:p>
          <w:p w14:paraId="405A4D63" w14:textId="321904B8" w:rsidR="00975742" w:rsidRPr="00975742" w:rsidRDefault="00975742" w:rsidP="00975742">
            <w:pPr>
              <w:spacing w:before="40" w:after="40"/>
              <w:rPr>
                <w:rFonts w:cs="Arial"/>
                <w:sz w:val="20"/>
                <w:szCs w:val="20"/>
                <w:lang w:val="en-GB"/>
              </w:rPr>
            </w:pPr>
            <w:r w:rsidRPr="00975742">
              <w:rPr>
                <w:rFonts w:cs="Arial"/>
                <w:sz w:val="20"/>
                <w:szCs w:val="20"/>
                <w:lang w:val="en-GB"/>
              </w:rPr>
              <w:t xml:space="preserve">Inclusion in the UK Public Health Register (UKPHR) for Public Health Specialists </w:t>
            </w:r>
            <w:r w:rsidR="00AC7BD2" w:rsidRPr="00E0337C">
              <w:rPr>
                <w:rFonts w:cs="Arial"/>
                <w:b/>
                <w:bCs/>
                <w:sz w:val="20"/>
                <w:szCs w:val="20"/>
                <w:lang w:val="en-GB"/>
              </w:rPr>
              <w:t>at the point of application</w:t>
            </w:r>
            <w:r w:rsidRPr="00975742">
              <w:rPr>
                <w:rFonts w:cs="Arial"/>
                <w:sz w:val="20"/>
                <w:szCs w:val="20"/>
                <w:lang w:val="en-GB"/>
              </w:rPr>
              <w:t xml:space="preserve"> </w:t>
            </w:r>
          </w:p>
        </w:tc>
        <w:tc>
          <w:tcPr>
            <w:tcW w:w="1134" w:type="dxa"/>
            <w:tcBorders>
              <w:top w:val="single" w:sz="4" w:space="0" w:color="auto"/>
              <w:left w:val="single" w:sz="6" w:space="0" w:color="auto"/>
              <w:bottom w:val="single" w:sz="6" w:space="0" w:color="auto"/>
              <w:right w:val="single" w:sz="6" w:space="0" w:color="auto"/>
            </w:tcBorders>
            <w:vAlign w:val="center"/>
          </w:tcPr>
          <w:p w14:paraId="6357ADBF" w14:textId="77777777" w:rsidR="00975742" w:rsidRPr="00975742" w:rsidRDefault="00975742" w:rsidP="00975742">
            <w:pPr>
              <w:spacing w:before="40" w:after="40"/>
              <w:jc w:val="center"/>
              <w:rPr>
                <w:rFonts w:cs="Arial"/>
                <w:sz w:val="20"/>
                <w:szCs w:val="20"/>
                <w:lang w:val="en-GB"/>
              </w:rPr>
            </w:pPr>
            <w:r w:rsidRPr="00975742">
              <w:rPr>
                <w:rFonts w:cs="Arial"/>
                <w:sz w:val="20"/>
                <w:szCs w:val="20"/>
                <w:lang w:val="en-GB"/>
              </w:rPr>
              <w:t>X</w:t>
            </w:r>
          </w:p>
        </w:tc>
        <w:tc>
          <w:tcPr>
            <w:tcW w:w="1134" w:type="dxa"/>
            <w:tcBorders>
              <w:top w:val="single" w:sz="4" w:space="0" w:color="auto"/>
              <w:left w:val="single" w:sz="6" w:space="0" w:color="auto"/>
              <w:bottom w:val="single" w:sz="6" w:space="0" w:color="auto"/>
              <w:right w:val="single" w:sz="6" w:space="0" w:color="auto"/>
            </w:tcBorders>
            <w:vAlign w:val="center"/>
          </w:tcPr>
          <w:p w14:paraId="35B16FF9" w14:textId="77777777" w:rsidR="00975742" w:rsidRPr="00975742" w:rsidRDefault="00975742" w:rsidP="00975742">
            <w:pPr>
              <w:spacing w:before="40" w:after="40"/>
              <w:jc w:val="center"/>
              <w:rPr>
                <w:rFonts w:cs="Arial"/>
                <w:sz w:val="20"/>
                <w:szCs w:val="20"/>
                <w:lang w:val="en-GB"/>
              </w:rPr>
            </w:pPr>
          </w:p>
        </w:tc>
      </w:tr>
      <w:tr w:rsidR="00975742" w:rsidRPr="00CD59EE" w14:paraId="0B764257" w14:textId="77777777" w:rsidTr="00041533">
        <w:tc>
          <w:tcPr>
            <w:tcW w:w="7428" w:type="dxa"/>
            <w:tcBorders>
              <w:top w:val="single" w:sz="6" w:space="0" w:color="auto"/>
              <w:left w:val="single" w:sz="6" w:space="0" w:color="auto"/>
              <w:bottom w:val="single" w:sz="6" w:space="0" w:color="auto"/>
              <w:right w:val="single" w:sz="6" w:space="0" w:color="auto"/>
            </w:tcBorders>
          </w:tcPr>
          <w:p w14:paraId="663B2501" w14:textId="77777777" w:rsidR="00975742" w:rsidRPr="00CD59EE" w:rsidRDefault="00975742" w:rsidP="00975742">
            <w:pPr>
              <w:spacing w:before="40" w:after="40"/>
              <w:rPr>
                <w:rFonts w:cs="Arial"/>
                <w:spacing w:val="-2"/>
                <w:sz w:val="20"/>
                <w:szCs w:val="20"/>
                <w:lang w:val="en-GB"/>
              </w:rPr>
            </w:pPr>
            <w:r w:rsidRPr="00CD59EE">
              <w:rPr>
                <w:rFonts w:cs="Arial"/>
                <w:sz w:val="20"/>
                <w:szCs w:val="20"/>
                <w:lang w:val="en-GB"/>
              </w:rPr>
              <w:t>If included in the GMC Specialist Register/GDC Specialist List in a specialty other than public health medicine/dental public health, candidates must have equivalent training and/or appropriate experience of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06078763"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69E18348" w14:textId="77777777" w:rsidR="00975742" w:rsidRPr="00CD59EE" w:rsidRDefault="00975742" w:rsidP="00975742">
            <w:pPr>
              <w:spacing w:before="40" w:after="40"/>
              <w:jc w:val="center"/>
              <w:rPr>
                <w:rFonts w:cs="Arial"/>
                <w:spacing w:val="-2"/>
                <w:sz w:val="20"/>
                <w:szCs w:val="20"/>
                <w:lang w:val="en-GB"/>
              </w:rPr>
            </w:pPr>
          </w:p>
        </w:tc>
      </w:tr>
      <w:tr w:rsidR="00975742" w:rsidRPr="00CD59EE" w14:paraId="5E89840B" w14:textId="77777777" w:rsidTr="00041533">
        <w:tc>
          <w:tcPr>
            <w:tcW w:w="7428" w:type="dxa"/>
            <w:tcBorders>
              <w:top w:val="single" w:sz="6" w:space="0" w:color="auto"/>
              <w:left w:val="single" w:sz="6" w:space="0" w:color="auto"/>
              <w:bottom w:val="single" w:sz="6" w:space="0" w:color="auto"/>
              <w:right w:val="single" w:sz="6" w:space="0" w:color="auto"/>
            </w:tcBorders>
          </w:tcPr>
          <w:p w14:paraId="52DBCDA2" w14:textId="3326E72D" w:rsidR="007A08ED" w:rsidRPr="00CD59EE" w:rsidRDefault="00E0337C" w:rsidP="0064637C">
            <w:pPr>
              <w:spacing w:before="40" w:after="40"/>
              <w:rPr>
                <w:rFonts w:cs="Arial"/>
                <w:spacing w:val="-2"/>
                <w:sz w:val="20"/>
                <w:szCs w:val="20"/>
                <w:lang w:val="en-GB"/>
              </w:rPr>
            </w:pPr>
            <w:r w:rsidRPr="00CD59EE">
              <w:rPr>
                <w:rFonts w:cs="Arial"/>
                <w:sz w:val="20"/>
                <w:szCs w:val="20"/>
              </w:rPr>
              <w:t xml:space="preserve">Public health </w:t>
            </w:r>
            <w:r w:rsidRPr="00CD59EE">
              <w:rPr>
                <w:rFonts w:cs="Arial"/>
                <w:b/>
                <w:bCs/>
                <w:sz w:val="20"/>
                <w:szCs w:val="20"/>
              </w:rPr>
              <w:t>specialty registrar applicants</w:t>
            </w:r>
            <w:r w:rsidRPr="00CD59EE">
              <w:rPr>
                <w:rFonts w:cs="Arial"/>
                <w:sz w:val="20"/>
                <w:szCs w:val="20"/>
              </w:rPr>
              <w:t xml:space="preserve"> who are currently on the UK public health training program and not yet on the GMC Specialist Register, GDC Specialist List in dental public health or UKPHR </w:t>
            </w:r>
            <w:r w:rsidRPr="00CD59EE">
              <w:rPr>
                <w:rFonts w:cs="Arial"/>
                <w:b/>
                <w:bCs/>
                <w:sz w:val="20"/>
                <w:szCs w:val="20"/>
              </w:rPr>
              <w:t>mus</w:t>
            </w:r>
            <w:r w:rsidRPr="00CD59EE">
              <w:rPr>
                <w:rFonts w:cs="Arial"/>
                <w:sz w:val="20"/>
                <w:szCs w:val="20"/>
              </w:rPr>
              <w:t>t provide verifiable signed documentary evidence that they are within 6 months of gaining entry to a register at the date of interview. *</w:t>
            </w:r>
          </w:p>
        </w:tc>
        <w:tc>
          <w:tcPr>
            <w:tcW w:w="1134" w:type="dxa"/>
            <w:tcBorders>
              <w:top w:val="single" w:sz="6" w:space="0" w:color="auto"/>
              <w:left w:val="single" w:sz="6" w:space="0" w:color="auto"/>
              <w:bottom w:val="single" w:sz="6" w:space="0" w:color="auto"/>
              <w:right w:val="single" w:sz="6" w:space="0" w:color="auto"/>
            </w:tcBorders>
            <w:vAlign w:val="center"/>
          </w:tcPr>
          <w:p w14:paraId="556CAB5F"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44F74E74" w14:textId="77777777" w:rsidR="00975742" w:rsidRPr="00CD59EE" w:rsidRDefault="00975742" w:rsidP="00975742">
            <w:pPr>
              <w:spacing w:before="40" w:after="40"/>
              <w:jc w:val="center"/>
              <w:rPr>
                <w:rFonts w:cs="Arial"/>
                <w:sz w:val="20"/>
                <w:szCs w:val="20"/>
                <w:lang w:val="en-GB"/>
              </w:rPr>
            </w:pPr>
          </w:p>
        </w:tc>
      </w:tr>
      <w:tr w:rsidR="00975742" w:rsidRPr="00CD59EE" w14:paraId="4339D1C7" w14:textId="77777777" w:rsidTr="00041533">
        <w:tc>
          <w:tcPr>
            <w:tcW w:w="7428" w:type="dxa"/>
            <w:tcBorders>
              <w:top w:val="single" w:sz="6" w:space="0" w:color="auto"/>
              <w:left w:val="single" w:sz="6" w:space="0" w:color="auto"/>
              <w:bottom w:val="single" w:sz="6" w:space="0" w:color="auto"/>
              <w:right w:val="single" w:sz="6" w:space="0" w:color="auto"/>
            </w:tcBorders>
          </w:tcPr>
          <w:p w14:paraId="5C9B73E9" w14:textId="77777777" w:rsidR="00975742" w:rsidRPr="00CD59EE" w:rsidRDefault="00975742" w:rsidP="00975742">
            <w:pPr>
              <w:spacing w:before="40" w:after="40"/>
              <w:rPr>
                <w:rFonts w:cs="Arial"/>
                <w:bCs/>
                <w:sz w:val="20"/>
                <w:szCs w:val="20"/>
                <w:lang w:val="en-GB"/>
              </w:rPr>
            </w:pPr>
            <w:r w:rsidRPr="00CD59EE">
              <w:rPr>
                <w:rFonts w:cs="Arial"/>
                <w:bCs/>
                <w:sz w:val="20"/>
                <w:szCs w:val="20"/>
                <w:lang w:val="en-GB"/>
              </w:rPr>
              <w:t>If an applicant is UK trained in Public Health, they must ALSO be a holder of a Certificate of Completion of Training (CCT), or be within six months of award of CCT by date of interview</w:t>
            </w:r>
          </w:p>
          <w:p w14:paraId="52BA8A49" w14:textId="77777777" w:rsidR="00975742" w:rsidRPr="00CD59EE" w:rsidRDefault="00975742" w:rsidP="00975742">
            <w:pPr>
              <w:spacing w:before="40" w:after="40"/>
              <w:rPr>
                <w:rFonts w:cs="Arial"/>
                <w:spacing w:val="-2"/>
                <w:sz w:val="20"/>
                <w:szCs w:val="20"/>
                <w:lang w:val="en-GB"/>
              </w:rPr>
            </w:pPr>
            <w:r w:rsidRPr="00CD59EE">
              <w:rPr>
                <w:rFonts w:cs="Arial"/>
                <w:sz w:val="20"/>
                <w:szCs w:val="20"/>
                <w:lang w:val="en-GB"/>
              </w:rPr>
              <w:t xml:space="preserve">If an applicant is non-UK trained, they will be required to show evidence of equivalence to the UK CCT </w:t>
            </w:r>
            <w:r w:rsidRPr="00CD59EE">
              <w:rPr>
                <w:rFonts w:cs="Arial"/>
                <w:i/>
                <w:spacing w:val="-2"/>
                <w:sz w:val="20"/>
                <w:szCs w:val="20"/>
                <w:lang w:val="en-GB"/>
              </w:rPr>
              <w:t>[see shortlisting notes below for additional guidance]</w:t>
            </w:r>
          </w:p>
        </w:tc>
        <w:tc>
          <w:tcPr>
            <w:tcW w:w="1134" w:type="dxa"/>
            <w:tcBorders>
              <w:top w:val="single" w:sz="6" w:space="0" w:color="auto"/>
              <w:left w:val="single" w:sz="6" w:space="0" w:color="auto"/>
              <w:bottom w:val="single" w:sz="6" w:space="0" w:color="auto"/>
              <w:right w:val="single" w:sz="6" w:space="0" w:color="auto"/>
            </w:tcBorders>
            <w:vAlign w:val="center"/>
          </w:tcPr>
          <w:p w14:paraId="5957E7C9"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C63FEFC" w14:textId="77777777" w:rsidR="00975742" w:rsidRPr="00CD59EE" w:rsidRDefault="00975742" w:rsidP="00975742">
            <w:pPr>
              <w:spacing w:before="40" w:after="40"/>
              <w:jc w:val="center"/>
              <w:rPr>
                <w:rFonts w:cs="Arial"/>
                <w:sz w:val="20"/>
                <w:szCs w:val="20"/>
                <w:lang w:val="en-GB"/>
              </w:rPr>
            </w:pPr>
          </w:p>
        </w:tc>
      </w:tr>
      <w:tr w:rsidR="00975742" w:rsidRPr="00CD59EE" w14:paraId="1D4E13CF" w14:textId="77777777" w:rsidTr="00041533">
        <w:tc>
          <w:tcPr>
            <w:tcW w:w="7428" w:type="dxa"/>
            <w:tcBorders>
              <w:top w:val="single" w:sz="6" w:space="0" w:color="auto"/>
              <w:left w:val="single" w:sz="6" w:space="0" w:color="auto"/>
              <w:bottom w:val="single" w:sz="6" w:space="0" w:color="auto"/>
              <w:right w:val="single" w:sz="6" w:space="0" w:color="auto"/>
            </w:tcBorders>
          </w:tcPr>
          <w:p w14:paraId="1C319D08" w14:textId="77777777" w:rsidR="00975742" w:rsidRPr="00CD59EE" w:rsidRDefault="00975742" w:rsidP="00975742">
            <w:pPr>
              <w:spacing w:before="40" w:after="40"/>
              <w:rPr>
                <w:rFonts w:cs="Arial"/>
                <w:spacing w:val="-2"/>
                <w:sz w:val="20"/>
                <w:szCs w:val="20"/>
                <w:lang w:val="en-GB"/>
              </w:rPr>
            </w:pPr>
            <w:r w:rsidRPr="00CD59EE">
              <w:rPr>
                <w:rFonts w:cs="Arial"/>
                <w:spacing w:val="-2"/>
                <w:sz w:val="20"/>
                <w:szCs w:val="20"/>
                <w:lang w:val="en-GB"/>
              </w:rPr>
              <w:t xml:space="preserve">Applicants must meet minimum CPD requirements (i.e. be up to date) in accordance with Faculty of Public Health requirements or other recognised body </w:t>
            </w:r>
          </w:p>
        </w:tc>
        <w:tc>
          <w:tcPr>
            <w:tcW w:w="1134" w:type="dxa"/>
            <w:tcBorders>
              <w:top w:val="single" w:sz="6" w:space="0" w:color="auto"/>
              <w:left w:val="single" w:sz="6" w:space="0" w:color="auto"/>
              <w:bottom w:val="single" w:sz="6" w:space="0" w:color="auto"/>
              <w:right w:val="single" w:sz="6" w:space="0" w:color="auto"/>
            </w:tcBorders>
            <w:vAlign w:val="center"/>
          </w:tcPr>
          <w:p w14:paraId="3661F84D"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677F64E2" w14:textId="77777777" w:rsidR="00975742" w:rsidRPr="00CD59EE" w:rsidRDefault="00975742" w:rsidP="00975742">
            <w:pPr>
              <w:spacing w:before="40" w:after="40"/>
              <w:jc w:val="center"/>
              <w:rPr>
                <w:rFonts w:cs="Arial"/>
                <w:spacing w:val="-2"/>
                <w:sz w:val="20"/>
                <w:szCs w:val="20"/>
                <w:lang w:val="en-GB"/>
              </w:rPr>
            </w:pPr>
          </w:p>
        </w:tc>
      </w:tr>
      <w:tr w:rsidR="00975742" w:rsidRPr="00CD59EE" w14:paraId="3A725B32" w14:textId="77777777" w:rsidTr="00041533">
        <w:tc>
          <w:tcPr>
            <w:tcW w:w="7428" w:type="dxa"/>
            <w:tcBorders>
              <w:top w:val="single" w:sz="6" w:space="0" w:color="auto"/>
              <w:left w:val="single" w:sz="6" w:space="0" w:color="auto"/>
              <w:bottom w:val="single" w:sz="6" w:space="0" w:color="auto"/>
              <w:right w:val="single" w:sz="6" w:space="0" w:color="auto"/>
            </w:tcBorders>
          </w:tcPr>
          <w:p w14:paraId="575AC0A4" w14:textId="32FE6A2C" w:rsidR="00975742" w:rsidRPr="00CD59EE" w:rsidRDefault="00975742" w:rsidP="00975742">
            <w:pPr>
              <w:spacing w:before="40" w:after="40"/>
              <w:rPr>
                <w:rFonts w:cs="Arial"/>
                <w:spacing w:val="-2"/>
                <w:sz w:val="20"/>
                <w:szCs w:val="20"/>
                <w:lang w:val="en-GB"/>
              </w:rPr>
            </w:pPr>
            <w:r w:rsidRPr="00CD59EE">
              <w:rPr>
                <w:rFonts w:cs="Arial"/>
                <w:spacing w:val="-2"/>
                <w:sz w:val="20"/>
                <w:szCs w:val="20"/>
                <w:lang w:val="en-GB"/>
              </w:rPr>
              <w:t>MFPH by examination, by exemption or by assessment</w:t>
            </w:r>
            <w:r w:rsidR="00AC7BD2" w:rsidRPr="00CD59EE">
              <w:rPr>
                <w:rFonts w:cs="Arial"/>
                <w:spacing w:val="-2"/>
                <w:sz w:val="20"/>
                <w:szCs w:val="20"/>
                <w:lang w:val="en-GB"/>
              </w:rPr>
              <w:t>,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4F9D489E"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5FF7A499" w14:textId="77777777" w:rsidR="00975742" w:rsidRPr="00CD59EE" w:rsidRDefault="00975742" w:rsidP="00975742">
            <w:pPr>
              <w:spacing w:before="40" w:after="40"/>
              <w:jc w:val="center"/>
              <w:rPr>
                <w:rFonts w:cs="Arial"/>
                <w:spacing w:val="-2"/>
                <w:sz w:val="20"/>
                <w:szCs w:val="20"/>
                <w:lang w:val="en-GB"/>
              </w:rPr>
            </w:pPr>
          </w:p>
        </w:tc>
      </w:tr>
      <w:tr w:rsidR="00975742" w:rsidRPr="00CD59EE" w14:paraId="0A16DFC4" w14:textId="77777777" w:rsidTr="00041533">
        <w:tc>
          <w:tcPr>
            <w:tcW w:w="7428" w:type="dxa"/>
            <w:tcBorders>
              <w:top w:val="single" w:sz="6" w:space="0" w:color="auto"/>
              <w:left w:val="single" w:sz="6" w:space="0" w:color="auto"/>
              <w:bottom w:val="single" w:sz="6" w:space="0" w:color="auto"/>
              <w:right w:val="single" w:sz="6" w:space="0" w:color="auto"/>
            </w:tcBorders>
          </w:tcPr>
          <w:p w14:paraId="5021704B" w14:textId="77777777" w:rsidR="00975742" w:rsidRPr="00CD59EE" w:rsidRDefault="00975742" w:rsidP="00975742">
            <w:pPr>
              <w:spacing w:before="40" w:after="40"/>
              <w:rPr>
                <w:rFonts w:cs="Arial"/>
                <w:spacing w:val="-2"/>
                <w:sz w:val="20"/>
                <w:szCs w:val="20"/>
                <w:lang w:val="en-GB"/>
              </w:rPr>
            </w:pPr>
            <w:proofErr w:type="spellStart"/>
            <w:r w:rsidRPr="00CD59EE">
              <w:rPr>
                <w:rFonts w:cs="Arial"/>
                <w:spacing w:val="-2"/>
                <w:sz w:val="20"/>
                <w:szCs w:val="20"/>
                <w:lang w:val="en-GB"/>
              </w:rPr>
              <w:t>Masters</w:t>
            </w:r>
            <w:proofErr w:type="spellEnd"/>
            <w:r w:rsidRPr="00CD59EE">
              <w:rPr>
                <w:rFonts w:cs="Arial"/>
                <w:spacing w:val="-2"/>
                <w:sz w:val="20"/>
                <w:szCs w:val="20"/>
                <w:lang w:val="en-GB"/>
              </w:rPr>
              <w:t xml:space="preserve"> in Public Health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2DDDD300" w14:textId="77777777" w:rsidR="00975742" w:rsidRPr="00CD59EE" w:rsidRDefault="00975742" w:rsidP="00975742">
            <w:pPr>
              <w:spacing w:before="40" w:after="40"/>
              <w:jc w:val="center"/>
              <w:rPr>
                <w:rFonts w:cs="Arial"/>
                <w:spacing w:val="-2"/>
                <w:sz w:val="20"/>
                <w:szCs w:val="20"/>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31F4741A"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r>
      <w:tr w:rsidR="00AE5B56" w:rsidRPr="00CD59EE" w14:paraId="408EB1F4" w14:textId="77777777" w:rsidTr="00041533">
        <w:tc>
          <w:tcPr>
            <w:tcW w:w="7428" w:type="dxa"/>
            <w:tcBorders>
              <w:top w:val="single" w:sz="6" w:space="0" w:color="auto"/>
              <w:left w:val="single" w:sz="6" w:space="0" w:color="auto"/>
              <w:bottom w:val="single" w:sz="6" w:space="0" w:color="auto"/>
              <w:right w:val="single" w:sz="6" w:space="0" w:color="auto"/>
            </w:tcBorders>
          </w:tcPr>
          <w:p w14:paraId="2A931F45" w14:textId="77777777" w:rsidR="00AE5B56" w:rsidRPr="00CD59EE" w:rsidRDefault="00AE5B56" w:rsidP="00AE5B56">
            <w:pPr>
              <w:spacing w:before="40" w:after="40"/>
              <w:rPr>
                <w:rFonts w:cs="Arial"/>
                <w:spacing w:val="-2"/>
                <w:sz w:val="20"/>
                <w:szCs w:val="20"/>
                <w:lang w:val="en-GB"/>
              </w:rPr>
            </w:pPr>
            <w:r w:rsidRPr="00CD59EE">
              <w:rPr>
                <w:rFonts w:cs="Arial"/>
                <w:spacing w:val="-2"/>
                <w:sz w:val="20"/>
                <w:szCs w:val="20"/>
                <w:lang w:val="en-GB"/>
              </w:rPr>
              <w:t>Have documented evidence of current (or past) competence at the level required by the legislative guidance in order to be appointed as an NHS Health Board “Competent Person” for the purposes of the Public Health etc. (Scotland) Act 2008, as set out in the appropriate regulations</w:t>
            </w:r>
          </w:p>
        </w:tc>
        <w:tc>
          <w:tcPr>
            <w:tcW w:w="1134" w:type="dxa"/>
            <w:tcBorders>
              <w:top w:val="single" w:sz="6" w:space="0" w:color="auto"/>
              <w:left w:val="single" w:sz="6" w:space="0" w:color="auto"/>
              <w:bottom w:val="single" w:sz="6" w:space="0" w:color="auto"/>
              <w:right w:val="single" w:sz="6" w:space="0" w:color="auto"/>
            </w:tcBorders>
            <w:vAlign w:val="center"/>
          </w:tcPr>
          <w:p w14:paraId="69237554" w14:textId="77777777" w:rsidR="00AE5B56" w:rsidRPr="00CD59EE" w:rsidRDefault="00AE5B56" w:rsidP="007F458B">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058FA80" w14:textId="77777777" w:rsidR="00AE5B56" w:rsidRPr="00CD59EE" w:rsidRDefault="00AE5B56" w:rsidP="007F458B">
            <w:pPr>
              <w:spacing w:before="40" w:after="40"/>
              <w:jc w:val="center"/>
              <w:rPr>
                <w:rFonts w:cs="Arial"/>
                <w:spacing w:val="-2"/>
                <w:sz w:val="20"/>
                <w:szCs w:val="20"/>
                <w:lang w:val="en-GB"/>
              </w:rPr>
            </w:pPr>
          </w:p>
        </w:tc>
      </w:tr>
      <w:tr w:rsidR="00975742" w:rsidRPr="00CD59EE" w14:paraId="18C71CFB" w14:textId="77777777" w:rsidTr="00041533">
        <w:trPr>
          <w:trHeight w:val="65"/>
        </w:trPr>
        <w:tc>
          <w:tcPr>
            <w:tcW w:w="7428" w:type="dxa"/>
            <w:tcBorders>
              <w:top w:val="single" w:sz="6" w:space="0" w:color="auto"/>
              <w:left w:val="single" w:sz="6" w:space="0" w:color="auto"/>
              <w:bottom w:val="single" w:sz="6" w:space="0" w:color="auto"/>
              <w:right w:val="single" w:sz="6" w:space="0" w:color="auto"/>
            </w:tcBorders>
            <w:shd w:val="clear" w:color="auto" w:fill="D5DCE4"/>
          </w:tcPr>
          <w:p w14:paraId="3D4DB2FC" w14:textId="77777777" w:rsidR="00975742" w:rsidRPr="00CD59EE" w:rsidRDefault="00975742" w:rsidP="00975742">
            <w:pPr>
              <w:spacing w:before="40" w:after="40"/>
              <w:rPr>
                <w:rFonts w:cs="Arial"/>
                <w:bCs/>
                <w:sz w:val="20"/>
                <w:szCs w:val="20"/>
                <w:lang w:val="en-GB"/>
              </w:rPr>
            </w:pPr>
            <w:r w:rsidRPr="00CD59EE">
              <w:rPr>
                <w:rFonts w:cs="Arial"/>
                <w:b/>
                <w:sz w:val="20"/>
                <w:szCs w:val="20"/>
                <w:lang w:val="en-GB"/>
              </w:rPr>
              <w:t xml:space="preserve">Personal qualities </w:t>
            </w:r>
          </w:p>
          <w:p w14:paraId="68D8431D" w14:textId="77777777" w:rsidR="00975742" w:rsidRPr="00CD59EE" w:rsidRDefault="00975742" w:rsidP="00975742">
            <w:pPr>
              <w:spacing w:before="40" w:after="40"/>
              <w:rPr>
                <w:rFonts w:cs="Arial"/>
                <w:sz w:val="20"/>
                <w:szCs w:val="20"/>
                <w:lang w:val="en-GB"/>
              </w:rPr>
            </w:pPr>
            <w:r w:rsidRPr="00CD59EE">
              <w:rPr>
                <w:rFonts w:cs="Arial"/>
                <w:bCs/>
                <w:sz w:val="20"/>
                <w:szCs w:val="20"/>
                <w:lang w:val="en-GB"/>
              </w:rPr>
              <w:t>[Recruiters are welcome to refine</w:t>
            </w:r>
            <w:r w:rsidRPr="00CD59EE">
              <w:rPr>
                <w:rFonts w:cs="Arial"/>
                <w:sz w:val="20"/>
                <w:szCs w:val="20"/>
                <w:lang w:val="en-GB"/>
              </w:rPr>
              <w:t xml:space="preserv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4B939A02" w14:textId="77777777" w:rsidR="00975742" w:rsidRPr="00CD59EE" w:rsidRDefault="00975742" w:rsidP="00975742">
            <w:pPr>
              <w:spacing w:before="40" w:after="40"/>
              <w:jc w:val="center"/>
              <w:rPr>
                <w:rFonts w:cs="Arial"/>
                <w:b/>
                <w:sz w:val="20"/>
                <w:szCs w:val="20"/>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78881CD5" w14:textId="77777777" w:rsidR="00975742" w:rsidRPr="00CD59EE" w:rsidRDefault="00975742" w:rsidP="00975742">
            <w:pPr>
              <w:spacing w:before="40" w:after="40"/>
              <w:jc w:val="center"/>
              <w:rPr>
                <w:rFonts w:cs="Arial"/>
                <w:b/>
                <w:sz w:val="20"/>
                <w:szCs w:val="20"/>
                <w:lang w:val="en-GB"/>
              </w:rPr>
            </w:pPr>
          </w:p>
        </w:tc>
      </w:tr>
      <w:tr w:rsidR="00975742" w:rsidRPr="00CD59EE" w14:paraId="0B04651E" w14:textId="77777777" w:rsidTr="00041533">
        <w:tc>
          <w:tcPr>
            <w:tcW w:w="7428" w:type="dxa"/>
            <w:tcBorders>
              <w:top w:val="single" w:sz="6" w:space="0" w:color="auto"/>
              <w:left w:val="single" w:sz="6" w:space="0" w:color="auto"/>
              <w:bottom w:val="single" w:sz="6" w:space="0" w:color="auto"/>
              <w:right w:val="single" w:sz="6" w:space="0" w:color="auto"/>
            </w:tcBorders>
          </w:tcPr>
          <w:p w14:paraId="29AF7791"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Able to influence senior members including directors and CEOs</w:t>
            </w:r>
          </w:p>
        </w:tc>
        <w:tc>
          <w:tcPr>
            <w:tcW w:w="1134" w:type="dxa"/>
            <w:tcBorders>
              <w:top w:val="single" w:sz="6" w:space="0" w:color="auto"/>
              <w:left w:val="single" w:sz="6" w:space="0" w:color="auto"/>
              <w:bottom w:val="single" w:sz="6" w:space="0" w:color="auto"/>
              <w:right w:val="single" w:sz="6" w:space="0" w:color="auto"/>
            </w:tcBorders>
            <w:vAlign w:val="center"/>
          </w:tcPr>
          <w:p w14:paraId="4B8AB9DC"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24091201" w14:textId="77777777" w:rsidR="00975742" w:rsidRPr="00CD59EE" w:rsidRDefault="00975742" w:rsidP="00975742">
            <w:pPr>
              <w:spacing w:before="40" w:after="40"/>
              <w:jc w:val="center"/>
              <w:rPr>
                <w:rFonts w:cs="Arial"/>
                <w:sz w:val="20"/>
                <w:szCs w:val="20"/>
                <w:lang w:val="en-GB"/>
              </w:rPr>
            </w:pPr>
          </w:p>
        </w:tc>
      </w:tr>
      <w:tr w:rsidR="00975742" w:rsidRPr="00CD59EE" w14:paraId="62239F7F" w14:textId="77777777" w:rsidTr="00041533">
        <w:tc>
          <w:tcPr>
            <w:tcW w:w="7428" w:type="dxa"/>
            <w:tcBorders>
              <w:top w:val="single" w:sz="6" w:space="0" w:color="auto"/>
              <w:left w:val="single" w:sz="6" w:space="0" w:color="auto"/>
              <w:bottom w:val="single" w:sz="6" w:space="0" w:color="auto"/>
              <w:right w:val="single" w:sz="6" w:space="0" w:color="auto"/>
            </w:tcBorders>
          </w:tcPr>
          <w:p w14:paraId="42A7DE94"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Able to both lead teams and to able to contribute effectively in teams led by junior colleagues</w:t>
            </w:r>
          </w:p>
        </w:tc>
        <w:tc>
          <w:tcPr>
            <w:tcW w:w="1134" w:type="dxa"/>
            <w:tcBorders>
              <w:top w:val="single" w:sz="6" w:space="0" w:color="auto"/>
              <w:left w:val="single" w:sz="6" w:space="0" w:color="auto"/>
              <w:bottom w:val="single" w:sz="6" w:space="0" w:color="auto"/>
              <w:right w:val="single" w:sz="6" w:space="0" w:color="auto"/>
            </w:tcBorders>
            <w:vAlign w:val="center"/>
          </w:tcPr>
          <w:p w14:paraId="3D12B3D3"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1897A40" w14:textId="77777777" w:rsidR="00975742" w:rsidRPr="00CD59EE" w:rsidRDefault="00975742" w:rsidP="00975742">
            <w:pPr>
              <w:spacing w:before="40" w:after="40"/>
              <w:jc w:val="center"/>
              <w:rPr>
                <w:rFonts w:cs="Arial"/>
                <w:sz w:val="20"/>
                <w:szCs w:val="20"/>
                <w:lang w:val="en-GB"/>
              </w:rPr>
            </w:pPr>
          </w:p>
        </w:tc>
      </w:tr>
      <w:tr w:rsidR="00975742" w:rsidRPr="00CD59EE" w14:paraId="6CF53933" w14:textId="77777777" w:rsidTr="00041533">
        <w:tc>
          <w:tcPr>
            <w:tcW w:w="7428" w:type="dxa"/>
            <w:tcBorders>
              <w:top w:val="single" w:sz="6" w:space="0" w:color="auto"/>
              <w:left w:val="single" w:sz="6" w:space="0" w:color="auto"/>
              <w:bottom w:val="single" w:sz="6" w:space="0" w:color="auto"/>
              <w:right w:val="single" w:sz="6" w:space="0" w:color="auto"/>
            </w:tcBorders>
          </w:tcPr>
          <w:p w14:paraId="0BAAB876"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Commitment to work within a political system irrespective of personal political affiliations</w:t>
            </w:r>
          </w:p>
        </w:tc>
        <w:tc>
          <w:tcPr>
            <w:tcW w:w="1134" w:type="dxa"/>
            <w:tcBorders>
              <w:top w:val="single" w:sz="6" w:space="0" w:color="auto"/>
              <w:left w:val="single" w:sz="6" w:space="0" w:color="auto"/>
              <w:bottom w:val="single" w:sz="6" w:space="0" w:color="auto"/>
              <w:right w:val="single" w:sz="6" w:space="0" w:color="auto"/>
            </w:tcBorders>
            <w:vAlign w:val="center"/>
          </w:tcPr>
          <w:p w14:paraId="2F733ADE"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72A632BC" w14:textId="77777777" w:rsidR="00975742" w:rsidRPr="00CD59EE" w:rsidRDefault="00975742" w:rsidP="00975742">
            <w:pPr>
              <w:spacing w:before="40" w:after="40"/>
              <w:jc w:val="center"/>
              <w:rPr>
                <w:rFonts w:cs="Arial"/>
                <w:sz w:val="20"/>
                <w:szCs w:val="20"/>
                <w:lang w:val="en-GB"/>
              </w:rPr>
            </w:pPr>
          </w:p>
        </w:tc>
      </w:tr>
      <w:tr w:rsidR="00975742" w:rsidRPr="00CD59EE" w14:paraId="221F294B" w14:textId="77777777" w:rsidTr="00041533">
        <w:tc>
          <w:tcPr>
            <w:tcW w:w="7428" w:type="dxa"/>
            <w:tcBorders>
              <w:top w:val="single" w:sz="6" w:space="0" w:color="auto"/>
              <w:left w:val="single" w:sz="6" w:space="0" w:color="auto"/>
              <w:bottom w:val="single" w:sz="6" w:space="0" w:color="auto"/>
              <w:right w:val="single" w:sz="6" w:space="0" w:color="auto"/>
            </w:tcBorders>
            <w:shd w:val="clear" w:color="auto" w:fill="D5DCE4"/>
          </w:tcPr>
          <w:p w14:paraId="16A050BE" w14:textId="77777777" w:rsidR="00975742" w:rsidRPr="00CD59EE" w:rsidRDefault="00975742" w:rsidP="00975742">
            <w:pPr>
              <w:spacing w:before="40" w:after="40"/>
              <w:rPr>
                <w:rFonts w:cs="Arial"/>
                <w:bCs/>
                <w:sz w:val="20"/>
                <w:szCs w:val="20"/>
                <w:lang w:val="en-GB"/>
              </w:rPr>
            </w:pPr>
            <w:r w:rsidRPr="00CD59EE">
              <w:rPr>
                <w:rFonts w:cs="Arial"/>
                <w:b/>
                <w:sz w:val="20"/>
                <w:szCs w:val="20"/>
                <w:lang w:val="en-GB"/>
              </w:rPr>
              <w:t>Experience</w:t>
            </w:r>
          </w:p>
          <w:p w14:paraId="1F463C34" w14:textId="77777777" w:rsidR="00975742" w:rsidRPr="00CD59EE" w:rsidRDefault="00975742" w:rsidP="00975742">
            <w:pPr>
              <w:spacing w:before="40" w:after="40"/>
              <w:rPr>
                <w:rFonts w:cs="Arial"/>
                <w:b/>
                <w:sz w:val="20"/>
                <w:szCs w:val="20"/>
                <w:lang w:val="en-GB"/>
              </w:rPr>
            </w:pPr>
            <w:r w:rsidRPr="00CD59EE">
              <w:rPr>
                <w:rFonts w:cs="Arial"/>
                <w:bCs/>
                <w:sz w:val="20"/>
                <w:szCs w:val="20"/>
                <w:lang w:val="en-GB"/>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4804CB0" w14:textId="77777777" w:rsidR="00975742" w:rsidRPr="00CD59EE" w:rsidRDefault="00975742" w:rsidP="00975742">
            <w:pPr>
              <w:spacing w:before="40" w:after="40"/>
              <w:jc w:val="center"/>
              <w:rPr>
                <w:rFonts w:cs="Arial"/>
                <w:b/>
                <w:sz w:val="20"/>
                <w:szCs w:val="20"/>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290AE5D0" w14:textId="77777777" w:rsidR="00975742" w:rsidRPr="00CD59EE" w:rsidRDefault="00975742" w:rsidP="00975742">
            <w:pPr>
              <w:spacing w:before="40" w:after="40"/>
              <w:jc w:val="center"/>
              <w:rPr>
                <w:rFonts w:cs="Arial"/>
                <w:b/>
                <w:sz w:val="20"/>
                <w:szCs w:val="20"/>
                <w:lang w:val="en-GB"/>
              </w:rPr>
            </w:pPr>
          </w:p>
        </w:tc>
      </w:tr>
      <w:tr w:rsidR="00975742" w:rsidRPr="00CD59EE" w14:paraId="2B1FF037" w14:textId="77777777" w:rsidTr="00041533">
        <w:tc>
          <w:tcPr>
            <w:tcW w:w="7428" w:type="dxa"/>
            <w:tcBorders>
              <w:top w:val="single" w:sz="6" w:space="0" w:color="auto"/>
              <w:left w:val="single" w:sz="6" w:space="0" w:color="auto"/>
              <w:bottom w:val="single" w:sz="6" w:space="0" w:color="auto"/>
              <w:right w:val="single" w:sz="6" w:space="0" w:color="auto"/>
            </w:tcBorders>
          </w:tcPr>
          <w:p w14:paraId="207FD5B9" w14:textId="77777777" w:rsidR="00975742" w:rsidRPr="00CD59EE" w:rsidRDefault="00975742" w:rsidP="00975742">
            <w:pPr>
              <w:spacing w:before="40" w:after="40"/>
              <w:rPr>
                <w:rFonts w:cs="Arial"/>
                <w:sz w:val="20"/>
                <w:szCs w:val="20"/>
                <w:lang w:val="en-GB"/>
              </w:rPr>
            </w:pPr>
            <w:r w:rsidRPr="00CD59EE">
              <w:rPr>
                <w:rFonts w:cs="Arial"/>
                <w:sz w:val="20"/>
                <w:szCs w:val="20"/>
                <w:lang w:val="en-GB"/>
              </w:rPr>
              <w:lastRenderedPageBreak/>
              <w:t xml:space="preserve">Delivery of successful change management programmes across organizational boundaries </w:t>
            </w:r>
          </w:p>
        </w:tc>
        <w:tc>
          <w:tcPr>
            <w:tcW w:w="1134" w:type="dxa"/>
            <w:tcBorders>
              <w:top w:val="single" w:sz="6" w:space="0" w:color="auto"/>
              <w:left w:val="single" w:sz="6" w:space="0" w:color="auto"/>
              <w:bottom w:val="single" w:sz="6" w:space="0" w:color="auto"/>
              <w:right w:val="single" w:sz="6" w:space="0" w:color="auto"/>
            </w:tcBorders>
            <w:vAlign w:val="center"/>
          </w:tcPr>
          <w:p w14:paraId="6336EBE1"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4D03F021" w14:textId="77777777" w:rsidR="00975742" w:rsidRPr="00CD59EE" w:rsidRDefault="00975742" w:rsidP="00975742">
            <w:pPr>
              <w:spacing w:before="40" w:after="40"/>
              <w:jc w:val="center"/>
              <w:rPr>
                <w:rFonts w:cs="Arial"/>
                <w:sz w:val="20"/>
                <w:szCs w:val="20"/>
                <w:lang w:val="en-GB"/>
              </w:rPr>
            </w:pPr>
          </w:p>
        </w:tc>
      </w:tr>
      <w:tr w:rsidR="00975742" w:rsidRPr="00CD59EE" w14:paraId="74E0E395" w14:textId="77777777" w:rsidTr="00041533">
        <w:tc>
          <w:tcPr>
            <w:tcW w:w="7428" w:type="dxa"/>
            <w:tcBorders>
              <w:top w:val="single" w:sz="6" w:space="0" w:color="auto"/>
              <w:left w:val="single" w:sz="6" w:space="0" w:color="auto"/>
              <w:bottom w:val="single" w:sz="6" w:space="0" w:color="auto"/>
              <w:right w:val="single" w:sz="6" w:space="0" w:color="auto"/>
            </w:tcBorders>
          </w:tcPr>
          <w:p w14:paraId="034F39BD" w14:textId="77777777" w:rsidR="00975742" w:rsidRPr="00CD59EE" w:rsidDel="00C94A6C" w:rsidRDefault="00975742" w:rsidP="00975742">
            <w:pPr>
              <w:tabs>
                <w:tab w:val="center" w:pos="4153"/>
                <w:tab w:val="right" w:pos="8306"/>
              </w:tabs>
              <w:autoSpaceDE w:val="0"/>
              <w:autoSpaceDN w:val="0"/>
              <w:spacing w:before="40" w:after="40"/>
              <w:rPr>
                <w:rFonts w:cs="Arial"/>
                <w:sz w:val="20"/>
                <w:szCs w:val="20"/>
                <w:lang w:val="en-GB"/>
              </w:rPr>
            </w:pPr>
            <w:r w:rsidRPr="00CD59EE">
              <w:rPr>
                <w:rFonts w:cs="Arial"/>
                <w:sz w:val="20"/>
                <w:szCs w:val="20"/>
                <w:lang w:val="en-GB"/>
              </w:rPr>
              <w:t>Media experience demonstrating delivery of effective health behaviour or health promotion messages</w:t>
            </w:r>
          </w:p>
        </w:tc>
        <w:tc>
          <w:tcPr>
            <w:tcW w:w="1134" w:type="dxa"/>
            <w:tcBorders>
              <w:top w:val="single" w:sz="6" w:space="0" w:color="auto"/>
              <w:left w:val="single" w:sz="6" w:space="0" w:color="auto"/>
              <w:bottom w:val="single" w:sz="6" w:space="0" w:color="auto"/>
              <w:right w:val="single" w:sz="6" w:space="0" w:color="auto"/>
            </w:tcBorders>
            <w:vAlign w:val="center"/>
          </w:tcPr>
          <w:p w14:paraId="1166AD47" w14:textId="77777777" w:rsidR="00975742" w:rsidRPr="00CD59EE" w:rsidRDefault="00975742" w:rsidP="00975742">
            <w:pPr>
              <w:spacing w:before="40" w:after="40"/>
              <w:jc w:val="center"/>
              <w:rPr>
                <w:rFonts w:cs="Arial"/>
                <w:sz w:val="20"/>
                <w:szCs w:val="20"/>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2B123751"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r>
      <w:tr w:rsidR="00975742" w:rsidRPr="00CD59EE" w14:paraId="5189DC06" w14:textId="77777777" w:rsidTr="00041533">
        <w:tc>
          <w:tcPr>
            <w:tcW w:w="7428" w:type="dxa"/>
            <w:tcBorders>
              <w:top w:val="single" w:sz="6" w:space="0" w:color="auto"/>
              <w:left w:val="single" w:sz="6" w:space="0" w:color="auto"/>
              <w:bottom w:val="single" w:sz="6" w:space="0" w:color="auto"/>
              <w:right w:val="single" w:sz="6" w:space="0" w:color="auto"/>
            </w:tcBorders>
          </w:tcPr>
          <w:p w14:paraId="7287BE11" w14:textId="77777777" w:rsidR="00975742" w:rsidRPr="00CD59EE" w:rsidRDefault="00975742" w:rsidP="00975742">
            <w:pPr>
              <w:tabs>
                <w:tab w:val="center" w:pos="4153"/>
                <w:tab w:val="right" w:pos="8306"/>
              </w:tabs>
              <w:autoSpaceDE w:val="0"/>
              <w:autoSpaceDN w:val="0"/>
              <w:spacing w:before="40" w:after="40"/>
              <w:rPr>
                <w:rFonts w:cs="Arial"/>
                <w:sz w:val="20"/>
                <w:szCs w:val="20"/>
                <w:lang w:val="en-GB"/>
              </w:rPr>
            </w:pPr>
            <w:r w:rsidRPr="00CD59EE">
              <w:rPr>
                <w:rFonts w:cs="Arial"/>
                <w:sz w:val="20"/>
                <w:szCs w:val="20"/>
                <w:lang w:val="en-GB"/>
              </w:rPr>
              <w:t>Experience of using complex information to explain public health issues to a range of audiences</w:t>
            </w:r>
          </w:p>
        </w:tc>
        <w:tc>
          <w:tcPr>
            <w:tcW w:w="1134" w:type="dxa"/>
            <w:tcBorders>
              <w:top w:val="single" w:sz="6" w:space="0" w:color="auto"/>
              <w:left w:val="single" w:sz="6" w:space="0" w:color="auto"/>
              <w:bottom w:val="single" w:sz="6" w:space="0" w:color="auto"/>
              <w:right w:val="single" w:sz="6" w:space="0" w:color="auto"/>
            </w:tcBorders>
            <w:vAlign w:val="center"/>
          </w:tcPr>
          <w:p w14:paraId="5C938497"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22527CC8" w14:textId="77777777" w:rsidR="00975742" w:rsidRPr="00CD59EE" w:rsidRDefault="00975742" w:rsidP="00975742">
            <w:pPr>
              <w:spacing w:before="40" w:after="40"/>
              <w:jc w:val="center"/>
              <w:rPr>
                <w:rFonts w:cs="Arial"/>
                <w:sz w:val="20"/>
                <w:szCs w:val="20"/>
                <w:lang w:val="en-GB"/>
              </w:rPr>
            </w:pPr>
          </w:p>
        </w:tc>
      </w:tr>
      <w:tr w:rsidR="00975742" w:rsidRPr="00CD59EE" w14:paraId="3D8794AB" w14:textId="77777777" w:rsidTr="00041533">
        <w:tc>
          <w:tcPr>
            <w:tcW w:w="7428" w:type="dxa"/>
            <w:tcBorders>
              <w:top w:val="single" w:sz="6" w:space="0" w:color="auto"/>
              <w:left w:val="single" w:sz="6" w:space="0" w:color="auto"/>
              <w:bottom w:val="single" w:sz="6" w:space="0" w:color="auto"/>
              <w:right w:val="single" w:sz="6" w:space="0" w:color="auto"/>
            </w:tcBorders>
            <w:shd w:val="clear" w:color="auto" w:fill="D5DCE4"/>
          </w:tcPr>
          <w:p w14:paraId="30CAA414" w14:textId="77777777" w:rsidR="00975742" w:rsidRPr="00CD59EE" w:rsidRDefault="00975742" w:rsidP="00975742">
            <w:pPr>
              <w:spacing w:before="40" w:after="40"/>
              <w:rPr>
                <w:rFonts w:cs="Arial"/>
                <w:b/>
                <w:sz w:val="20"/>
                <w:szCs w:val="20"/>
                <w:lang w:val="en-GB"/>
              </w:rPr>
            </w:pPr>
            <w:r w:rsidRPr="00CD59EE">
              <w:rPr>
                <w:rFonts w:cs="Arial"/>
                <w:b/>
                <w:sz w:val="20"/>
                <w:szCs w:val="20"/>
                <w:lang w:val="en-GB"/>
              </w:rPr>
              <w:t>Skills</w:t>
            </w:r>
          </w:p>
          <w:p w14:paraId="69055B32" w14:textId="77777777" w:rsidR="00975742" w:rsidRPr="00CD59EE" w:rsidRDefault="00975742" w:rsidP="00975742">
            <w:pPr>
              <w:spacing w:before="40" w:after="40"/>
              <w:rPr>
                <w:rFonts w:cs="Arial"/>
                <w:b/>
                <w:sz w:val="20"/>
                <w:szCs w:val="20"/>
                <w:lang w:val="en-GB"/>
              </w:rPr>
            </w:pPr>
            <w:r w:rsidRPr="00CD59EE">
              <w:rPr>
                <w:rFonts w:cs="Arial"/>
                <w:bCs/>
                <w:sz w:val="20"/>
                <w:szCs w:val="20"/>
                <w:lang w:val="en-GB"/>
              </w:rPr>
              <w:t>[Recruiters are welcome to refine these criteria to ensure good fit with post concerned</w:t>
            </w:r>
            <w:r w:rsidRPr="00CD59EE">
              <w:rPr>
                <w:rFonts w:cs="Arial"/>
                <w:sz w:val="20"/>
                <w:szCs w:val="20"/>
                <w:lang w:val="en-GB"/>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0D887565" w14:textId="77777777" w:rsidR="00975742" w:rsidRPr="00CD59EE" w:rsidRDefault="00975742" w:rsidP="00975742">
            <w:pPr>
              <w:spacing w:before="40" w:after="40"/>
              <w:rPr>
                <w:rFonts w:cs="Arial"/>
                <w:b/>
                <w:sz w:val="20"/>
                <w:szCs w:val="20"/>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470C4A34" w14:textId="77777777" w:rsidR="00975742" w:rsidRPr="00CD59EE" w:rsidRDefault="00975742" w:rsidP="00975742">
            <w:pPr>
              <w:spacing w:before="40" w:after="40"/>
              <w:rPr>
                <w:rFonts w:cs="Arial"/>
                <w:b/>
                <w:sz w:val="20"/>
                <w:szCs w:val="20"/>
                <w:lang w:val="en-GB"/>
              </w:rPr>
            </w:pPr>
          </w:p>
        </w:tc>
      </w:tr>
      <w:tr w:rsidR="00975742" w:rsidRPr="00CD59EE" w14:paraId="70EB0525" w14:textId="77777777" w:rsidTr="00041533">
        <w:tc>
          <w:tcPr>
            <w:tcW w:w="7428" w:type="dxa"/>
            <w:tcBorders>
              <w:top w:val="single" w:sz="6" w:space="0" w:color="auto"/>
              <w:left w:val="single" w:sz="6" w:space="0" w:color="auto"/>
              <w:bottom w:val="single" w:sz="6" w:space="0" w:color="auto"/>
              <w:right w:val="single" w:sz="6" w:space="0" w:color="auto"/>
            </w:tcBorders>
          </w:tcPr>
          <w:p w14:paraId="155F2D8E"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Strategic thinker with proven leadership skills and operational nous</w:t>
            </w:r>
          </w:p>
        </w:tc>
        <w:tc>
          <w:tcPr>
            <w:tcW w:w="1134" w:type="dxa"/>
            <w:tcBorders>
              <w:top w:val="single" w:sz="6" w:space="0" w:color="auto"/>
              <w:left w:val="single" w:sz="6" w:space="0" w:color="auto"/>
              <w:bottom w:val="single" w:sz="6" w:space="0" w:color="auto"/>
              <w:right w:val="single" w:sz="6" w:space="0" w:color="auto"/>
            </w:tcBorders>
            <w:vAlign w:val="center"/>
          </w:tcPr>
          <w:p w14:paraId="7F63545C"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20A83AF8" w14:textId="77777777" w:rsidR="00975742" w:rsidRPr="00CD59EE" w:rsidRDefault="00975742" w:rsidP="00975742">
            <w:pPr>
              <w:spacing w:before="40" w:after="40"/>
              <w:jc w:val="center"/>
              <w:rPr>
                <w:rFonts w:cs="Arial"/>
                <w:sz w:val="20"/>
                <w:szCs w:val="20"/>
                <w:lang w:val="en-GB"/>
              </w:rPr>
            </w:pPr>
          </w:p>
        </w:tc>
      </w:tr>
      <w:tr w:rsidR="00975742" w:rsidRPr="00CD59EE" w14:paraId="1344D7F4" w14:textId="77777777" w:rsidTr="00041533">
        <w:tc>
          <w:tcPr>
            <w:tcW w:w="7428" w:type="dxa"/>
            <w:tcBorders>
              <w:top w:val="single" w:sz="6" w:space="0" w:color="auto"/>
              <w:left w:val="single" w:sz="6" w:space="0" w:color="auto"/>
              <w:bottom w:val="single" w:sz="6" w:space="0" w:color="auto"/>
              <w:right w:val="single" w:sz="6" w:space="0" w:color="auto"/>
            </w:tcBorders>
          </w:tcPr>
          <w:p w14:paraId="03316078"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Able to demonstrate and motivate organisations to contribute to improving the public’s health and wellbeing through mainstream activities and within resources</w:t>
            </w:r>
          </w:p>
        </w:tc>
        <w:tc>
          <w:tcPr>
            <w:tcW w:w="1134" w:type="dxa"/>
            <w:tcBorders>
              <w:top w:val="single" w:sz="6" w:space="0" w:color="auto"/>
              <w:left w:val="single" w:sz="6" w:space="0" w:color="auto"/>
              <w:bottom w:val="single" w:sz="6" w:space="0" w:color="auto"/>
              <w:right w:val="single" w:sz="6" w:space="0" w:color="auto"/>
            </w:tcBorders>
            <w:vAlign w:val="center"/>
          </w:tcPr>
          <w:p w14:paraId="184E912C"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923F398" w14:textId="77777777" w:rsidR="00975742" w:rsidRPr="00CD59EE" w:rsidRDefault="00975742" w:rsidP="00975742">
            <w:pPr>
              <w:spacing w:before="40" w:after="40"/>
              <w:jc w:val="center"/>
              <w:rPr>
                <w:rFonts w:cs="Arial"/>
                <w:sz w:val="20"/>
                <w:szCs w:val="20"/>
                <w:lang w:val="en-GB"/>
              </w:rPr>
            </w:pPr>
          </w:p>
        </w:tc>
      </w:tr>
      <w:tr w:rsidR="00975742" w:rsidRPr="00CD59EE" w14:paraId="753EEB9B" w14:textId="77777777" w:rsidTr="00041533">
        <w:tc>
          <w:tcPr>
            <w:tcW w:w="7428" w:type="dxa"/>
            <w:tcBorders>
              <w:top w:val="single" w:sz="6" w:space="0" w:color="auto"/>
              <w:left w:val="single" w:sz="6" w:space="0" w:color="auto"/>
              <w:bottom w:val="single" w:sz="6" w:space="0" w:color="auto"/>
              <w:right w:val="single" w:sz="6" w:space="0" w:color="auto"/>
            </w:tcBorders>
          </w:tcPr>
          <w:p w14:paraId="531D54ED"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Ability to lead and manage the response successfully in unplanned and unforeseen circumstances</w:t>
            </w:r>
          </w:p>
        </w:tc>
        <w:tc>
          <w:tcPr>
            <w:tcW w:w="1134" w:type="dxa"/>
            <w:tcBorders>
              <w:top w:val="single" w:sz="6" w:space="0" w:color="auto"/>
              <w:left w:val="single" w:sz="6" w:space="0" w:color="auto"/>
              <w:bottom w:val="single" w:sz="6" w:space="0" w:color="auto"/>
              <w:right w:val="single" w:sz="6" w:space="0" w:color="auto"/>
            </w:tcBorders>
            <w:vAlign w:val="center"/>
          </w:tcPr>
          <w:p w14:paraId="274FE529"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3F17204C" w14:textId="77777777" w:rsidR="00975742" w:rsidRPr="00CD59EE" w:rsidRDefault="00975742" w:rsidP="00975742">
            <w:pPr>
              <w:spacing w:before="40" w:after="40"/>
              <w:jc w:val="center"/>
              <w:rPr>
                <w:rFonts w:cs="Arial"/>
                <w:sz w:val="20"/>
                <w:szCs w:val="20"/>
                <w:lang w:val="en-GB"/>
              </w:rPr>
            </w:pPr>
          </w:p>
        </w:tc>
      </w:tr>
      <w:tr w:rsidR="00975742" w:rsidRPr="00CD59EE" w14:paraId="26A5C938" w14:textId="77777777" w:rsidTr="00041533">
        <w:tc>
          <w:tcPr>
            <w:tcW w:w="7428" w:type="dxa"/>
            <w:tcBorders>
              <w:top w:val="single" w:sz="6" w:space="0" w:color="auto"/>
              <w:left w:val="single" w:sz="6" w:space="0" w:color="auto"/>
              <w:bottom w:val="single" w:sz="6" w:space="0" w:color="auto"/>
              <w:right w:val="single" w:sz="6" w:space="0" w:color="auto"/>
            </w:tcBorders>
          </w:tcPr>
          <w:p w14:paraId="09E19E03"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 xml:space="preserve">Analytical skills able to utilize both qualitative (including health economics) and quantitative information </w:t>
            </w:r>
          </w:p>
        </w:tc>
        <w:tc>
          <w:tcPr>
            <w:tcW w:w="1134" w:type="dxa"/>
            <w:tcBorders>
              <w:top w:val="single" w:sz="6" w:space="0" w:color="auto"/>
              <w:left w:val="single" w:sz="6" w:space="0" w:color="auto"/>
              <w:bottom w:val="single" w:sz="6" w:space="0" w:color="auto"/>
              <w:right w:val="single" w:sz="6" w:space="0" w:color="auto"/>
            </w:tcBorders>
            <w:vAlign w:val="center"/>
          </w:tcPr>
          <w:p w14:paraId="2F778094"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68C7D0B" w14:textId="77777777" w:rsidR="00975742" w:rsidRPr="00CD59EE" w:rsidRDefault="00975742" w:rsidP="00975742">
            <w:pPr>
              <w:spacing w:before="40" w:after="40"/>
              <w:jc w:val="center"/>
              <w:rPr>
                <w:rFonts w:cs="Arial"/>
                <w:sz w:val="20"/>
                <w:szCs w:val="20"/>
                <w:lang w:val="en-GB"/>
              </w:rPr>
            </w:pPr>
          </w:p>
        </w:tc>
      </w:tr>
      <w:tr w:rsidR="00975742" w:rsidRPr="00CD59EE" w14:paraId="171279B2" w14:textId="77777777" w:rsidTr="00041533">
        <w:tc>
          <w:tcPr>
            <w:tcW w:w="7428" w:type="dxa"/>
            <w:tcBorders>
              <w:top w:val="single" w:sz="6" w:space="0" w:color="auto"/>
              <w:left w:val="single" w:sz="6" w:space="0" w:color="auto"/>
              <w:bottom w:val="single" w:sz="6" w:space="0" w:color="auto"/>
              <w:right w:val="single" w:sz="6" w:space="0" w:color="auto"/>
            </w:tcBorders>
          </w:tcPr>
          <w:p w14:paraId="412521FD"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Ability to design, develop, interpret and implement strategies and policies</w:t>
            </w:r>
          </w:p>
        </w:tc>
        <w:tc>
          <w:tcPr>
            <w:tcW w:w="1134" w:type="dxa"/>
            <w:tcBorders>
              <w:top w:val="single" w:sz="6" w:space="0" w:color="auto"/>
              <w:left w:val="single" w:sz="6" w:space="0" w:color="auto"/>
              <w:bottom w:val="single" w:sz="6" w:space="0" w:color="auto"/>
              <w:right w:val="single" w:sz="6" w:space="0" w:color="auto"/>
            </w:tcBorders>
            <w:vAlign w:val="center"/>
          </w:tcPr>
          <w:p w14:paraId="4895CD0A"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35E7C237" w14:textId="77777777" w:rsidR="00975742" w:rsidRPr="00CD59EE" w:rsidRDefault="00975742" w:rsidP="00975742">
            <w:pPr>
              <w:spacing w:before="40" w:after="40"/>
              <w:jc w:val="center"/>
              <w:rPr>
                <w:rFonts w:cs="Arial"/>
                <w:sz w:val="20"/>
                <w:szCs w:val="20"/>
                <w:lang w:val="en-GB"/>
              </w:rPr>
            </w:pPr>
          </w:p>
        </w:tc>
      </w:tr>
      <w:tr w:rsidR="00975742" w:rsidRPr="00CD59EE" w14:paraId="3ABF048C" w14:textId="77777777" w:rsidTr="00041533">
        <w:tc>
          <w:tcPr>
            <w:tcW w:w="7428" w:type="dxa"/>
            <w:tcBorders>
              <w:top w:val="single" w:sz="6" w:space="0" w:color="auto"/>
              <w:left w:val="single" w:sz="6" w:space="0" w:color="auto"/>
              <w:bottom w:val="single" w:sz="6" w:space="0" w:color="auto"/>
              <w:right w:val="single" w:sz="6" w:space="0" w:color="auto"/>
            </w:tcBorders>
            <w:shd w:val="clear" w:color="auto" w:fill="D5DCE4"/>
          </w:tcPr>
          <w:p w14:paraId="3AD3609B" w14:textId="77777777" w:rsidR="00975742" w:rsidRPr="00CD59EE" w:rsidRDefault="00975742" w:rsidP="00975742">
            <w:pPr>
              <w:spacing w:before="40" w:after="40"/>
              <w:rPr>
                <w:rFonts w:cs="Arial"/>
                <w:b/>
                <w:sz w:val="20"/>
                <w:szCs w:val="20"/>
                <w:lang w:val="en-GB"/>
              </w:rPr>
            </w:pPr>
            <w:r w:rsidRPr="00CD59EE">
              <w:rPr>
                <w:rFonts w:cs="Arial"/>
                <w:b/>
                <w:sz w:val="20"/>
                <w:szCs w:val="20"/>
                <w:lang w:val="en-GB"/>
              </w:rPr>
              <w:t>Knowledge</w:t>
            </w:r>
          </w:p>
          <w:p w14:paraId="5A2DE3F6" w14:textId="77777777" w:rsidR="00975742" w:rsidRPr="00CD59EE" w:rsidRDefault="00975742" w:rsidP="00975742">
            <w:pPr>
              <w:spacing w:before="40" w:after="40"/>
              <w:rPr>
                <w:rFonts w:cs="Arial"/>
                <w:b/>
                <w:sz w:val="20"/>
                <w:szCs w:val="20"/>
                <w:lang w:val="en-GB"/>
              </w:rPr>
            </w:pPr>
            <w:r w:rsidRPr="00CD59EE">
              <w:rPr>
                <w:rFonts w:cs="Arial"/>
                <w:bCs/>
                <w:sz w:val="20"/>
                <w:szCs w:val="20"/>
                <w:lang w:val="en-GB"/>
              </w:rPr>
              <w:t>[Recruiters are welcome to refine these criteria to ensure good fit with post concerned</w:t>
            </w:r>
            <w:r w:rsidRPr="00CD59EE">
              <w:rPr>
                <w:rFonts w:cs="Arial"/>
                <w:sz w:val="20"/>
                <w:szCs w:val="20"/>
                <w:lang w:val="en-GB"/>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2D8F436A" w14:textId="77777777" w:rsidR="00975742" w:rsidRPr="00CD59EE" w:rsidRDefault="00975742" w:rsidP="00975742">
            <w:pPr>
              <w:spacing w:before="40" w:after="40"/>
              <w:rPr>
                <w:rFonts w:cs="Arial"/>
                <w:b/>
                <w:i/>
                <w:sz w:val="20"/>
                <w:szCs w:val="20"/>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C19F453" w14:textId="77777777" w:rsidR="00975742" w:rsidRPr="00CD59EE" w:rsidRDefault="00975742" w:rsidP="00975742">
            <w:pPr>
              <w:spacing w:before="40" w:after="40"/>
              <w:rPr>
                <w:rFonts w:cs="Arial"/>
                <w:b/>
                <w:i/>
                <w:sz w:val="20"/>
                <w:szCs w:val="20"/>
                <w:lang w:val="en-GB"/>
              </w:rPr>
            </w:pPr>
          </w:p>
        </w:tc>
      </w:tr>
      <w:tr w:rsidR="00975742" w:rsidRPr="00CD59EE" w14:paraId="41D30722" w14:textId="77777777" w:rsidTr="00041533">
        <w:tc>
          <w:tcPr>
            <w:tcW w:w="7428" w:type="dxa"/>
            <w:tcBorders>
              <w:top w:val="single" w:sz="6" w:space="0" w:color="auto"/>
              <w:left w:val="single" w:sz="6" w:space="0" w:color="auto"/>
              <w:bottom w:val="single" w:sz="6" w:space="0" w:color="auto"/>
              <w:right w:val="single" w:sz="6" w:space="0" w:color="auto"/>
            </w:tcBorders>
          </w:tcPr>
          <w:p w14:paraId="4D1E3405" w14:textId="77777777" w:rsidR="00975742" w:rsidRPr="00CD59EE" w:rsidRDefault="00975742" w:rsidP="00975742">
            <w:pPr>
              <w:tabs>
                <w:tab w:val="center" w:pos="4153"/>
                <w:tab w:val="right" w:pos="8306"/>
              </w:tabs>
              <w:autoSpaceDE w:val="0"/>
              <w:autoSpaceDN w:val="0"/>
              <w:spacing w:before="40" w:after="40"/>
              <w:rPr>
                <w:rFonts w:cs="Arial"/>
                <w:sz w:val="20"/>
                <w:szCs w:val="20"/>
                <w:lang w:val="en-GB"/>
              </w:rPr>
            </w:pPr>
            <w:r w:rsidRPr="00CD59EE">
              <w:rPr>
                <w:rFonts w:cs="Arial"/>
                <w:sz w:val="20"/>
                <w:szCs w:val="20"/>
                <w:lang w:val="en-GB"/>
              </w:rPr>
              <w:t>In depth understanding of the health and care system and the relationships with both local national government</w:t>
            </w:r>
          </w:p>
        </w:tc>
        <w:tc>
          <w:tcPr>
            <w:tcW w:w="1134" w:type="dxa"/>
            <w:tcBorders>
              <w:top w:val="single" w:sz="6" w:space="0" w:color="auto"/>
              <w:left w:val="single" w:sz="6" w:space="0" w:color="auto"/>
              <w:bottom w:val="single" w:sz="6" w:space="0" w:color="auto"/>
              <w:right w:val="single" w:sz="6" w:space="0" w:color="auto"/>
            </w:tcBorders>
            <w:vAlign w:val="center"/>
          </w:tcPr>
          <w:p w14:paraId="1ABE7065"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6EA9E99" w14:textId="77777777" w:rsidR="00975742" w:rsidRPr="00CD59EE" w:rsidRDefault="00975742" w:rsidP="00975742">
            <w:pPr>
              <w:spacing w:before="40" w:after="40"/>
              <w:jc w:val="center"/>
              <w:rPr>
                <w:rFonts w:cs="Arial"/>
                <w:sz w:val="20"/>
                <w:szCs w:val="20"/>
                <w:lang w:val="en-GB"/>
              </w:rPr>
            </w:pPr>
          </w:p>
        </w:tc>
      </w:tr>
      <w:tr w:rsidR="00975742" w:rsidRPr="00CD59EE" w14:paraId="1D74F251" w14:textId="77777777" w:rsidTr="00041533">
        <w:tc>
          <w:tcPr>
            <w:tcW w:w="7428" w:type="dxa"/>
            <w:tcBorders>
              <w:top w:val="single" w:sz="6" w:space="0" w:color="auto"/>
              <w:left w:val="single" w:sz="6" w:space="0" w:color="auto"/>
              <w:bottom w:val="single" w:sz="6" w:space="0" w:color="auto"/>
              <w:right w:val="single" w:sz="6" w:space="0" w:color="auto"/>
            </w:tcBorders>
          </w:tcPr>
          <w:p w14:paraId="57C57BFE"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In depth knowledge of methods of developing clinical quality assurance, quality improvement, evaluation and evidence based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4E32948B"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0579671A" w14:textId="77777777" w:rsidR="00975742" w:rsidRPr="00CD59EE" w:rsidRDefault="00975742" w:rsidP="00975742">
            <w:pPr>
              <w:spacing w:before="40" w:after="40"/>
              <w:jc w:val="center"/>
              <w:rPr>
                <w:rFonts w:cs="Arial"/>
                <w:sz w:val="20"/>
                <w:szCs w:val="20"/>
                <w:lang w:val="en-GB"/>
              </w:rPr>
            </w:pPr>
          </w:p>
        </w:tc>
      </w:tr>
      <w:tr w:rsidR="00975742" w:rsidRPr="00CD59EE" w14:paraId="3F4AC2A8" w14:textId="77777777" w:rsidTr="00041533">
        <w:tc>
          <w:tcPr>
            <w:tcW w:w="7428" w:type="dxa"/>
            <w:tcBorders>
              <w:top w:val="single" w:sz="6" w:space="0" w:color="auto"/>
              <w:left w:val="single" w:sz="6" w:space="0" w:color="auto"/>
              <w:bottom w:val="single" w:sz="6" w:space="0" w:color="auto"/>
              <w:right w:val="single" w:sz="6" w:space="0" w:color="auto"/>
            </w:tcBorders>
          </w:tcPr>
          <w:p w14:paraId="2A80C4CD"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Strong and demonstrable understanding of interfaces between health, social care and key partners (dealing with wider determinants of health)</w:t>
            </w:r>
          </w:p>
        </w:tc>
        <w:tc>
          <w:tcPr>
            <w:tcW w:w="1134" w:type="dxa"/>
            <w:tcBorders>
              <w:top w:val="single" w:sz="6" w:space="0" w:color="auto"/>
              <w:left w:val="single" w:sz="6" w:space="0" w:color="auto"/>
              <w:bottom w:val="single" w:sz="6" w:space="0" w:color="auto"/>
              <w:right w:val="single" w:sz="6" w:space="0" w:color="auto"/>
            </w:tcBorders>
            <w:vAlign w:val="center"/>
          </w:tcPr>
          <w:p w14:paraId="290AA8DE"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8FD0F90" w14:textId="77777777" w:rsidR="00975742" w:rsidRPr="00CD59EE" w:rsidRDefault="00975742" w:rsidP="00975742">
            <w:pPr>
              <w:spacing w:before="40" w:after="40"/>
              <w:jc w:val="center"/>
              <w:rPr>
                <w:rFonts w:cs="Arial"/>
                <w:sz w:val="20"/>
                <w:szCs w:val="20"/>
                <w:lang w:val="en-GB"/>
              </w:rPr>
            </w:pPr>
          </w:p>
        </w:tc>
      </w:tr>
      <w:tr w:rsidR="00975742" w:rsidRPr="00CD59EE" w14:paraId="43B6695B" w14:textId="77777777" w:rsidTr="00041533">
        <w:tc>
          <w:tcPr>
            <w:tcW w:w="7428" w:type="dxa"/>
            <w:tcBorders>
              <w:top w:val="single" w:sz="6" w:space="0" w:color="auto"/>
              <w:left w:val="single" w:sz="6" w:space="0" w:color="auto"/>
              <w:bottom w:val="single" w:sz="6" w:space="0" w:color="auto"/>
              <w:right w:val="single" w:sz="6" w:space="0" w:color="auto"/>
            </w:tcBorders>
          </w:tcPr>
          <w:p w14:paraId="321A7B7A"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Understanding of the public sector duty and the inequality duty and their application to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3CFFC5FF"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3B5B96D6" w14:textId="77777777" w:rsidR="00975742" w:rsidRPr="00CD59EE" w:rsidRDefault="00975742" w:rsidP="00975742">
            <w:pPr>
              <w:spacing w:before="40" w:after="40"/>
              <w:jc w:val="center"/>
              <w:rPr>
                <w:rFonts w:cs="Arial"/>
                <w:sz w:val="20"/>
                <w:szCs w:val="20"/>
                <w:lang w:val="en-GB"/>
              </w:rPr>
            </w:pPr>
          </w:p>
        </w:tc>
      </w:tr>
      <w:tr w:rsidR="00975742" w:rsidRPr="00CD59EE" w14:paraId="10583631" w14:textId="77777777" w:rsidTr="00041533">
        <w:tc>
          <w:tcPr>
            <w:tcW w:w="9696" w:type="dxa"/>
            <w:gridSpan w:val="3"/>
            <w:tcBorders>
              <w:top w:val="single" w:sz="6" w:space="0" w:color="auto"/>
              <w:left w:val="single" w:sz="6" w:space="0" w:color="auto"/>
              <w:bottom w:val="single" w:sz="6" w:space="0" w:color="auto"/>
              <w:right w:val="single" w:sz="6" w:space="0" w:color="auto"/>
            </w:tcBorders>
            <w:shd w:val="clear" w:color="auto" w:fill="D5DCE4"/>
          </w:tcPr>
          <w:p w14:paraId="47F4AB30" w14:textId="77777777" w:rsidR="00975742" w:rsidRPr="00CD59EE" w:rsidRDefault="00975742" w:rsidP="00975742">
            <w:pPr>
              <w:spacing w:before="40" w:after="40"/>
              <w:rPr>
                <w:rFonts w:cs="Arial"/>
                <w:sz w:val="20"/>
                <w:szCs w:val="20"/>
                <w:lang w:val="en-GB"/>
              </w:rPr>
            </w:pPr>
            <w:r w:rsidRPr="00CD59EE">
              <w:rPr>
                <w:rFonts w:eastAsia="Arial" w:cs="Arial"/>
                <w:b/>
                <w:bCs/>
                <w:sz w:val="20"/>
                <w:szCs w:val="20"/>
                <w:lang w:val="en-GB"/>
              </w:rPr>
              <w:t>Equali</w:t>
            </w:r>
            <w:r w:rsidRPr="00CD59EE">
              <w:rPr>
                <w:rFonts w:eastAsia="Arial" w:cs="Arial"/>
                <w:b/>
                <w:bCs/>
                <w:spacing w:val="4"/>
                <w:sz w:val="20"/>
                <w:szCs w:val="20"/>
                <w:lang w:val="en-GB"/>
              </w:rPr>
              <w:t>t</w:t>
            </w:r>
            <w:r w:rsidRPr="00CD59EE">
              <w:rPr>
                <w:rFonts w:eastAsia="Arial" w:cs="Arial"/>
                <w:b/>
                <w:bCs/>
                <w:sz w:val="20"/>
                <w:szCs w:val="20"/>
                <w:lang w:val="en-GB"/>
              </w:rPr>
              <w:t>y</w:t>
            </w:r>
            <w:r w:rsidRPr="00CD59EE">
              <w:rPr>
                <w:rFonts w:eastAsia="Arial" w:cs="Arial"/>
                <w:b/>
                <w:bCs/>
                <w:spacing w:val="-11"/>
                <w:sz w:val="20"/>
                <w:szCs w:val="20"/>
                <w:lang w:val="en-GB"/>
              </w:rPr>
              <w:t xml:space="preserve"> </w:t>
            </w:r>
            <w:r w:rsidRPr="00CD59EE">
              <w:rPr>
                <w:rFonts w:eastAsia="Arial" w:cs="Arial"/>
                <w:b/>
                <w:bCs/>
                <w:sz w:val="20"/>
                <w:szCs w:val="20"/>
                <w:lang w:val="en-GB"/>
              </w:rPr>
              <w:t xml:space="preserve">and </w:t>
            </w:r>
            <w:r w:rsidRPr="00CD59EE">
              <w:rPr>
                <w:rFonts w:eastAsia="Arial" w:cs="Arial"/>
                <w:b/>
                <w:bCs/>
                <w:spacing w:val="-1"/>
                <w:sz w:val="20"/>
                <w:szCs w:val="20"/>
                <w:lang w:val="en-GB"/>
              </w:rPr>
              <w:t>d</w:t>
            </w:r>
            <w:r w:rsidRPr="00CD59EE">
              <w:rPr>
                <w:rFonts w:eastAsia="Arial" w:cs="Arial"/>
                <w:b/>
                <w:bCs/>
                <w:spacing w:val="5"/>
                <w:sz w:val="20"/>
                <w:szCs w:val="20"/>
                <w:lang w:val="en-GB"/>
              </w:rPr>
              <w:t>i</w:t>
            </w:r>
            <w:r w:rsidRPr="00CD59EE">
              <w:rPr>
                <w:rFonts w:eastAsia="Arial" w:cs="Arial"/>
                <w:b/>
                <w:bCs/>
                <w:spacing w:val="-9"/>
                <w:sz w:val="20"/>
                <w:szCs w:val="20"/>
                <w:lang w:val="en-GB"/>
              </w:rPr>
              <w:t>v</w:t>
            </w:r>
            <w:r w:rsidRPr="00CD59EE">
              <w:rPr>
                <w:rFonts w:eastAsia="Arial" w:cs="Arial"/>
                <w:b/>
                <w:bCs/>
                <w:sz w:val="20"/>
                <w:szCs w:val="20"/>
                <w:lang w:val="en-GB"/>
              </w:rPr>
              <w:t>ersi</w:t>
            </w:r>
            <w:r w:rsidRPr="00CD59EE">
              <w:rPr>
                <w:rFonts w:eastAsia="Arial" w:cs="Arial"/>
                <w:b/>
                <w:bCs/>
                <w:spacing w:val="1"/>
                <w:sz w:val="20"/>
                <w:szCs w:val="20"/>
                <w:lang w:val="en-GB"/>
              </w:rPr>
              <w:t>t</w:t>
            </w:r>
            <w:r w:rsidRPr="00CD59EE">
              <w:rPr>
                <w:rFonts w:eastAsia="Arial" w:cs="Arial"/>
                <w:b/>
                <w:bCs/>
                <w:sz w:val="20"/>
                <w:szCs w:val="20"/>
                <w:lang w:val="en-GB"/>
              </w:rPr>
              <w:t>y</w:t>
            </w:r>
          </w:p>
        </w:tc>
      </w:tr>
      <w:tr w:rsidR="00975742" w:rsidRPr="00CD59EE" w14:paraId="23972756" w14:textId="77777777" w:rsidTr="00041533">
        <w:tc>
          <w:tcPr>
            <w:tcW w:w="7428" w:type="dxa"/>
            <w:tcBorders>
              <w:top w:val="single" w:sz="6" w:space="0" w:color="auto"/>
              <w:left w:val="single" w:sz="6" w:space="0" w:color="auto"/>
              <w:bottom w:val="single" w:sz="6" w:space="0" w:color="auto"/>
              <w:right w:val="single" w:sz="6" w:space="0" w:color="auto"/>
            </w:tcBorders>
          </w:tcPr>
          <w:p w14:paraId="2323C2E7"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An understanding of and commitment to equality of opportunity and good working relationships, both in terms of day-to-day working practices, but also in relation to management system</w:t>
            </w:r>
          </w:p>
        </w:tc>
        <w:tc>
          <w:tcPr>
            <w:tcW w:w="1134" w:type="dxa"/>
            <w:tcBorders>
              <w:top w:val="single" w:sz="6" w:space="0" w:color="auto"/>
              <w:left w:val="single" w:sz="6" w:space="0" w:color="auto"/>
              <w:bottom w:val="single" w:sz="6" w:space="0" w:color="auto"/>
              <w:right w:val="single" w:sz="6" w:space="0" w:color="auto"/>
            </w:tcBorders>
            <w:vAlign w:val="center"/>
          </w:tcPr>
          <w:p w14:paraId="2DF8EE3D"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41D8573A"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I</w:t>
            </w:r>
          </w:p>
        </w:tc>
      </w:tr>
    </w:tbl>
    <w:p w14:paraId="35D79DEF" w14:textId="2BAD5C59" w:rsidR="00E0337C" w:rsidRPr="00CC550B" w:rsidRDefault="00E0337C" w:rsidP="00E0337C">
      <w:pPr>
        <w:rPr>
          <w:sz w:val="18"/>
        </w:rPr>
      </w:pPr>
      <w:bookmarkStart w:id="2" w:name="_Hlk164258090"/>
      <w:r w:rsidRPr="00CD59EE">
        <w:rPr>
          <w:rFonts w:cs="Arial"/>
          <w:b/>
          <w:i/>
          <w:iCs/>
          <w:sz w:val="18"/>
          <w:szCs w:val="18"/>
        </w:rPr>
        <w:t>*Applicants going through the portfolio registration routes (GMC or UKPHR) are not eligible to be shortlisted for interview until they are included on the register.</w:t>
      </w:r>
      <w:r w:rsidR="00462B4D" w:rsidRPr="00CD59EE">
        <w:rPr>
          <w:rFonts w:cs="Arial"/>
          <w:b/>
          <w:i/>
          <w:iCs/>
          <w:sz w:val="18"/>
          <w:szCs w:val="18"/>
        </w:rPr>
        <w:t xml:space="preserve"> The six-month rule does not apply to these portfolio route applicants.</w:t>
      </w:r>
      <w:r w:rsidRPr="00CD59EE">
        <w:rPr>
          <w:rFonts w:cs="Arial"/>
          <w:b/>
          <w:i/>
          <w:iCs/>
          <w:sz w:val="18"/>
          <w:szCs w:val="18"/>
        </w:rPr>
        <w:t xml:space="preserve"> </w:t>
      </w:r>
    </w:p>
    <w:bookmarkEnd w:id="2"/>
    <w:p w14:paraId="78CCCADB" w14:textId="77777777" w:rsidR="000E2DBE" w:rsidRDefault="000E2DBE" w:rsidP="00975742">
      <w:pPr>
        <w:pStyle w:val="Header"/>
        <w:tabs>
          <w:tab w:val="clear" w:pos="4153"/>
          <w:tab w:val="clear" w:pos="8306"/>
        </w:tabs>
        <w:rPr>
          <w:b/>
          <w:i/>
          <w:spacing w:val="-2"/>
          <w:sz w:val="18"/>
        </w:rPr>
        <w:sectPr w:rsidR="000E2DBE" w:rsidSect="007B4097">
          <w:headerReference w:type="even" r:id="rId8"/>
          <w:headerReference w:type="default" r:id="rId9"/>
          <w:footerReference w:type="even" r:id="rId10"/>
          <w:footerReference w:type="default" r:id="rId11"/>
          <w:footnotePr>
            <w:numRestart w:val="eachPage"/>
          </w:footnotePr>
          <w:pgSz w:w="11906" w:h="16838" w:code="9"/>
          <w:pgMar w:top="1276" w:right="1134" w:bottom="1276" w:left="1134" w:header="720" w:footer="586" w:gutter="0"/>
          <w:paperSrc w:first="11" w:other="11"/>
          <w:cols w:space="720"/>
        </w:sectPr>
      </w:pPr>
    </w:p>
    <w:p w14:paraId="638F31BC" w14:textId="653BF9F7" w:rsidR="0075025B" w:rsidRDefault="0075025B" w:rsidP="0075025B">
      <w:pPr>
        <w:spacing w:before="360" w:after="120"/>
        <w:rPr>
          <w:b/>
          <w:color w:val="1F3864"/>
          <w:sz w:val="24"/>
          <w:szCs w:val="24"/>
        </w:rPr>
      </w:pPr>
      <w:r w:rsidRPr="0075025B">
        <w:rPr>
          <w:b/>
          <w:color w:val="1F3864"/>
          <w:sz w:val="24"/>
          <w:szCs w:val="24"/>
        </w:rPr>
        <w:lastRenderedPageBreak/>
        <w:t>Appendix II: competencies expected of all public health consultants / specialists</w:t>
      </w:r>
      <w:r w:rsidR="00CC4C55">
        <w:rPr>
          <w:b/>
          <w:color w:val="1F3864"/>
          <w:sz w:val="24"/>
          <w:szCs w:val="24"/>
        </w:rPr>
        <w:t>/Directors of Public Health</w:t>
      </w:r>
    </w:p>
    <w:p w14:paraId="48F16CB8" w14:textId="24D7810D" w:rsidR="00AC7BD2" w:rsidRPr="0075025B" w:rsidRDefault="00AC7BD2" w:rsidP="0075025B">
      <w:pPr>
        <w:spacing w:before="360" w:after="120"/>
        <w:rPr>
          <w:b/>
          <w:color w:val="1F3864"/>
          <w:sz w:val="24"/>
          <w:szCs w:val="24"/>
        </w:rPr>
      </w:pPr>
      <w:r>
        <w:rPr>
          <w:b/>
          <w:color w:val="1F3864"/>
          <w:sz w:val="24"/>
          <w:szCs w:val="24"/>
        </w:rPr>
        <w:t>(Based on the 2022 PH Specialty Training Curriculum)</w:t>
      </w:r>
    </w:p>
    <w:p w14:paraId="0773F502" w14:textId="77777777" w:rsidR="0075025B" w:rsidRPr="00B65DD7" w:rsidRDefault="0075025B" w:rsidP="0075025B">
      <w:pPr>
        <w:tabs>
          <w:tab w:val="left" w:pos="0"/>
        </w:tabs>
        <w:suppressAutoHyphens/>
        <w:spacing w:before="120" w:after="120" w:line="276" w:lineRule="auto"/>
        <w:outlineLvl w:val="0"/>
        <w:rPr>
          <w:rFonts w:eastAsia="Calibri" w:cs="Arial"/>
          <w:sz w:val="20"/>
          <w:szCs w:val="20"/>
        </w:rPr>
      </w:pPr>
      <w:r w:rsidRPr="00B65DD7">
        <w:rPr>
          <w:rFonts w:eastAsia="Calibri" w:cs="Arial"/>
          <w:sz w:val="20"/>
          <w:szCs w:val="20"/>
        </w:rPr>
        <w:t>All consultants</w:t>
      </w:r>
      <w:r w:rsidR="00CC4C55">
        <w:rPr>
          <w:rFonts w:eastAsia="Calibri" w:cs="Arial"/>
          <w:sz w:val="20"/>
          <w:szCs w:val="20"/>
        </w:rPr>
        <w:t>/specialists and Directors of Public Health,</w:t>
      </w:r>
      <w:r w:rsidRPr="00B65DD7">
        <w:rPr>
          <w:rFonts w:eastAsia="Calibri" w:cs="Arial"/>
          <w:sz w:val="20"/>
          <w:szCs w:val="20"/>
        </w:rPr>
        <w:t xml:space="preserve"> irrespective of their background are expected to be proficient in the competencies set out below. </w:t>
      </w:r>
    </w:p>
    <w:p w14:paraId="068AFCEF"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Use of public health intelligence to survey and assess a population’s health and wellbeing</w:t>
      </w:r>
    </w:p>
    <w:p w14:paraId="1D1620F0" w14:textId="78775235" w:rsidR="0075025B" w:rsidRPr="00AC7BD2" w:rsidRDefault="00AC7BD2" w:rsidP="00AC7BD2">
      <w:pPr>
        <w:suppressAutoHyphens/>
        <w:spacing w:after="200" w:line="276" w:lineRule="auto"/>
        <w:ind w:left="426"/>
        <w:outlineLvl w:val="0"/>
        <w:rPr>
          <w:rFonts w:eastAsia="Calibri" w:cs="Arial"/>
          <w:bCs/>
          <w:iCs/>
          <w:sz w:val="20"/>
          <w:szCs w:val="20"/>
          <w:lang w:val="en-GB"/>
        </w:rPr>
      </w:pPr>
      <w:r w:rsidRPr="00AC7BD2">
        <w:rPr>
          <w:rFonts w:eastAsia="Calibri" w:cs="Arial"/>
          <w:bCs/>
          <w:iCs/>
          <w:sz w:val="20"/>
          <w:szCs w:val="20"/>
          <w:lang w:val="en-GB"/>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74FA4EEE"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Assessing the evidence of effectiveness of interventions, programmes and services intended to improve the health or wellbeing of individuals or populations</w:t>
      </w:r>
    </w:p>
    <w:p w14:paraId="41B3060F"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be able to use a range of resources to generate and communicate appropriately evidenced and informed recommendations for improving population health across operational and strategic health and care settings.</w:t>
      </w:r>
    </w:p>
    <w:p w14:paraId="0BFC4232"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Policy and strategy development and implementation</w:t>
      </w:r>
    </w:p>
    <w:p w14:paraId="67843C59"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be able to influence and contribute to the development of policy and lead the development and implementation of a strategy.</w:t>
      </w:r>
    </w:p>
    <w:p w14:paraId="570C0769"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Strategic leadership and collaborative working for health</w:t>
      </w:r>
    </w:p>
    <w:p w14:paraId="03852243"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use a range of effective strategic leadership, organisational and management skills, in a variety of complex public health situations and contexts, dealing effectively with uncertainty and the unexpected to achieve public health goals.</w:t>
      </w:r>
    </w:p>
    <w:p w14:paraId="25801306"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Health Improvement, Determinants of Health, and Health Communication</w:t>
      </w:r>
    </w:p>
    <w:p w14:paraId="3D6686E0" w14:textId="30D6D754"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 xml:space="preserve">To influence </w:t>
      </w:r>
      <w:r w:rsidR="00AC7BD2" w:rsidRPr="00AC7BD2">
        <w:rPr>
          <w:rFonts w:eastAsia="Calibri" w:cs="Arial"/>
          <w:bCs/>
          <w:iCs/>
          <w:sz w:val="20"/>
          <w:szCs w:val="20"/>
          <w:lang w:val="en-GB"/>
        </w:rPr>
        <w:t xml:space="preserve">and act on the broad </w:t>
      </w:r>
      <w:r w:rsidR="00AC7BD2" w:rsidRPr="00AC7BD2">
        <w:rPr>
          <w:rFonts w:cs="Arial"/>
          <w:bCs/>
          <w:iCs/>
          <w:sz w:val="20"/>
          <w:szCs w:val="20"/>
          <w:lang w:val="en-GB"/>
        </w:rPr>
        <w:t>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215113F9"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 xml:space="preserve">Health Protection </w:t>
      </w:r>
    </w:p>
    <w:p w14:paraId="0020B50A" w14:textId="77777777" w:rsidR="004E3E48" w:rsidRPr="00CC660D" w:rsidRDefault="0075025B" w:rsidP="004E3E48">
      <w:pPr>
        <w:suppressAutoHyphens/>
        <w:spacing w:after="200" w:line="276" w:lineRule="auto"/>
        <w:ind w:left="426"/>
        <w:outlineLvl w:val="0"/>
        <w:rPr>
          <w:rFonts w:eastAsia="Calibri" w:cs="Arial"/>
          <w:bCs/>
          <w:i/>
          <w:iCs/>
          <w:lang w:val="en-GB"/>
        </w:rPr>
      </w:pPr>
      <w:r w:rsidRPr="00B65DD7">
        <w:rPr>
          <w:rFonts w:eastAsia="Calibri" w:cs="Arial"/>
          <w:bCs/>
          <w:sz w:val="20"/>
          <w:szCs w:val="20"/>
        </w:rPr>
        <w:t xml:space="preserve">To identify, </w:t>
      </w:r>
      <w:r w:rsidR="004E3E48" w:rsidRPr="004E3E48">
        <w:rPr>
          <w:rFonts w:eastAsia="Calibri" w:cs="Arial"/>
          <w:bCs/>
          <w:sz w:val="20"/>
          <w:szCs w:val="20"/>
          <w:lang w:val="en-GB"/>
        </w:rPr>
        <w:t xml:space="preserve">assess and communicate risks associated </w:t>
      </w:r>
      <w:r w:rsidR="004E3E48" w:rsidRPr="004E3E48">
        <w:rPr>
          <w:rFonts w:cs="Arial"/>
          <w:sz w:val="20"/>
          <w:szCs w:val="20"/>
          <w:lang w:val="en-GB"/>
        </w:rPr>
        <w:t>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3E77EDB5" w14:textId="01CE0053" w:rsidR="0075025B" w:rsidRPr="00B65DD7" w:rsidRDefault="0075025B" w:rsidP="0075025B">
      <w:pPr>
        <w:suppressAutoHyphens/>
        <w:spacing w:after="120"/>
        <w:ind w:left="425"/>
        <w:outlineLvl w:val="0"/>
        <w:rPr>
          <w:rFonts w:eastAsia="Calibri" w:cs="Arial"/>
          <w:bCs/>
          <w:sz w:val="20"/>
          <w:szCs w:val="20"/>
        </w:rPr>
      </w:pPr>
    </w:p>
    <w:p w14:paraId="19E6FFB7"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 xml:space="preserve">Health and Care Public Health </w:t>
      </w:r>
    </w:p>
    <w:p w14:paraId="4DECC37B" w14:textId="4F1204F0"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be able to improve the efficiency, effectiveness, safety, reliability, responsiveness</w:t>
      </w:r>
      <w:r w:rsidR="004E3E48">
        <w:rPr>
          <w:rFonts w:eastAsia="Calibri" w:cs="Arial"/>
          <w:bCs/>
          <w:sz w:val="20"/>
          <w:szCs w:val="20"/>
        </w:rPr>
        <w:t>, sustainability</w:t>
      </w:r>
      <w:r w:rsidRPr="00B65DD7">
        <w:rPr>
          <w:rFonts w:eastAsia="Calibri" w:cs="Arial"/>
          <w:bCs/>
          <w:sz w:val="20"/>
          <w:szCs w:val="20"/>
        </w:rPr>
        <w:t xml:space="preserve"> and equity of health and care services through applying insights from multiple sources including formal research, health surveillance, needs analysis, service monitoring and evaluation.</w:t>
      </w:r>
    </w:p>
    <w:p w14:paraId="0F1421C6"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Academic public health</w:t>
      </w:r>
    </w:p>
    <w:p w14:paraId="1260657A"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 reviewed journals, and demonstrate competence in teaching and learning across all areas of public health practice.</w:t>
      </w:r>
    </w:p>
    <w:p w14:paraId="1721A3CF"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Professional, personal and ethical development</w:t>
      </w:r>
    </w:p>
    <w:p w14:paraId="0095EF4E"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 xml:space="preserve">To be able to shape, pursue actively and evaluate your own personal and professional development, using insight into your own </w:t>
      </w:r>
      <w:proofErr w:type="spellStart"/>
      <w:r w:rsidRPr="00B65DD7">
        <w:rPr>
          <w:rFonts w:eastAsia="Calibri" w:cs="Arial"/>
          <w:bCs/>
          <w:sz w:val="20"/>
          <w:szCs w:val="20"/>
        </w:rPr>
        <w:t>behaviours</w:t>
      </w:r>
      <w:proofErr w:type="spellEnd"/>
      <w:r w:rsidRPr="00B65DD7">
        <w:rPr>
          <w:rFonts w:eastAsia="Calibri" w:cs="Arial"/>
          <w:bCs/>
          <w:sz w:val="20"/>
          <w:szCs w:val="20"/>
        </w:rPr>
        <w:t xml:space="preserve"> and attitudes and their impact to modify </w:t>
      </w:r>
      <w:proofErr w:type="spellStart"/>
      <w:r w:rsidRPr="00B65DD7">
        <w:rPr>
          <w:rFonts w:eastAsia="Calibri" w:cs="Arial"/>
          <w:bCs/>
          <w:sz w:val="20"/>
          <w:szCs w:val="20"/>
        </w:rPr>
        <w:t>behaviour</w:t>
      </w:r>
      <w:proofErr w:type="spellEnd"/>
      <w:r w:rsidRPr="00B65DD7">
        <w:rPr>
          <w:rFonts w:eastAsia="Calibri" w:cs="Arial"/>
          <w:bCs/>
          <w:sz w:val="20"/>
          <w:szCs w:val="20"/>
        </w:rPr>
        <w:t xml:space="preserve"> and to </w:t>
      </w:r>
      <w:proofErr w:type="spellStart"/>
      <w:r w:rsidRPr="00B65DD7">
        <w:rPr>
          <w:rFonts w:eastAsia="Calibri" w:cs="Arial"/>
          <w:bCs/>
          <w:sz w:val="20"/>
          <w:szCs w:val="20"/>
        </w:rPr>
        <w:t>practise</w:t>
      </w:r>
      <w:proofErr w:type="spellEnd"/>
      <w:r w:rsidRPr="00B65DD7">
        <w:rPr>
          <w:rFonts w:eastAsia="Calibri" w:cs="Arial"/>
          <w:bCs/>
          <w:sz w:val="20"/>
          <w:szCs w:val="20"/>
        </w:rPr>
        <w:t xml:space="preserve"> within the framework of the GMC's Good Medical Practice (as used for appraisal and revalidation for consultants in public health) and the UKPHR’s Code of Conduct.</w:t>
      </w:r>
    </w:p>
    <w:p w14:paraId="130A322B"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Integration and application for consultant practice</w:t>
      </w:r>
    </w:p>
    <w:p w14:paraId="09336342" w14:textId="77777777" w:rsidR="0075025B" w:rsidRPr="00B65DD7" w:rsidRDefault="0075025B" w:rsidP="0075025B">
      <w:pPr>
        <w:suppressAutoHyphens/>
        <w:spacing w:after="200" w:line="276" w:lineRule="auto"/>
        <w:ind w:left="426"/>
        <w:outlineLvl w:val="0"/>
        <w:rPr>
          <w:rFonts w:eastAsia="Calibri" w:cs="Arial"/>
          <w:bCs/>
          <w:sz w:val="20"/>
          <w:szCs w:val="20"/>
        </w:rPr>
      </w:pPr>
      <w:r w:rsidRPr="00B65DD7">
        <w:rPr>
          <w:rFonts w:eastAsia="Calibri" w:cs="Arial"/>
          <w:bCs/>
          <w:sz w:val="20"/>
          <w:szCs w:val="20"/>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13738C78" w14:textId="6D58B5EB" w:rsidR="0075025B" w:rsidRDefault="0075025B" w:rsidP="0075025B">
      <w:pPr>
        <w:spacing w:before="360" w:after="120"/>
        <w:rPr>
          <w:b/>
          <w:color w:val="1F3864"/>
          <w:sz w:val="24"/>
          <w:szCs w:val="24"/>
        </w:rPr>
      </w:pPr>
      <w:r>
        <w:rPr>
          <w:b/>
          <w:color w:val="1F3864"/>
        </w:rPr>
        <w:br w:type="page"/>
      </w:r>
      <w:r w:rsidRPr="0075025B">
        <w:rPr>
          <w:b/>
          <w:color w:val="1F3864"/>
          <w:sz w:val="24"/>
          <w:szCs w:val="24"/>
        </w:rPr>
        <w:lastRenderedPageBreak/>
        <w:t>Appendix I</w:t>
      </w:r>
      <w:r>
        <w:rPr>
          <w:b/>
          <w:color w:val="1F3864"/>
          <w:sz w:val="24"/>
          <w:szCs w:val="24"/>
        </w:rPr>
        <w:t>I</w:t>
      </w:r>
      <w:r w:rsidRPr="0075025B">
        <w:rPr>
          <w:b/>
          <w:color w:val="1F3864"/>
          <w:sz w:val="24"/>
          <w:szCs w:val="24"/>
        </w:rPr>
        <w:t>I: shortlisting notes</w:t>
      </w:r>
    </w:p>
    <w:p w14:paraId="7F47EE14" w14:textId="77777777" w:rsidR="004B6301" w:rsidRPr="0075025B" w:rsidRDefault="004B6301" w:rsidP="0075025B">
      <w:pPr>
        <w:spacing w:before="360" w:after="120"/>
        <w:rPr>
          <w:b/>
          <w:color w:val="1F3864"/>
          <w:sz w:val="24"/>
          <w:szCs w:val="24"/>
        </w:rPr>
      </w:pPr>
    </w:p>
    <w:p w14:paraId="0DFD13DA" w14:textId="74A4B24A" w:rsidR="0075025B" w:rsidRPr="0075025B" w:rsidRDefault="0075025B" w:rsidP="004B6301">
      <w:pPr>
        <w:spacing w:before="120"/>
        <w:rPr>
          <w:rFonts w:cs="Arial"/>
          <w:b/>
        </w:rPr>
      </w:pPr>
      <w:r w:rsidRPr="0075025B">
        <w:rPr>
          <w:rFonts w:cs="Arial"/>
          <w:b/>
        </w:rPr>
        <w:t>Applicants in training grades</w:t>
      </w:r>
    </w:p>
    <w:p w14:paraId="40EF5688" w14:textId="77777777" w:rsidR="0075025B" w:rsidRPr="0075025B" w:rsidRDefault="0075025B" w:rsidP="0075025B">
      <w:pPr>
        <w:pStyle w:val="ListParagraph"/>
        <w:numPr>
          <w:ilvl w:val="1"/>
          <w:numId w:val="28"/>
        </w:numPr>
        <w:spacing w:after="0"/>
        <w:ind w:left="567" w:hanging="567"/>
        <w:rPr>
          <w:rFonts w:ascii="Arial" w:hAnsi="Arial" w:cs="Arial"/>
          <w:i/>
        </w:rPr>
      </w:pPr>
      <w:r w:rsidRPr="0075025B">
        <w:rPr>
          <w:rFonts w:ascii="Arial" w:hAnsi="Arial" w:cs="Arial"/>
          <w:i/>
        </w:rPr>
        <w:t>Medical and dental applicants</w:t>
      </w:r>
    </w:p>
    <w:p w14:paraId="38D76C0F" w14:textId="77777777" w:rsidR="0075025B" w:rsidRPr="0075025B" w:rsidRDefault="0075025B" w:rsidP="0075025B">
      <w:pPr>
        <w:spacing w:after="120"/>
        <w:rPr>
          <w:rFonts w:cs="Arial"/>
        </w:rPr>
      </w:pPr>
      <w:r w:rsidRPr="0075025B">
        <w:rPr>
          <w:rFonts w:cs="Arial"/>
        </w:rPr>
        <w:t xml:space="preserve">All medical/dental applicants must have Full and Specialist registration (with a license to practice) with the General Medical Council or General Dental Council (GMC/GDC), </w:t>
      </w:r>
      <w:r w:rsidRPr="0075025B">
        <w:rPr>
          <w:rFonts w:cs="Arial"/>
          <w:b/>
        </w:rPr>
        <w:t xml:space="preserve">or be eligible for registration within six months of interview. </w:t>
      </w:r>
      <w:r w:rsidRPr="0075025B">
        <w:rPr>
          <w:rFonts w:cs="Arial"/>
        </w:rPr>
        <w:t>Once a candidate is a holder of the Certificate of Completion of Training (CCT), registration with the relevant register is guaranteed.</w:t>
      </w:r>
    </w:p>
    <w:p w14:paraId="3B594E52" w14:textId="77777777" w:rsidR="0075025B" w:rsidRPr="0075025B" w:rsidRDefault="0075025B" w:rsidP="0075025B">
      <w:pPr>
        <w:spacing w:after="120"/>
        <w:rPr>
          <w:rFonts w:cs="Arial"/>
        </w:rPr>
      </w:pPr>
      <w:r w:rsidRPr="0075025B">
        <w:rPr>
          <w:rFonts w:cs="Arial"/>
        </w:rPr>
        <w:t xml:space="preserve">Applicants that are UK trained, must ALSO be a holder of a Certificate of Completion of Training (CCT), </w:t>
      </w:r>
      <w:r w:rsidRPr="0075025B">
        <w:rPr>
          <w:rFonts w:cs="Arial"/>
          <w:b/>
        </w:rPr>
        <w:t>or be within six months of award of CCT</w:t>
      </w:r>
      <w:r w:rsidRPr="0075025B">
        <w:rPr>
          <w:rFonts w:cs="Arial"/>
        </w:rPr>
        <w:t xml:space="preserve"> by date of interview demonstrated by a letter from the Training Programme Director (TPD). </w:t>
      </w:r>
    </w:p>
    <w:p w14:paraId="6C1E7594" w14:textId="77777777" w:rsidR="0075025B" w:rsidRPr="0075025B" w:rsidRDefault="0075025B" w:rsidP="0075025B">
      <w:pPr>
        <w:pStyle w:val="ListParagraph"/>
        <w:numPr>
          <w:ilvl w:val="1"/>
          <w:numId w:val="28"/>
        </w:numPr>
        <w:spacing w:after="0"/>
        <w:ind w:left="567" w:hanging="567"/>
        <w:rPr>
          <w:rFonts w:ascii="Arial" w:hAnsi="Arial" w:cs="Arial"/>
          <w:i/>
        </w:rPr>
      </w:pPr>
      <w:r w:rsidRPr="0075025B">
        <w:rPr>
          <w:rFonts w:ascii="Arial" w:hAnsi="Arial" w:cs="Arial"/>
          <w:i/>
        </w:rPr>
        <w:t>Non-Medical Applicants in training programme</w:t>
      </w:r>
    </w:p>
    <w:p w14:paraId="6791AE24" w14:textId="77777777" w:rsidR="0075025B" w:rsidRPr="0075025B" w:rsidRDefault="0075025B" w:rsidP="0075025B">
      <w:pPr>
        <w:spacing w:after="120"/>
        <w:rPr>
          <w:rFonts w:cs="Arial"/>
        </w:rPr>
      </w:pPr>
      <w:r w:rsidRPr="0075025B">
        <w:rPr>
          <w:rFonts w:cs="Arial"/>
        </w:rPr>
        <w:t>All nonmedical applicants must be registered with the UKPHR or be within six months of registration at the date of the interview. Applicants must provide proof (letter of confirmation from UKPHR or the CCT) at interview.</w:t>
      </w:r>
    </w:p>
    <w:p w14:paraId="5AD29330" w14:textId="77777777" w:rsidR="0075025B" w:rsidRPr="0075025B" w:rsidRDefault="0075025B" w:rsidP="0075025B">
      <w:pPr>
        <w:pStyle w:val="ListParagraph"/>
        <w:numPr>
          <w:ilvl w:val="0"/>
          <w:numId w:val="28"/>
        </w:numPr>
        <w:spacing w:before="240" w:after="240" w:line="240" w:lineRule="auto"/>
        <w:ind w:left="567" w:hanging="567"/>
        <w:contextualSpacing w:val="0"/>
        <w:rPr>
          <w:rFonts w:ascii="Arial" w:hAnsi="Arial" w:cs="Arial"/>
          <w:b/>
        </w:rPr>
      </w:pPr>
      <w:r w:rsidRPr="0075025B">
        <w:rPr>
          <w:rFonts w:ascii="Arial" w:hAnsi="Arial" w:cs="Arial"/>
          <w:b/>
        </w:rPr>
        <w:t>Applicants in non-training grades</w:t>
      </w:r>
    </w:p>
    <w:p w14:paraId="5B6578CB" w14:textId="77777777" w:rsidR="0075025B" w:rsidRPr="0075025B" w:rsidRDefault="0075025B" w:rsidP="0075025B">
      <w:pPr>
        <w:spacing w:after="120"/>
        <w:rPr>
          <w:rFonts w:cs="Arial"/>
        </w:rPr>
      </w:pPr>
      <w:r w:rsidRPr="0075025B">
        <w:rPr>
          <w:rFonts w:cs="Arial"/>
        </w:rPr>
        <w:t>Applicants that are non-UK trained, will be required to show evidence of equivalence to the UK CCT.</w:t>
      </w:r>
    </w:p>
    <w:p w14:paraId="5ED7F436" w14:textId="77777777" w:rsidR="0075025B" w:rsidRPr="0075025B" w:rsidRDefault="0075025B" w:rsidP="0075025B">
      <w:pPr>
        <w:spacing w:after="120"/>
        <w:rPr>
          <w:rFonts w:cs="Arial"/>
        </w:rPr>
      </w:pPr>
      <w:r w:rsidRPr="0075025B">
        <w:rPr>
          <w:rFonts w:cs="Arial"/>
        </w:rPr>
        <w:t>Applicants from a medical background will be expected to have gained full specialist registration with the GMC through the Certificate of Eligibility for Specialist Registration (CESR) route.</w:t>
      </w:r>
    </w:p>
    <w:p w14:paraId="6FBDA144" w14:textId="3A99F201" w:rsidR="00B92D45" w:rsidRPr="00B92D45" w:rsidRDefault="00B92D45" w:rsidP="00B92D45">
      <w:pPr>
        <w:spacing w:after="120"/>
        <w:rPr>
          <w:rFonts w:cs="Arial"/>
        </w:rPr>
      </w:pPr>
      <w:r w:rsidRPr="00B92D45">
        <w:rPr>
          <w:rFonts w:cs="Arial"/>
        </w:rPr>
        <w:t xml:space="preserve">Applicants from a background other than medicine </w:t>
      </w:r>
      <w:r w:rsidR="004E3E48">
        <w:rPr>
          <w:rFonts w:cs="Arial"/>
        </w:rPr>
        <w:t>are</w:t>
      </w:r>
      <w:r w:rsidRPr="00B92D45">
        <w:rPr>
          <w:rFonts w:cs="Arial"/>
        </w:rPr>
        <w:t xml:space="preserve"> expected to have gained full specialist registration with the UKPHR</w:t>
      </w:r>
      <w:r w:rsidR="004E3E48">
        <w:rPr>
          <w:rFonts w:cs="Arial"/>
        </w:rPr>
        <w:t xml:space="preserve"> at the point of application</w:t>
      </w:r>
      <w:r w:rsidRPr="00B92D45">
        <w:rPr>
          <w:rFonts w:cs="Arial"/>
        </w:rPr>
        <w:t xml:space="preserve">. </w:t>
      </w:r>
    </w:p>
    <w:p w14:paraId="27192854" w14:textId="77777777" w:rsidR="006305EA" w:rsidRDefault="006305EA" w:rsidP="006305EA">
      <w:pPr>
        <w:rPr>
          <w:b/>
          <w:bCs/>
        </w:rPr>
      </w:pPr>
      <w:r w:rsidRPr="007F1023">
        <w:rPr>
          <w:b/>
          <w:bCs/>
        </w:rPr>
        <w:t xml:space="preserve">Employers are advised that individuals should not take up consultant in public health posts (including DPH posts) until they have gained entry on to the appropriate register that is GMC or GDC or UKPHR Public Health Specialist Register. However, the employer should require evidence that they have joined the register before allowing an individual to take up a consultant post. </w:t>
      </w:r>
    </w:p>
    <w:p w14:paraId="25013755" w14:textId="77777777" w:rsidR="001D185A" w:rsidRDefault="001D185A" w:rsidP="0075025B">
      <w:pPr>
        <w:spacing w:after="120"/>
        <w:rPr>
          <w:rFonts w:cs="Arial"/>
          <w:b/>
          <w:iCs/>
        </w:rPr>
      </w:pPr>
    </w:p>
    <w:p w14:paraId="642A5CC3" w14:textId="641F6F64" w:rsidR="0075025B" w:rsidRPr="0075025B" w:rsidRDefault="0075025B" w:rsidP="0075025B">
      <w:pPr>
        <w:spacing w:after="120"/>
        <w:rPr>
          <w:rFonts w:cs="Arial"/>
        </w:rPr>
      </w:pPr>
      <w:r w:rsidRPr="0075025B">
        <w:rPr>
          <w:rFonts w:cs="Arial"/>
          <w:b/>
          <w:iCs/>
        </w:rPr>
        <w:t>The above guidance applies to applications for both general and defined specialist registration with the UKPHR. Individuals with defined specialist registration are eligible for consideration for shortlisting for, and appointment to, consultant posts including those at DPH level. In all appointments, employers will wish to ensure that an applicant’s areas of competence meet those required in the person specification.</w:t>
      </w:r>
    </w:p>
    <w:sectPr w:rsidR="0075025B" w:rsidRPr="0075025B" w:rsidSect="005E23D8">
      <w:pgSz w:w="11907" w:h="16832"/>
      <w:pgMar w:top="907" w:right="1107" w:bottom="651" w:left="960" w:header="907" w:footer="703" w:gutter="0"/>
      <w:paperSrc w:first="1" w:other="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8DA4" w14:textId="77777777" w:rsidR="009A0790" w:rsidRDefault="009A0790">
      <w:r>
        <w:separator/>
      </w:r>
    </w:p>
  </w:endnote>
  <w:endnote w:type="continuationSeparator" w:id="0">
    <w:p w14:paraId="369B6F11" w14:textId="77777777" w:rsidR="009A0790" w:rsidRDefault="009A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16A3" w14:textId="77777777" w:rsidR="005E23D8" w:rsidRPr="007B4097" w:rsidRDefault="007B4097" w:rsidP="007B4097">
    <w:pPr>
      <w:pStyle w:val="Footer"/>
      <w:jc w:val="center"/>
      <w:rPr>
        <w:rFonts w:ascii="Arial" w:hAnsi="Arial" w:cs="Arial"/>
        <w:b/>
        <w:bCs/>
        <w:color w:val="808080"/>
        <w:sz w:val="20"/>
        <w:szCs w:val="20"/>
      </w:rPr>
    </w:pPr>
    <w:r w:rsidRPr="007B4097">
      <w:rPr>
        <w:rFonts w:ascii="Arial" w:hAnsi="Arial" w:cs="Arial"/>
        <w:b/>
        <w:bCs/>
        <w:color w:val="808080"/>
        <w:sz w:val="20"/>
        <w:szCs w:val="20"/>
      </w:rPr>
      <w:t xml:space="preserve">Page </w:t>
    </w:r>
    <w:r w:rsidR="00FA15BC" w:rsidRPr="007B4097">
      <w:rPr>
        <w:rFonts w:ascii="Arial" w:hAnsi="Arial" w:cs="Arial"/>
        <w:b/>
        <w:bCs/>
        <w:color w:val="808080"/>
        <w:sz w:val="20"/>
        <w:szCs w:val="20"/>
      </w:rPr>
      <w:fldChar w:fldCharType="begin"/>
    </w:r>
    <w:r w:rsidRPr="007B4097">
      <w:rPr>
        <w:rFonts w:ascii="Arial" w:hAnsi="Arial" w:cs="Arial"/>
        <w:b/>
        <w:bCs/>
        <w:color w:val="808080"/>
        <w:sz w:val="20"/>
        <w:szCs w:val="20"/>
      </w:rPr>
      <w:instrText xml:space="preserve"> PAGE   \* MERGEFORMAT </w:instrText>
    </w:r>
    <w:r w:rsidR="00FA15BC" w:rsidRPr="007B4097">
      <w:rPr>
        <w:rFonts w:ascii="Arial" w:hAnsi="Arial" w:cs="Arial"/>
        <w:b/>
        <w:bCs/>
        <w:color w:val="808080"/>
        <w:sz w:val="20"/>
        <w:szCs w:val="20"/>
      </w:rPr>
      <w:fldChar w:fldCharType="separate"/>
    </w:r>
    <w:r w:rsidR="00EC0D7A">
      <w:rPr>
        <w:rFonts w:ascii="Arial" w:hAnsi="Arial" w:cs="Arial"/>
        <w:b/>
        <w:bCs/>
        <w:noProof/>
        <w:color w:val="808080"/>
        <w:sz w:val="20"/>
        <w:szCs w:val="20"/>
      </w:rPr>
      <w:t>6</w:t>
    </w:r>
    <w:r w:rsidR="00FA15BC" w:rsidRPr="007B4097">
      <w:rPr>
        <w:rFonts w:ascii="Arial" w:hAnsi="Arial" w:cs="Arial"/>
        <w:b/>
        <w:bCs/>
        <w:noProof/>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EB09" w14:textId="77777777" w:rsidR="000E2DBE" w:rsidRPr="007B4097" w:rsidRDefault="007B4097" w:rsidP="007B4097">
    <w:pPr>
      <w:pStyle w:val="Footer"/>
      <w:jc w:val="center"/>
      <w:rPr>
        <w:rFonts w:ascii="Arial" w:hAnsi="Arial" w:cs="Arial"/>
        <w:b/>
        <w:bCs/>
        <w:color w:val="808080"/>
        <w:sz w:val="20"/>
        <w:szCs w:val="20"/>
      </w:rPr>
    </w:pPr>
    <w:r w:rsidRPr="007B4097">
      <w:rPr>
        <w:rFonts w:ascii="Arial" w:hAnsi="Arial" w:cs="Arial"/>
        <w:b/>
        <w:bCs/>
        <w:color w:val="808080"/>
        <w:sz w:val="20"/>
        <w:szCs w:val="20"/>
      </w:rPr>
      <w:t xml:space="preserve">Page </w:t>
    </w:r>
    <w:r w:rsidR="00FA15BC" w:rsidRPr="007B4097">
      <w:rPr>
        <w:rFonts w:ascii="Arial" w:hAnsi="Arial" w:cs="Arial"/>
        <w:b/>
        <w:bCs/>
        <w:color w:val="808080"/>
        <w:sz w:val="20"/>
        <w:szCs w:val="20"/>
      </w:rPr>
      <w:fldChar w:fldCharType="begin"/>
    </w:r>
    <w:r w:rsidRPr="007B4097">
      <w:rPr>
        <w:rFonts w:ascii="Arial" w:hAnsi="Arial" w:cs="Arial"/>
        <w:b/>
        <w:bCs/>
        <w:color w:val="808080"/>
        <w:sz w:val="20"/>
        <w:szCs w:val="20"/>
      </w:rPr>
      <w:instrText xml:space="preserve"> PAGE   \* MERGEFORMAT </w:instrText>
    </w:r>
    <w:r w:rsidR="00FA15BC" w:rsidRPr="007B4097">
      <w:rPr>
        <w:rFonts w:ascii="Arial" w:hAnsi="Arial" w:cs="Arial"/>
        <w:b/>
        <w:bCs/>
        <w:color w:val="808080"/>
        <w:sz w:val="20"/>
        <w:szCs w:val="20"/>
      </w:rPr>
      <w:fldChar w:fldCharType="separate"/>
    </w:r>
    <w:r w:rsidR="00EC0D7A">
      <w:rPr>
        <w:rFonts w:ascii="Arial" w:hAnsi="Arial" w:cs="Arial"/>
        <w:b/>
        <w:bCs/>
        <w:noProof/>
        <w:color w:val="808080"/>
        <w:sz w:val="20"/>
        <w:szCs w:val="20"/>
      </w:rPr>
      <w:t>5</w:t>
    </w:r>
    <w:r w:rsidR="00FA15BC" w:rsidRPr="007B4097">
      <w:rPr>
        <w:rFonts w:ascii="Arial" w:hAnsi="Arial" w:cs="Arial"/>
        <w:b/>
        <w:bCs/>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0C6B5" w14:textId="77777777" w:rsidR="009A0790" w:rsidRDefault="009A0790">
      <w:r>
        <w:separator/>
      </w:r>
    </w:p>
  </w:footnote>
  <w:footnote w:type="continuationSeparator" w:id="0">
    <w:p w14:paraId="34258F37" w14:textId="77777777" w:rsidR="009A0790" w:rsidRDefault="009A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6BDC" w14:textId="77777777" w:rsidR="0040531F" w:rsidRPr="007B4097" w:rsidRDefault="0040531F" w:rsidP="0040531F">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(Scotland) </w:t>
    </w:r>
    <w:r w:rsidRPr="00B9355A">
      <w:rPr>
        <w:rFonts w:ascii="Arial" w:hAnsi="Arial" w:cs="Arial"/>
        <w:sz w:val="20"/>
        <w:szCs w:val="20"/>
      </w:rPr>
      <w:t xml:space="preserve">(updated </w:t>
    </w:r>
    <w:r>
      <w:rPr>
        <w:rFonts w:ascii="Arial" w:hAnsi="Arial" w:cs="Arial"/>
        <w:sz w:val="20"/>
        <w:szCs w:val="20"/>
      </w:rPr>
      <w:t>April 2024</w:t>
    </w:r>
    <w:r w:rsidRPr="00B9355A">
      <w:rPr>
        <w:rFonts w:ascii="Arial" w:hAnsi="Arial" w:cs="Arial"/>
        <w:sz w:val="20"/>
        <w:szCs w:val="20"/>
      </w:rPr>
      <w:t>)</w:t>
    </w:r>
  </w:p>
  <w:p w14:paraId="129435AD" w14:textId="77777777" w:rsidR="0040531F" w:rsidRDefault="00405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CBA3" w14:textId="43EEF8E8" w:rsidR="007B4097" w:rsidRPr="007B4097" w:rsidRDefault="007B4097" w:rsidP="007B4097">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(Scotland) </w:t>
    </w:r>
    <w:r w:rsidRPr="00B9355A">
      <w:rPr>
        <w:rFonts w:ascii="Arial" w:hAnsi="Arial" w:cs="Arial"/>
        <w:sz w:val="20"/>
        <w:szCs w:val="20"/>
      </w:rPr>
      <w:t xml:space="preserve">(updated </w:t>
    </w:r>
    <w:r w:rsidR="00A24423">
      <w:rPr>
        <w:rFonts w:ascii="Arial" w:hAnsi="Arial" w:cs="Arial"/>
        <w:sz w:val="20"/>
        <w:szCs w:val="20"/>
      </w:rPr>
      <w:t>April 2024</w:t>
    </w:r>
    <w:r w:rsidRPr="00B9355A">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17B"/>
    <w:multiLevelType w:val="hybridMultilevel"/>
    <w:tmpl w:val="9136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368FD"/>
    <w:multiLevelType w:val="hybridMultilevel"/>
    <w:tmpl w:val="3B5241B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E84D40"/>
    <w:multiLevelType w:val="hybridMultilevel"/>
    <w:tmpl w:val="9030F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AA1DA7"/>
    <w:multiLevelType w:val="hybridMultilevel"/>
    <w:tmpl w:val="81483C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2B6543"/>
    <w:multiLevelType w:val="hybridMultilevel"/>
    <w:tmpl w:val="310A99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8717A"/>
    <w:multiLevelType w:val="hybridMultilevel"/>
    <w:tmpl w:val="6BFC0C28"/>
    <w:lvl w:ilvl="0" w:tplc="04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1A292E"/>
    <w:multiLevelType w:val="multilevel"/>
    <w:tmpl w:val="420086F6"/>
    <w:lvl w:ilvl="0">
      <w:start w:val="1"/>
      <w:numFmt w:val="decimal"/>
      <w:lvlText w:val="%1."/>
      <w:lvlJc w:val="left"/>
      <w:pPr>
        <w:ind w:left="36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9D7772C"/>
    <w:multiLevelType w:val="hybridMultilevel"/>
    <w:tmpl w:val="298A0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AA3C79"/>
    <w:multiLevelType w:val="hybridMultilevel"/>
    <w:tmpl w:val="70FA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62845"/>
    <w:multiLevelType w:val="hybridMultilevel"/>
    <w:tmpl w:val="2288268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72F7A"/>
    <w:multiLevelType w:val="hybridMultilevel"/>
    <w:tmpl w:val="19DA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D01FA"/>
    <w:multiLevelType w:val="hybridMultilevel"/>
    <w:tmpl w:val="ED22B2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0008AC"/>
    <w:multiLevelType w:val="multilevel"/>
    <w:tmpl w:val="BC9EAFD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6F386F"/>
    <w:multiLevelType w:val="hybridMultilevel"/>
    <w:tmpl w:val="9034B54A"/>
    <w:lvl w:ilvl="0" w:tplc="8D905CCA">
      <w:start w:val="6"/>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960CAD"/>
    <w:multiLevelType w:val="multilevel"/>
    <w:tmpl w:val="09BA69C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DB5250"/>
    <w:multiLevelType w:val="multilevel"/>
    <w:tmpl w:val="005C29A4"/>
    <w:lvl w:ilvl="0">
      <w:start w:val="4"/>
      <w:numFmt w:val="decimal"/>
      <w:lvlText w:val="%1"/>
      <w:lvlJc w:val="left"/>
      <w:pPr>
        <w:tabs>
          <w:tab w:val="num" w:pos="360"/>
        </w:tabs>
        <w:ind w:left="360" w:hanging="360"/>
      </w:pPr>
      <w:rPr>
        <w:rFonts w:hint="default"/>
        <w:i w:val="0"/>
      </w:rPr>
    </w:lvl>
    <w:lvl w:ilvl="1">
      <w:start w:val="3"/>
      <w:numFmt w:val="decimal"/>
      <w:lvlText w:val="%1.%2"/>
      <w:lvlJc w:val="left"/>
      <w:pPr>
        <w:tabs>
          <w:tab w:val="num" w:pos="1080"/>
        </w:tabs>
        <w:ind w:left="1080" w:hanging="36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7" w15:restartNumberingAfterBreak="0">
    <w:nsid w:val="46520414"/>
    <w:multiLevelType w:val="hybridMultilevel"/>
    <w:tmpl w:val="DFB6E8E8"/>
    <w:lvl w:ilvl="0" w:tplc="8E6646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BE4B7D"/>
    <w:multiLevelType w:val="hybridMultilevel"/>
    <w:tmpl w:val="9EB61B52"/>
    <w:lvl w:ilvl="0" w:tplc="08090001">
      <w:start w:val="1"/>
      <w:numFmt w:val="bullet"/>
      <w:lvlText w:val=""/>
      <w:lvlJc w:val="left"/>
      <w:pPr>
        <w:tabs>
          <w:tab w:val="num" w:pos="360"/>
        </w:tabs>
        <w:ind w:left="360" w:hanging="360"/>
      </w:pPr>
      <w:rPr>
        <w:rFonts w:ascii="Symbol" w:hAnsi="Symbol" w:hint="default"/>
      </w:rPr>
    </w:lvl>
    <w:lvl w:ilvl="1" w:tplc="C230273C">
      <w:start w:val="1"/>
      <w:numFmt w:val="bullet"/>
      <w:lvlText w:val="o"/>
      <w:lvlJc w:val="left"/>
      <w:pPr>
        <w:tabs>
          <w:tab w:val="num" w:pos="1440"/>
        </w:tabs>
        <w:ind w:left="1440" w:hanging="360"/>
      </w:pPr>
      <w:rPr>
        <w:rFonts w:ascii="Courier New" w:hAnsi="Courier New" w:cs="Courier New" w:hint="default"/>
      </w:rPr>
    </w:lvl>
    <w:lvl w:ilvl="2" w:tplc="78DAB6A6" w:tentative="1">
      <w:start w:val="1"/>
      <w:numFmt w:val="bullet"/>
      <w:lvlText w:val=""/>
      <w:lvlJc w:val="left"/>
      <w:pPr>
        <w:tabs>
          <w:tab w:val="num" w:pos="1800"/>
        </w:tabs>
        <w:ind w:left="1800" w:hanging="360"/>
      </w:pPr>
      <w:rPr>
        <w:rFonts w:ascii="Wingdings" w:hAnsi="Wingdings" w:hint="default"/>
      </w:rPr>
    </w:lvl>
    <w:lvl w:ilvl="3" w:tplc="7F4CFAFE" w:tentative="1">
      <w:start w:val="1"/>
      <w:numFmt w:val="bullet"/>
      <w:lvlText w:val=""/>
      <w:lvlJc w:val="left"/>
      <w:pPr>
        <w:tabs>
          <w:tab w:val="num" w:pos="2520"/>
        </w:tabs>
        <w:ind w:left="2520" w:hanging="360"/>
      </w:pPr>
      <w:rPr>
        <w:rFonts w:ascii="Symbol" w:hAnsi="Symbol" w:hint="default"/>
      </w:rPr>
    </w:lvl>
    <w:lvl w:ilvl="4" w:tplc="6A828076" w:tentative="1">
      <w:start w:val="1"/>
      <w:numFmt w:val="bullet"/>
      <w:lvlText w:val="o"/>
      <w:lvlJc w:val="left"/>
      <w:pPr>
        <w:tabs>
          <w:tab w:val="num" w:pos="3240"/>
        </w:tabs>
        <w:ind w:left="3240" w:hanging="360"/>
      </w:pPr>
      <w:rPr>
        <w:rFonts w:ascii="Courier New" w:hAnsi="Courier New" w:cs="Courier New" w:hint="default"/>
      </w:rPr>
    </w:lvl>
    <w:lvl w:ilvl="5" w:tplc="D734A568" w:tentative="1">
      <w:start w:val="1"/>
      <w:numFmt w:val="bullet"/>
      <w:lvlText w:val=""/>
      <w:lvlJc w:val="left"/>
      <w:pPr>
        <w:tabs>
          <w:tab w:val="num" w:pos="3960"/>
        </w:tabs>
        <w:ind w:left="3960" w:hanging="360"/>
      </w:pPr>
      <w:rPr>
        <w:rFonts w:ascii="Wingdings" w:hAnsi="Wingdings" w:hint="default"/>
      </w:rPr>
    </w:lvl>
    <w:lvl w:ilvl="6" w:tplc="1494C362" w:tentative="1">
      <w:start w:val="1"/>
      <w:numFmt w:val="bullet"/>
      <w:lvlText w:val=""/>
      <w:lvlJc w:val="left"/>
      <w:pPr>
        <w:tabs>
          <w:tab w:val="num" w:pos="4680"/>
        </w:tabs>
        <w:ind w:left="4680" w:hanging="360"/>
      </w:pPr>
      <w:rPr>
        <w:rFonts w:ascii="Symbol" w:hAnsi="Symbol" w:hint="default"/>
      </w:rPr>
    </w:lvl>
    <w:lvl w:ilvl="7" w:tplc="2BAA77FE" w:tentative="1">
      <w:start w:val="1"/>
      <w:numFmt w:val="bullet"/>
      <w:lvlText w:val="o"/>
      <w:lvlJc w:val="left"/>
      <w:pPr>
        <w:tabs>
          <w:tab w:val="num" w:pos="5400"/>
        </w:tabs>
        <w:ind w:left="5400" w:hanging="360"/>
      </w:pPr>
      <w:rPr>
        <w:rFonts w:ascii="Courier New" w:hAnsi="Courier New" w:cs="Courier New" w:hint="default"/>
      </w:rPr>
    </w:lvl>
    <w:lvl w:ilvl="8" w:tplc="C494D9E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9162E6"/>
    <w:multiLevelType w:val="hybridMultilevel"/>
    <w:tmpl w:val="DD04746C"/>
    <w:lvl w:ilvl="0" w:tplc="D4126108">
      <w:start w:val="1"/>
      <w:numFmt w:val="bullet"/>
      <w:lvlText w:val=""/>
      <w:lvlJc w:val="left"/>
      <w:pPr>
        <w:tabs>
          <w:tab w:val="num" w:pos="1440"/>
        </w:tabs>
        <w:ind w:left="1440" w:hanging="360"/>
      </w:pPr>
      <w:rPr>
        <w:rFonts w:ascii="Symbol" w:hAnsi="Symbol" w:hint="default"/>
        <w:color w:val="1F386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B0F15D0"/>
    <w:multiLevelType w:val="multilevel"/>
    <w:tmpl w:val="046E541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B6328ED"/>
    <w:multiLevelType w:val="hybridMultilevel"/>
    <w:tmpl w:val="714861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16F27B3"/>
    <w:multiLevelType w:val="hybridMultilevel"/>
    <w:tmpl w:val="8A22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BAB47CE"/>
    <w:multiLevelType w:val="multilevel"/>
    <w:tmpl w:val="4AD08D1C"/>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1275"/>
        </w:tabs>
        <w:ind w:left="1275" w:hanging="555"/>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B0785"/>
    <w:multiLevelType w:val="hybridMultilevel"/>
    <w:tmpl w:val="65B6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324C9"/>
    <w:multiLevelType w:val="hybridMultilevel"/>
    <w:tmpl w:val="0DB2C852"/>
    <w:lvl w:ilvl="0" w:tplc="08090001">
      <w:start w:val="1"/>
      <w:numFmt w:val="bullet"/>
      <w:lvlText w:val=""/>
      <w:lvlJc w:val="left"/>
      <w:pPr>
        <w:tabs>
          <w:tab w:val="num" w:pos="360"/>
        </w:tabs>
        <w:ind w:left="360" w:hanging="360"/>
      </w:pPr>
      <w:rPr>
        <w:rFonts w:ascii="Symbol" w:hAnsi="Symbol" w:hint="default"/>
      </w:rPr>
    </w:lvl>
    <w:lvl w:ilvl="1" w:tplc="75B2A83E">
      <w:start w:val="1"/>
      <w:numFmt w:val="bullet"/>
      <w:lvlText w:val="o"/>
      <w:lvlJc w:val="left"/>
      <w:pPr>
        <w:tabs>
          <w:tab w:val="num" w:pos="1080"/>
        </w:tabs>
        <w:ind w:left="1080" w:hanging="360"/>
      </w:pPr>
      <w:rPr>
        <w:rFonts w:ascii="Courier New" w:hAnsi="Courier New" w:cs="Courier New" w:hint="default"/>
      </w:rPr>
    </w:lvl>
    <w:lvl w:ilvl="2" w:tplc="DE9EE5E4">
      <w:start w:val="1"/>
      <w:numFmt w:val="bullet"/>
      <w:lvlText w:val=""/>
      <w:lvlJc w:val="left"/>
      <w:pPr>
        <w:tabs>
          <w:tab w:val="num" w:pos="1800"/>
        </w:tabs>
        <w:ind w:left="1800" w:hanging="360"/>
      </w:pPr>
      <w:rPr>
        <w:rFonts w:ascii="Wingdings" w:hAnsi="Wingdings" w:hint="default"/>
      </w:rPr>
    </w:lvl>
    <w:lvl w:ilvl="3" w:tplc="055005DE" w:tentative="1">
      <w:start w:val="1"/>
      <w:numFmt w:val="bullet"/>
      <w:lvlText w:val=""/>
      <w:lvlJc w:val="left"/>
      <w:pPr>
        <w:tabs>
          <w:tab w:val="num" w:pos="2520"/>
        </w:tabs>
        <w:ind w:left="2520" w:hanging="360"/>
      </w:pPr>
      <w:rPr>
        <w:rFonts w:ascii="Symbol" w:hAnsi="Symbol" w:hint="default"/>
      </w:rPr>
    </w:lvl>
    <w:lvl w:ilvl="4" w:tplc="8CF4E62C" w:tentative="1">
      <w:start w:val="1"/>
      <w:numFmt w:val="bullet"/>
      <w:lvlText w:val="o"/>
      <w:lvlJc w:val="left"/>
      <w:pPr>
        <w:tabs>
          <w:tab w:val="num" w:pos="3240"/>
        </w:tabs>
        <w:ind w:left="3240" w:hanging="360"/>
      </w:pPr>
      <w:rPr>
        <w:rFonts w:ascii="Courier New" w:hAnsi="Courier New" w:cs="Courier New" w:hint="default"/>
      </w:rPr>
    </w:lvl>
    <w:lvl w:ilvl="5" w:tplc="DAF6899E" w:tentative="1">
      <w:start w:val="1"/>
      <w:numFmt w:val="bullet"/>
      <w:lvlText w:val=""/>
      <w:lvlJc w:val="left"/>
      <w:pPr>
        <w:tabs>
          <w:tab w:val="num" w:pos="3960"/>
        </w:tabs>
        <w:ind w:left="3960" w:hanging="360"/>
      </w:pPr>
      <w:rPr>
        <w:rFonts w:ascii="Wingdings" w:hAnsi="Wingdings" w:hint="default"/>
      </w:rPr>
    </w:lvl>
    <w:lvl w:ilvl="6" w:tplc="01F69654" w:tentative="1">
      <w:start w:val="1"/>
      <w:numFmt w:val="bullet"/>
      <w:lvlText w:val=""/>
      <w:lvlJc w:val="left"/>
      <w:pPr>
        <w:tabs>
          <w:tab w:val="num" w:pos="4680"/>
        </w:tabs>
        <w:ind w:left="4680" w:hanging="360"/>
      </w:pPr>
      <w:rPr>
        <w:rFonts w:ascii="Symbol" w:hAnsi="Symbol" w:hint="default"/>
      </w:rPr>
    </w:lvl>
    <w:lvl w:ilvl="7" w:tplc="7B9EEF7E" w:tentative="1">
      <w:start w:val="1"/>
      <w:numFmt w:val="bullet"/>
      <w:lvlText w:val="o"/>
      <w:lvlJc w:val="left"/>
      <w:pPr>
        <w:tabs>
          <w:tab w:val="num" w:pos="5400"/>
        </w:tabs>
        <w:ind w:left="5400" w:hanging="360"/>
      </w:pPr>
      <w:rPr>
        <w:rFonts w:ascii="Courier New" w:hAnsi="Courier New" w:cs="Courier New" w:hint="default"/>
      </w:rPr>
    </w:lvl>
    <w:lvl w:ilvl="8" w:tplc="4108381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2F19AA"/>
    <w:multiLevelType w:val="multilevel"/>
    <w:tmpl w:val="BA12E64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902071F"/>
    <w:multiLevelType w:val="hybridMultilevel"/>
    <w:tmpl w:val="E5300F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4F5CB3"/>
    <w:multiLevelType w:val="hybridMultilevel"/>
    <w:tmpl w:val="146CD6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3">
      <w:start w:val="1"/>
      <w:numFmt w:val="bullet"/>
      <w:lvlText w:val="o"/>
      <w:lvlJc w:val="left"/>
      <w:pPr>
        <w:tabs>
          <w:tab w:val="num" w:pos="4179"/>
        </w:tabs>
        <w:ind w:left="4179"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3199718">
    <w:abstractNumId w:val="17"/>
  </w:num>
  <w:num w:numId="2" w16cid:durableId="91169636">
    <w:abstractNumId w:val="14"/>
  </w:num>
  <w:num w:numId="3" w16cid:durableId="110975208">
    <w:abstractNumId w:val="24"/>
  </w:num>
  <w:num w:numId="4" w16cid:durableId="553665013">
    <w:abstractNumId w:val="26"/>
  </w:num>
  <w:num w:numId="5" w16cid:durableId="1820880450">
    <w:abstractNumId w:val="30"/>
  </w:num>
  <w:num w:numId="6" w16cid:durableId="1757240271">
    <w:abstractNumId w:val="9"/>
  </w:num>
  <w:num w:numId="7" w16cid:durableId="598219478">
    <w:abstractNumId w:val="4"/>
  </w:num>
  <w:num w:numId="8" w16cid:durableId="1498350700">
    <w:abstractNumId w:val="2"/>
  </w:num>
  <w:num w:numId="9" w16cid:durableId="1861774909">
    <w:abstractNumId w:val="18"/>
  </w:num>
  <w:num w:numId="10" w16cid:durableId="1114251467">
    <w:abstractNumId w:val="28"/>
  </w:num>
  <w:num w:numId="11" w16cid:durableId="2108845826">
    <w:abstractNumId w:val="3"/>
  </w:num>
  <w:num w:numId="12" w16cid:durableId="1900171713">
    <w:abstractNumId w:val="21"/>
  </w:num>
  <w:num w:numId="13" w16cid:durableId="940142941">
    <w:abstractNumId w:val="16"/>
  </w:num>
  <w:num w:numId="14" w16cid:durableId="1431194637">
    <w:abstractNumId w:val="13"/>
  </w:num>
  <w:num w:numId="15" w16cid:durableId="1072121934">
    <w:abstractNumId w:val="12"/>
  </w:num>
  <w:num w:numId="16" w16cid:durableId="1934821081">
    <w:abstractNumId w:val="7"/>
  </w:num>
  <w:num w:numId="17" w16cid:durableId="974874044">
    <w:abstractNumId w:val="11"/>
  </w:num>
  <w:num w:numId="18" w16cid:durableId="1926574015">
    <w:abstractNumId w:val="32"/>
  </w:num>
  <w:num w:numId="19" w16cid:durableId="872113094">
    <w:abstractNumId w:val="5"/>
  </w:num>
  <w:num w:numId="20" w16cid:durableId="1383559968">
    <w:abstractNumId w:val="29"/>
  </w:num>
  <w:num w:numId="21" w16cid:durableId="1680738974">
    <w:abstractNumId w:val="20"/>
  </w:num>
  <w:num w:numId="22" w16cid:durableId="1064912480">
    <w:abstractNumId w:val="31"/>
    <w:lvlOverride w:ilvl="0"/>
    <w:lvlOverride w:ilvl="1">
      <w:startOverride w:val="1"/>
    </w:lvlOverride>
    <w:lvlOverride w:ilvl="2"/>
    <w:lvlOverride w:ilvl="3"/>
    <w:lvlOverride w:ilvl="4"/>
    <w:lvlOverride w:ilvl="5"/>
    <w:lvlOverride w:ilvl="6"/>
    <w:lvlOverride w:ilvl="7"/>
    <w:lvlOverride w:ilvl="8"/>
  </w:num>
  <w:num w:numId="23" w16cid:durableId="683481003">
    <w:abstractNumId w:val="31"/>
  </w:num>
  <w:num w:numId="24" w16cid:durableId="1693452133">
    <w:abstractNumId w:val="27"/>
  </w:num>
  <w:num w:numId="25" w16cid:durableId="1561408088">
    <w:abstractNumId w:val="19"/>
  </w:num>
  <w:num w:numId="26" w16cid:durableId="1668511010">
    <w:abstractNumId w:val="25"/>
  </w:num>
  <w:num w:numId="27" w16cid:durableId="764885112">
    <w:abstractNumId w:val="15"/>
  </w:num>
  <w:num w:numId="28" w16cid:durableId="1404378162">
    <w:abstractNumId w:val="22"/>
  </w:num>
  <w:num w:numId="29" w16cid:durableId="1935506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6774396">
    <w:abstractNumId w:val="23"/>
  </w:num>
  <w:num w:numId="31" w16cid:durableId="1984113453">
    <w:abstractNumId w:val="8"/>
  </w:num>
  <w:num w:numId="32" w16cid:durableId="638804414">
    <w:abstractNumId w:val="0"/>
  </w:num>
  <w:num w:numId="33" w16cid:durableId="553009226">
    <w:abstractNumId w:val="10"/>
  </w:num>
  <w:num w:numId="34" w16cid:durableId="147502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337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58"/>
    <w:rsid w:val="00002924"/>
    <w:rsid w:val="00010751"/>
    <w:rsid w:val="00017645"/>
    <w:rsid w:val="00017F8C"/>
    <w:rsid w:val="00041B7E"/>
    <w:rsid w:val="000B6516"/>
    <w:rsid w:val="000C13EC"/>
    <w:rsid w:val="000C2546"/>
    <w:rsid w:val="000D6A51"/>
    <w:rsid w:val="000D7C25"/>
    <w:rsid w:val="000E2258"/>
    <w:rsid w:val="000E2DBE"/>
    <w:rsid w:val="000F4A59"/>
    <w:rsid w:val="001227DB"/>
    <w:rsid w:val="00135E2A"/>
    <w:rsid w:val="00157741"/>
    <w:rsid w:val="001902A8"/>
    <w:rsid w:val="001C7DF1"/>
    <w:rsid w:val="001D185A"/>
    <w:rsid w:val="001F7869"/>
    <w:rsid w:val="002008E4"/>
    <w:rsid w:val="0025701C"/>
    <w:rsid w:val="00263CDE"/>
    <w:rsid w:val="00277FA3"/>
    <w:rsid w:val="00292CCA"/>
    <w:rsid w:val="002E572A"/>
    <w:rsid w:val="002F6550"/>
    <w:rsid w:val="003002BD"/>
    <w:rsid w:val="0031192A"/>
    <w:rsid w:val="0034103C"/>
    <w:rsid w:val="00357EF2"/>
    <w:rsid w:val="00361DDF"/>
    <w:rsid w:val="003679BE"/>
    <w:rsid w:val="00382403"/>
    <w:rsid w:val="0038568B"/>
    <w:rsid w:val="003A4210"/>
    <w:rsid w:val="003E6498"/>
    <w:rsid w:val="00404238"/>
    <w:rsid w:val="0040531F"/>
    <w:rsid w:val="00462B4D"/>
    <w:rsid w:val="00470021"/>
    <w:rsid w:val="004952C3"/>
    <w:rsid w:val="004A126D"/>
    <w:rsid w:val="004B6301"/>
    <w:rsid w:val="004D6472"/>
    <w:rsid w:val="004E3E48"/>
    <w:rsid w:val="004E7326"/>
    <w:rsid w:val="00523804"/>
    <w:rsid w:val="0053180B"/>
    <w:rsid w:val="005C2208"/>
    <w:rsid w:val="005E2271"/>
    <w:rsid w:val="005E23D8"/>
    <w:rsid w:val="005E5328"/>
    <w:rsid w:val="005E6580"/>
    <w:rsid w:val="005F2911"/>
    <w:rsid w:val="00625AD5"/>
    <w:rsid w:val="006305EA"/>
    <w:rsid w:val="00640612"/>
    <w:rsid w:val="0064637C"/>
    <w:rsid w:val="0065573A"/>
    <w:rsid w:val="0067422F"/>
    <w:rsid w:val="006825B5"/>
    <w:rsid w:val="006A7243"/>
    <w:rsid w:val="006B74AC"/>
    <w:rsid w:val="006D3860"/>
    <w:rsid w:val="006E2888"/>
    <w:rsid w:val="007266B1"/>
    <w:rsid w:val="00733427"/>
    <w:rsid w:val="0074773A"/>
    <w:rsid w:val="0075025B"/>
    <w:rsid w:val="00780D7D"/>
    <w:rsid w:val="007A08ED"/>
    <w:rsid w:val="007A188D"/>
    <w:rsid w:val="007B4097"/>
    <w:rsid w:val="007C61AC"/>
    <w:rsid w:val="007F458B"/>
    <w:rsid w:val="007F5321"/>
    <w:rsid w:val="007F65A9"/>
    <w:rsid w:val="008009D5"/>
    <w:rsid w:val="0080657E"/>
    <w:rsid w:val="00882B21"/>
    <w:rsid w:val="00884458"/>
    <w:rsid w:val="008916AE"/>
    <w:rsid w:val="00896915"/>
    <w:rsid w:val="008A1DB8"/>
    <w:rsid w:val="008E1084"/>
    <w:rsid w:val="008F5E7D"/>
    <w:rsid w:val="00932816"/>
    <w:rsid w:val="00943352"/>
    <w:rsid w:val="00975742"/>
    <w:rsid w:val="00984706"/>
    <w:rsid w:val="009A0790"/>
    <w:rsid w:val="009A5B75"/>
    <w:rsid w:val="009B1669"/>
    <w:rsid w:val="009B173F"/>
    <w:rsid w:val="009C490B"/>
    <w:rsid w:val="009E12F3"/>
    <w:rsid w:val="009E5841"/>
    <w:rsid w:val="009F1A7B"/>
    <w:rsid w:val="00A14662"/>
    <w:rsid w:val="00A24423"/>
    <w:rsid w:val="00A24A2A"/>
    <w:rsid w:val="00A47865"/>
    <w:rsid w:val="00A74FB4"/>
    <w:rsid w:val="00A82697"/>
    <w:rsid w:val="00A827A1"/>
    <w:rsid w:val="00AB1BBD"/>
    <w:rsid w:val="00AB26D8"/>
    <w:rsid w:val="00AC0A55"/>
    <w:rsid w:val="00AC6112"/>
    <w:rsid w:val="00AC7BD2"/>
    <w:rsid w:val="00AE5B56"/>
    <w:rsid w:val="00B06B84"/>
    <w:rsid w:val="00B20B75"/>
    <w:rsid w:val="00B2506D"/>
    <w:rsid w:val="00B270DA"/>
    <w:rsid w:val="00B41623"/>
    <w:rsid w:val="00B67DDC"/>
    <w:rsid w:val="00B92D45"/>
    <w:rsid w:val="00BA097F"/>
    <w:rsid w:val="00BD4D58"/>
    <w:rsid w:val="00BF60BD"/>
    <w:rsid w:val="00C850AF"/>
    <w:rsid w:val="00C8574D"/>
    <w:rsid w:val="00CA5285"/>
    <w:rsid w:val="00CB1B46"/>
    <w:rsid w:val="00CC4C55"/>
    <w:rsid w:val="00CC4E8D"/>
    <w:rsid w:val="00CD3F89"/>
    <w:rsid w:val="00CD59EE"/>
    <w:rsid w:val="00CE3428"/>
    <w:rsid w:val="00D203E4"/>
    <w:rsid w:val="00D2359C"/>
    <w:rsid w:val="00D243CB"/>
    <w:rsid w:val="00D463CA"/>
    <w:rsid w:val="00DC0EF5"/>
    <w:rsid w:val="00DC5CEA"/>
    <w:rsid w:val="00DD3924"/>
    <w:rsid w:val="00DE6AB6"/>
    <w:rsid w:val="00E0337C"/>
    <w:rsid w:val="00E1655A"/>
    <w:rsid w:val="00E355C4"/>
    <w:rsid w:val="00E36AB5"/>
    <w:rsid w:val="00E551D4"/>
    <w:rsid w:val="00E56457"/>
    <w:rsid w:val="00E56B81"/>
    <w:rsid w:val="00E846E1"/>
    <w:rsid w:val="00E84F31"/>
    <w:rsid w:val="00EA4ABD"/>
    <w:rsid w:val="00EB18A9"/>
    <w:rsid w:val="00EC0D7A"/>
    <w:rsid w:val="00EC1C02"/>
    <w:rsid w:val="00EE1E65"/>
    <w:rsid w:val="00EF1A59"/>
    <w:rsid w:val="00EF6A96"/>
    <w:rsid w:val="00F232CB"/>
    <w:rsid w:val="00F2522E"/>
    <w:rsid w:val="00F3273F"/>
    <w:rsid w:val="00F33DB6"/>
    <w:rsid w:val="00F37EC7"/>
    <w:rsid w:val="00F54960"/>
    <w:rsid w:val="00F73B72"/>
    <w:rsid w:val="00F75958"/>
    <w:rsid w:val="00F97F65"/>
    <w:rsid w:val="00FA15BC"/>
    <w:rsid w:val="00FB4595"/>
    <w:rsid w:val="00FD3950"/>
    <w:rsid w:val="00FE0A49"/>
    <w:rsid w:val="00FE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3793"/>
    <o:shapelayout v:ext="edit">
      <o:idmap v:ext="edit" data="1"/>
    </o:shapelayout>
  </w:shapeDefaults>
  <w:decimalSymbol w:val="."/>
  <w:listSeparator w:val=","/>
  <w14:docId w14:val="3314F578"/>
  <w15:docId w15:val="{74ACC626-2DEB-4572-8C2B-7D291A08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457"/>
    <w:rPr>
      <w:rFonts w:ascii="Arial" w:hAnsi="Arial"/>
      <w:sz w:val="22"/>
      <w:szCs w:val="22"/>
      <w:lang w:val="en-US"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4D58"/>
    <w:pPr>
      <w:tabs>
        <w:tab w:val="center" w:pos="4153"/>
        <w:tab w:val="right" w:pos="8306"/>
      </w:tabs>
      <w:autoSpaceDE w:val="0"/>
      <w:autoSpaceDN w:val="0"/>
    </w:pPr>
    <w:rPr>
      <w:rFonts w:ascii="CG Times" w:hAnsi="CG Times" w:cs="CG Times"/>
      <w:sz w:val="24"/>
      <w:szCs w:val="24"/>
      <w:lang w:val="en-GB"/>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link w:val="BodyTextChar"/>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lang w:val="en-GB"/>
    </w:rPr>
  </w:style>
  <w:style w:type="character" w:styleId="PageNumber">
    <w:name w:val="page number"/>
    <w:basedOn w:val="DefaultParagraphFont"/>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link w:val="BodyText2Char"/>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qFormat/>
    <w:rsid w:val="000E2DBE"/>
    <w:pPr>
      <w:autoSpaceDE w:val="0"/>
      <w:autoSpaceDN w:val="0"/>
      <w:spacing w:before="120"/>
      <w:jc w:val="center"/>
    </w:pPr>
    <w:rPr>
      <w:rFonts w:cs="Arial"/>
      <w:b/>
      <w:bCs/>
      <w:sz w:val="32"/>
      <w:szCs w:val="32"/>
      <w:lang w:val="en-GB"/>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BalloonText">
    <w:name w:val="Balloon Text"/>
    <w:basedOn w:val="Normal"/>
    <w:semiHidden/>
    <w:rsid w:val="00E1655A"/>
    <w:rPr>
      <w:rFonts w:ascii="Tahoma" w:hAnsi="Tahoma" w:cs="Tahoma"/>
      <w:sz w:val="16"/>
      <w:szCs w:val="16"/>
    </w:rPr>
  </w:style>
  <w:style w:type="character" w:styleId="CommentReference">
    <w:name w:val="annotation reference"/>
    <w:rsid w:val="002F6550"/>
    <w:rPr>
      <w:sz w:val="16"/>
      <w:szCs w:val="16"/>
    </w:rPr>
  </w:style>
  <w:style w:type="paragraph" w:styleId="CommentText">
    <w:name w:val="annotation text"/>
    <w:basedOn w:val="Normal"/>
    <w:link w:val="CommentTextChar"/>
    <w:rsid w:val="002F6550"/>
    <w:rPr>
      <w:sz w:val="20"/>
      <w:szCs w:val="20"/>
    </w:rPr>
  </w:style>
  <w:style w:type="character" w:customStyle="1" w:styleId="CommentTextChar">
    <w:name w:val="Comment Text Char"/>
    <w:link w:val="CommentText"/>
    <w:rsid w:val="002F6550"/>
    <w:rPr>
      <w:rFonts w:ascii="Arial" w:hAnsi="Arial"/>
      <w:lang w:val="en-US" w:eastAsia="en-US"/>
    </w:rPr>
  </w:style>
  <w:style w:type="paragraph" w:styleId="CommentSubject">
    <w:name w:val="annotation subject"/>
    <w:basedOn w:val="CommentText"/>
    <w:next w:val="CommentText"/>
    <w:link w:val="CommentSubjectChar"/>
    <w:rsid w:val="002F6550"/>
    <w:rPr>
      <w:b/>
      <w:bCs/>
    </w:rPr>
  </w:style>
  <w:style w:type="character" w:customStyle="1" w:styleId="CommentSubjectChar">
    <w:name w:val="Comment Subject Char"/>
    <w:link w:val="CommentSubject"/>
    <w:rsid w:val="002F6550"/>
    <w:rPr>
      <w:rFonts w:ascii="Arial" w:hAnsi="Arial"/>
      <w:b/>
      <w:bCs/>
      <w:lang w:val="en-US" w:eastAsia="en-US"/>
    </w:rPr>
  </w:style>
  <w:style w:type="paragraph" w:styleId="ListParagraph">
    <w:name w:val="List Paragraph"/>
    <w:basedOn w:val="Normal"/>
    <w:uiPriority w:val="1"/>
    <w:qFormat/>
    <w:rsid w:val="002F6550"/>
    <w:pPr>
      <w:spacing w:after="200" w:line="276" w:lineRule="auto"/>
      <w:ind w:left="720"/>
      <w:contextualSpacing/>
    </w:pPr>
    <w:rPr>
      <w:rFonts w:ascii="Calibri" w:eastAsia="Calibri" w:hAnsi="Calibri"/>
      <w:lang w:val="en-GB"/>
    </w:rPr>
  </w:style>
  <w:style w:type="paragraph" w:customStyle="1" w:styleId="Title16pt">
    <w:name w:val="Title 16 pt"/>
    <w:basedOn w:val="Title"/>
    <w:rsid w:val="00523804"/>
    <w:pPr>
      <w:keepNext/>
      <w:autoSpaceDE/>
      <w:autoSpaceDN/>
      <w:spacing w:before="240" w:after="240"/>
      <w:outlineLvl w:val="0"/>
    </w:pPr>
    <w:rPr>
      <w:kern w:val="28"/>
    </w:rPr>
  </w:style>
  <w:style w:type="character" w:customStyle="1" w:styleId="BodyTextChar">
    <w:name w:val="Body Text Char"/>
    <w:link w:val="BodyText"/>
    <w:rsid w:val="00523804"/>
    <w:rPr>
      <w:rFonts w:ascii="Tms Rmn" w:hAnsi="Tms Rmn"/>
      <w:sz w:val="24"/>
      <w:lang w:val="en-US"/>
    </w:rPr>
  </w:style>
  <w:style w:type="character" w:customStyle="1" w:styleId="BodyText2Char">
    <w:name w:val="Body Text 2 Char"/>
    <w:link w:val="BodyText2"/>
    <w:rsid w:val="00523804"/>
    <w:rPr>
      <w:rFonts w:ascii="Arial" w:hAnsi="Arial"/>
      <w:sz w:val="22"/>
      <w:szCs w:val="22"/>
      <w:lang w:val="en-US" w:eastAsia="en-US"/>
    </w:rPr>
  </w:style>
  <w:style w:type="character" w:customStyle="1" w:styleId="HeaderChar">
    <w:name w:val="Header Char"/>
    <w:link w:val="Header"/>
    <w:uiPriority w:val="99"/>
    <w:rsid w:val="007B4097"/>
    <w:rPr>
      <w:rFonts w:ascii="CG Times" w:hAnsi="CG Times" w:cs="CG Times"/>
      <w:sz w:val="24"/>
      <w:szCs w:val="24"/>
      <w:lang w:eastAsia="en-US"/>
    </w:rPr>
  </w:style>
  <w:style w:type="character" w:customStyle="1" w:styleId="FooterChar">
    <w:name w:val="Footer Char"/>
    <w:link w:val="Footer"/>
    <w:uiPriority w:val="99"/>
    <w:rsid w:val="007B4097"/>
    <w:rPr>
      <w:sz w:val="24"/>
      <w:szCs w:val="24"/>
      <w:lang w:eastAsia="en-US"/>
    </w:rPr>
  </w:style>
  <w:style w:type="paragraph" w:customStyle="1" w:styleId="TableParagraph">
    <w:name w:val="Table Paragraph"/>
    <w:basedOn w:val="Normal"/>
    <w:uiPriority w:val="1"/>
    <w:rsid w:val="00357EF2"/>
    <w:pPr>
      <w:autoSpaceDE w:val="0"/>
      <w:autoSpaceDN w:val="0"/>
    </w:pPr>
    <w:rPr>
      <w:rFonts w:ascii="Calibri" w:eastAsia="Aptos"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95755">
      <w:bodyDiv w:val="1"/>
      <w:marLeft w:val="0"/>
      <w:marRight w:val="0"/>
      <w:marTop w:val="0"/>
      <w:marBottom w:val="0"/>
      <w:divBdr>
        <w:top w:val="none" w:sz="0" w:space="0" w:color="auto"/>
        <w:left w:val="none" w:sz="0" w:space="0" w:color="auto"/>
        <w:bottom w:val="none" w:sz="0" w:space="0" w:color="auto"/>
        <w:right w:val="none" w:sz="0" w:space="0" w:color="auto"/>
      </w:divBdr>
    </w:div>
    <w:div w:id="662011369">
      <w:bodyDiv w:val="1"/>
      <w:marLeft w:val="0"/>
      <w:marRight w:val="0"/>
      <w:marTop w:val="0"/>
      <w:marBottom w:val="0"/>
      <w:divBdr>
        <w:top w:val="none" w:sz="0" w:space="0" w:color="auto"/>
        <w:left w:val="none" w:sz="0" w:space="0" w:color="auto"/>
        <w:bottom w:val="none" w:sz="0" w:space="0" w:color="auto"/>
        <w:right w:val="none" w:sz="0" w:space="0" w:color="auto"/>
      </w:divBdr>
    </w:div>
    <w:div w:id="18983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si/1996/701/regulation/4/m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4239</Words>
  <Characters>24051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Parker</dc:creator>
  <cp:lastModifiedBy>Renja Salonen</cp:lastModifiedBy>
  <cp:revision>11</cp:revision>
  <cp:lastPrinted>2008-02-04T16:22:00Z</cp:lastPrinted>
  <dcterms:created xsi:type="dcterms:W3CDTF">2022-10-13T11:37:00Z</dcterms:created>
  <dcterms:modified xsi:type="dcterms:W3CDTF">2024-09-02T09:32:00Z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