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032B" w14:textId="57A9D647" w:rsidR="00D904C5" w:rsidRPr="006527E6" w:rsidRDefault="00D904C5" w:rsidP="0454ADD3">
      <w:pPr>
        <w:spacing w:after="0" w:line="240" w:lineRule="auto"/>
        <w:ind w:right="-313"/>
        <w:jc w:val="center"/>
        <w:rPr>
          <w:rFonts w:ascii="Arial" w:eastAsia="Times New Roman" w:hAnsi="Arial" w:cs="Arial"/>
          <w:b/>
          <w:bCs/>
          <w:sz w:val="28"/>
          <w:szCs w:val="28"/>
        </w:rPr>
      </w:pPr>
    </w:p>
    <w:p w14:paraId="526DD31D"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AA11DAC" w14:textId="0C7CA557" w:rsidR="00C816A0" w:rsidRPr="006527E6" w:rsidRDefault="00D904C5" w:rsidP="00C816A0">
      <w:pPr>
        <w:spacing w:after="0" w:line="240" w:lineRule="auto"/>
        <w:ind w:right="-313"/>
        <w:jc w:val="center"/>
        <w:rPr>
          <w:rFonts w:ascii="Arial" w:eastAsia="Times New Roman" w:hAnsi="Arial" w:cs="Arial"/>
          <w:b/>
          <w:sz w:val="28"/>
          <w:szCs w:val="28"/>
        </w:rPr>
      </w:pPr>
      <w:r w:rsidRPr="006527E6">
        <w:rPr>
          <w:rFonts w:ascii="Arial" w:eastAsia="Times New Roman" w:hAnsi="Arial" w:cs="Arial"/>
          <w:b/>
          <w:sz w:val="28"/>
          <w:szCs w:val="28"/>
        </w:rPr>
        <w:t>NATIONALLY AVAILABLE TRAINING PLACEMENTS</w:t>
      </w:r>
    </w:p>
    <w:p w14:paraId="71FC3995" w14:textId="439CE383" w:rsidR="00C816A0" w:rsidRPr="006527E6" w:rsidRDefault="00C816A0" w:rsidP="00C816A0">
      <w:pPr>
        <w:spacing w:after="0" w:line="240" w:lineRule="auto"/>
        <w:jc w:val="center"/>
        <w:rPr>
          <w:rFonts w:ascii="Arial" w:eastAsia="Times New Roman" w:hAnsi="Arial" w:cs="Arial"/>
          <w:b/>
          <w:sz w:val="28"/>
          <w:szCs w:val="28"/>
        </w:rPr>
      </w:pPr>
    </w:p>
    <w:tbl>
      <w:tblPr>
        <w:tblStyle w:val="TableGrid"/>
        <w:tblW w:w="0" w:type="auto"/>
        <w:shd w:val="clear" w:color="auto" w:fill="DEEAF6" w:themeFill="accent1" w:themeFillTint="33"/>
        <w:tblLook w:val="04A0" w:firstRow="1" w:lastRow="0" w:firstColumn="1" w:lastColumn="0" w:noHBand="0" w:noVBand="1"/>
      </w:tblPr>
      <w:tblGrid>
        <w:gridCol w:w="9017"/>
      </w:tblGrid>
      <w:tr w:rsidR="00BE307D" w:rsidRPr="006527E6" w14:paraId="191DC389" w14:textId="77777777" w:rsidTr="00BE307D">
        <w:tc>
          <w:tcPr>
            <w:tcW w:w="9017" w:type="dxa"/>
            <w:shd w:val="clear" w:color="auto" w:fill="DEEAF6" w:themeFill="accent1" w:themeFillTint="33"/>
          </w:tcPr>
          <w:p w14:paraId="13FE3307" w14:textId="77777777" w:rsidR="004709B5" w:rsidRPr="006527E6" w:rsidRDefault="00BE307D" w:rsidP="00BE307D">
            <w:pPr>
              <w:spacing w:line="360" w:lineRule="auto"/>
              <w:ind w:right="-514"/>
              <w:rPr>
                <w:rFonts w:ascii="Arial" w:hAnsi="Arial" w:cs="Arial"/>
                <w:color w:val="000000"/>
              </w:rPr>
            </w:pPr>
            <w:r w:rsidRPr="006527E6">
              <w:rPr>
                <w:rFonts w:ascii="Arial" w:hAnsi="Arial" w:cs="Arial"/>
                <w:color w:val="000000"/>
              </w:rPr>
              <w:t>'Nationally Available Training Placements' (NATP) offer Public Health Specialty Registrars (</w:t>
            </w:r>
            <w:proofErr w:type="spellStart"/>
            <w:r w:rsidRPr="006527E6">
              <w:rPr>
                <w:rFonts w:ascii="Arial" w:hAnsi="Arial" w:cs="Arial"/>
                <w:color w:val="000000"/>
              </w:rPr>
              <w:t>StRs</w:t>
            </w:r>
            <w:proofErr w:type="spellEnd"/>
            <w:r w:rsidRPr="006527E6">
              <w:rPr>
                <w:rFonts w:ascii="Arial" w:hAnsi="Arial" w:cs="Arial"/>
                <w:color w:val="000000"/>
              </w:rPr>
              <w:t xml:space="preserve">) opportunities to acquire specific additional or contextual experience at a national </w:t>
            </w:r>
          </w:p>
          <w:p w14:paraId="4EB88D9E" w14:textId="624F3702" w:rsidR="00BE307D" w:rsidRPr="006527E6" w:rsidRDefault="00BE307D" w:rsidP="00BE307D">
            <w:pPr>
              <w:spacing w:line="360" w:lineRule="auto"/>
              <w:ind w:right="-514"/>
              <w:rPr>
                <w:rFonts w:ascii="Arial" w:hAnsi="Arial" w:cs="Arial"/>
              </w:rPr>
            </w:pPr>
            <w:r w:rsidRPr="006527E6">
              <w:rPr>
                <w:rFonts w:ascii="Arial" w:hAnsi="Arial" w:cs="Arial"/>
                <w:color w:val="000000"/>
              </w:rPr>
              <w:t xml:space="preserve">level and </w:t>
            </w:r>
            <w:r w:rsidRPr="006527E6">
              <w:rPr>
                <w:rFonts w:ascii="Arial" w:hAnsi="Arial" w:cs="Arial"/>
              </w:rPr>
              <w:t xml:space="preserve">develop specialist leadership knowledge and skills. </w:t>
            </w:r>
          </w:p>
        </w:tc>
      </w:tr>
    </w:tbl>
    <w:p w14:paraId="74D0F31A" w14:textId="77777777" w:rsidR="00BE307D" w:rsidRPr="006527E6" w:rsidRDefault="00BE307D" w:rsidP="00C816A0">
      <w:pPr>
        <w:spacing w:after="0" w:line="240" w:lineRule="auto"/>
        <w:jc w:val="center"/>
        <w:rPr>
          <w:rFonts w:ascii="Arial" w:eastAsia="Times New Roman" w:hAnsi="Arial" w:cs="Arial"/>
          <w:b/>
          <w:sz w:val="28"/>
          <w:szCs w:val="28"/>
        </w:rPr>
      </w:pPr>
    </w:p>
    <w:p w14:paraId="19123DC2" w14:textId="77777777" w:rsidR="00BE307D" w:rsidRPr="006527E6" w:rsidRDefault="00BE307D" w:rsidP="00D904C5">
      <w:pPr>
        <w:spacing w:line="360" w:lineRule="auto"/>
        <w:ind w:right="-514"/>
        <w:rPr>
          <w:rFonts w:ascii="Arial" w:hAnsi="Arial" w:cs="Arial"/>
        </w:rPr>
      </w:pPr>
    </w:p>
    <w:p w14:paraId="5170C059" w14:textId="61A5B995" w:rsidR="00E15D14" w:rsidRPr="006527E6" w:rsidRDefault="00757B37" w:rsidP="00D904C5">
      <w:pPr>
        <w:spacing w:line="360" w:lineRule="auto"/>
        <w:ind w:right="-514"/>
        <w:rPr>
          <w:rFonts w:ascii="Arial" w:hAnsi="Arial" w:cs="Arial"/>
        </w:rPr>
      </w:pPr>
      <w:r w:rsidRPr="006527E6">
        <w:rPr>
          <w:rFonts w:ascii="Arial" w:hAnsi="Arial" w:cs="Arial"/>
        </w:rPr>
        <w:t xml:space="preserve">These placements will be listed on the </w:t>
      </w:r>
      <w:proofErr w:type="gramStart"/>
      <w:r w:rsidRPr="006527E6">
        <w:rPr>
          <w:rFonts w:ascii="Arial" w:hAnsi="Arial" w:cs="Arial"/>
        </w:rPr>
        <w:t>Faculty</w:t>
      </w:r>
      <w:proofErr w:type="gramEnd"/>
      <w:r w:rsidRPr="006527E6">
        <w:rPr>
          <w:rFonts w:ascii="Arial" w:hAnsi="Arial" w:cs="Arial"/>
        </w:rPr>
        <w:t xml:space="preserve"> website to signpost Registrars to these organisation</w:t>
      </w:r>
      <w:r w:rsidR="00BE307D" w:rsidRPr="006527E6">
        <w:rPr>
          <w:rFonts w:ascii="Arial" w:hAnsi="Arial" w:cs="Arial"/>
        </w:rPr>
        <w:t>s</w:t>
      </w:r>
      <w:r w:rsidRPr="006527E6">
        <w:rPr>
          <w:rFonts w:ascii="Arial" w:hAnsi="Arial" w:cs="Arial"/>
        </w:rPr>
        <w:t xml:space="preserve">. </w:t>
      </w:r>
      <w:r w:rsidR="00E15D14" w:rsidRPr="006527E6">
        <w:rPr>
          <w:rFonts w:ascii="Arial" w:hAnsi="Arial" w:cs="Arial"/>
        </w:rPr>
        <w:t xml:space="preserve">The local deanery processes for approval of a Registrar request for undertaking these placements apply. </w:t>
      </w:r>
    </w:p>
    <w:p w14:paraId="2DCD745A" w14:textId="77777777" w:rsidR="00214F21" w:rsidRPr="006527E6" w:rsidRDefault="00214F21" w:rsidP="00D904C5">
      <w:pPr>
        <w:spacing w:line="360" w:lineRule="auto"/>
        <w:ind w:right="-514"/>
        <w:rPr>
          <w:rFonts w:ascii="Arial" w:hAnsi="Arial" w:cs="Arial"/>
        </w:rPr>
      </w:pPr>
    </w:p>
    <w:p w14:paraId="3618B1AA" w14:textId="22E54ABC" w:rsidR="00D904C5" w:rsidRPr="006527E6" w:rsidRDefault="009A28B7" w:rsidP="00D904C5">
      <w:pPr>
        <w:spacing w:line="360" w:lineRule="auto"/>
        <w:ind w:right="-514"/>
        <w:rPr>
          <w:rFonts w:ascii="Arial" w:hAnsi="Arial" w:cs="Arial"/>
        </w:rPr>
      </w:pPr>
      <w:r w:rsidRPr="006527E6">
        <w:rPr>
          <w:rFonts w:ascii="Arial" w:hAnsi="Arial" w:cs="Arial"/>
        </w:rPr>
        <w:t>The Faculty of Public Health will add placements to the list which will meet the following criteria.</w:t>
      </w:r>
      <w:r w:rsidR="00E15D14" w:rsidRPr="006527E6">
        <w:rPr>
          <w:rFonts w:ascii="Arial" w:hAnsi="Arial" w:cs="Arial"/>
        </w:rPr>
        <w:t xml:space="preserve"> </w:t>
      </w:r>
    </w:p>
    <w:tbl>
      <w:tblPr>
        <w:tblStyle w:val="TableGrid"/>
        <w:tblW w:w="0" w:type="auto"/>
        <w:tblLook w:val="04A0" w:firstRow="1" w:lastRow="0" w:firstColumn="1" w:lastColumn="0" w:noHBand="0" w:noVBand="1"/>
      </w:tblPr>
      <w:tblGrid>
        <w:gridCol w:w="9017"/>
      </w:tblGrid>
      <w:tr w:rsidR="00BE307D" w:rsidRPr="006527E6" w14:paraId="755C39EA" w14:textId="77777777" w:rsidTr="00BE307D">
        <w:tc>
          <w:tcPr>
            <w:tcW w:w="9017" w:type="dxa"/>
            <w:shd w:val="clear" w:color="auto" w:fill="DEEAF6" w:themeFill="accent1" w:themeFillTint="33"/>
          </w:tcPr>
          <w:p w14:paraId="5C7110D8" w14:textId="77777777" w:rsidR="00BE307D" w:rsidRPr="006527E6" w:rsidRDefault="00BE307D" w:rsidP="00BE307D">
            <w:pPr>
              <w:spacing w:line="360" w:lineRule="auto"/>
              <w:ind w:right="-514"/>
              <w:rPr>
                <w:rFonts w:ascii="Arial" w:hAnsi="Arial" w:cs="Arial"/>
                <w:b/>
                <w:bCs/>
              </w:rPr>
            </w:pPr>
            <w:r w:rsidRPr="006527E6">
              <w:rPr>
                <w:rFonts w:ascii="Arial" w:hAnsi="Arial" w:cs="Arial"/>
                <w:b/>
                <w:bCs/>
              </w:rPr>
              <w:t xml:space="preserve">Criteria: </w:t>
            </w:r>
          </w:p>
          <w:p w14:paraId="78A028F9" w14:textId="6F840204"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must offer unique training opportunities which are not available locally </w:t>
            </w:r>
          </w:p>
          <w:p w14:paraId="364E40ED" w14:textId="6A761419" w:rsidR="009A28B7" w:rsidRPr="006527E6" w:rsidRDefault="009A28B7" w:rsidP="00BE307D">
            <w:pPr>
              <w:spacing w:line="360" w:lineRule="auto"/>
              <w:ind w:right="-514"/>
              <w:rPr>
                <w:rFonts w:ascii="Arial" w:hAnsi="Arial" w:cs="Arial"/>
              </w:rPr>
            </w:pPr>
            <w:r w:rsidRPr="006527E6">
              <w:rPr>
                <w:rFonts w:ascii="Arial" w:hAnsi="Arial" w:cs="Arial"/>
              </w:rPr>
              <w:t>It is a GMC approved placement</w:t>
            </w:r>
          </w:p>
          <w:p w14:paraId="3350D7FC" w14:textId="62C22908" w:rsidR="00BE307D" w:rsidRPr="006527E6" w:rsidRDefault="00BE307D" w:rsidP="00BE307D">
            <w:pPr>
              <w:spacing w:line="360" w:lineRule="auto"/>
              <w:ind w:right="-514"/>
              <w:rPr>
                <w:rFonts w:ascii="Arial" w:hAnsi="Arial" w:cs="Arial"/>
              </w:rPr>
            </w:pPr>
            <w:r w:rsidRPr="006527E6">
              <w:rPr>
                <w:rFonts w:ascii="Arial" w:hAnsi="Arial" w:cs="Arial"/>
              </w:rPr>
              <w:t xml:space="preserve">The </w:t>
            </w:r>
            <w:r w:rsidR="00EE3995" w:rsidRPr="006527E6">
              <w:rPr>
                <w:rFonts w:ascii="Arial" w:hAnsi="Arial" w:cs="Arial"/>
              </w:rPr>
              <w:t xml:space="preserve">host </w:t>
            </w:r>
            <w:r w:rsidRPr="006527E6">
              <w:rPr>
                <w:rFonts w:ascii="Arial" w:hAnsi="Arial" w:cs="Arial"/>
              </w:rPr>
              <w:t xml:space="preserve">organisation </w:t>
            </w:r>
            <w:r w:rsidR="00EE3995" w:rsidRPr="006527E6">
              <w:rPr>
                <w:rFonts w:ascii="Arial" w:hAnsi="Arial" w:cs="Arial"/>
              </w:rPr>
              <w:t xml:space="preserve">approves </w:t>
            </w:r>
            <w:r w:rsidR="009A28B7" w:rsidRPr="006527E6">
              <w:rPr>
                <w:rFonts w:ascii="Arial" w:hAnsi="Arial" w:cs="Arial"/>
              </w:rPr>
              <w:t xml:space="preserve"> </w:t>
            </w:r>
          </w:p>
          <w:p w14:paraId="3F7ABE61" w14:textId="77777777" w:rsidR="00BE307D" w:rsidRPr="006527E6" w:rsidRDefault="00BE307D" w:rsidP="00BE307D">
            <w:pPr>
              <w:spacing w:line="360" w:lineRule="auto"/>
              <w:ind w:right="-514"/>
              <w:rPr>
                <w:rFonts w:ascii="Arial" w:hAnsi="Arial" w:cs="Arial"/>
              </w:rPr>
            </w:pPr>
            <w:r w:rsidRPr="006527E6">
              <w:rPr>
                <w:rFonts w:ascii="Arial" w:hAnsi="Arial" w:cs="Arial"/>
              </w:rPr>
              <w:t>Application is supported by the local heads of school / training programme director</w:t>
            </w:r>
          </w:p>
          <w:p w14:paraId="62E6754A" w14:textId="01B41C2E"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is </w:t>
            </w:r>
            <w:r w:rsidR="009A28B7" w:rsidRPr="006527E6">
              <w:rPr>
                <w:rFonts w:ascii="Arial" w:hAnsi="Arial" w:cs="Arial"/>
              </w:rPr>
              <w:t>Advertised</w:t>
            </w:r>
            <w:r w:rsidRPr="006527E6">
              <w:rPr>
                <w:rFonts w:ascii="Arial" w:hAnsi="Arial" w:cs="Arial"/>
              </w:rPr>
              <w:t xml:space="preserve"> to all registrars nationally </w:t>
            </w:r>
            <w:r w:rsidR="00EE3995" w:rsidRPr="006527E6">
              <w:rPr>
                <w:rFonts w:ascii="Arial" w:hAnsi="Arial" w:cs="Arial"/>
              </w:rPr>
              <w:t>with a fair selection process</w:t>
            </w:r>
          </w:p>
          <w:p w14:paraId="5A4071D7" w14:textId="77777777" w:rsidR="00BE307D" w:rsidRPr="006527E6" w:rsidRDefault="00BE307D" w:rsidP="00D904C5">
            <w:pPr>
              <w:spacing w:line="360" w:lineRule="auto"/>
              <w:ind w:right="-514"/>
              <w:rPr>
                <w:rFonts w:ascii="Arial" w:hAnsi="Arial" w:cs="Arial"/>
              </w:rPr>
            </w:pPr>
          </w:p>
        </w:tc>
      </w:tr>
    </w:tbl>
    <w:p w14:paraId="11724EEB" w14:textId="0B8CADFF" w:rsidR="00757B37" w:rsidRDefault="00757B37" w:rsidP="00757B37">
      <w:pPr>
        <w:spacing w:line="360" w:lineRule="auto"/>
        <w:ind w:right="-514"/>
        <w:rPr>
          <w:rFonts w:ascii="Arial" w:hAnsi="Arial" w:cs="Arial"/>
        </w:rPr>
      </w:pPr>
    </w:p>
    <w:p w14:paraId="3F2D882A" w14:textId="77777777" w:rsidR="00195213" w:rsidRPr="006527E6" w:rsidRDefault="00195213" w:rsidP="00757B37">
      <w:pPr>
        <w:spacing w:line="360" w:lineRule="auto"/>
        <w:ind w:right="-514"/>
        <w:rPr>
          <w:rFonts w:ascii="Arial" w:hAnsi="Arial" w:cs="Arial"/>
        </w:rPr>
      </w:pPr>
    </w:p>
    <w:p w14:paraId="7439EAC2" w14:textId="77777777" w:rsidR="00C816A0" w:rsidRPr="006527E6" w:rsidRDefault="00C816A0" w:rsidP="00C816A0">
      <w:pPr>
        <w:spacing w:after="0" w:line="240" w:lineRule="auto"/>
        <w:jc w:val="center"/>
        <w:rPr>
          <w:rFonts w:ascii="Arial" w:eastAsia="Times New Roman" w:hAnsi="Arial" w:cs="Arial"/>
          <w:b/>
          <w:sz w:val="28"/>
          <w:szCs w:val="28"/>
        </w:rPr>
      </w:pPr>
    </w:p>
    <w:p w14:paraId="376D87A6" w14:textId="77777777" w:rsidR="00D904C5" w:rsidRPr="006527E6" w:rsidRDefault="00D904C5" w:rsidP="00C816A0">
      <w:pPr>
        <w:spacing w:after="0" w:line="240" w:lineRule="auto"/>
        <w:jc w:val="center"/>
        <w:rPr>
          <w:rFonts w:ascii="Arial" w:eastAsia="Times New Roman" w:hAnsi="Arial" w:cs="Arial"/>
          <w:b/>
          <w:sz w:val="28"/>
          <w:szCs w:val="28"/>
        </w:rPr>
      </w:pPr>
    </w:p>
    <w:p w14:paraId="2B5D9601" w14:textId="77777777" w:rsidR="00D904C5" w:rsidRPr="006527E6" w:rsidRDefault="00D904C5" w:rsidP="00C816A0">
      <w:pPr>
        <w:spacing w:after="0" w:line="240" w:lineRule="auto"/>
        <w:jc w:val="center"/>
        <w:rPr>
          <w:rFonts w:ascii="Arial" w:eastAsia="Times New Roman" w:hAnsi="Arial" w:cs="Arial"/>
          <w:b/>
          <w:sz w:val="28"/>
          <w:szCs w:val="28"/>
        </w:rPr>
      </w:pPr>
    </w:p>
    <w:p w14:paraId="6865C0D3" w14:textId="77777777" w:rsidR="00D904C5" w:rsidRPr="006527E6" w:rsidRDefault="00D904C5" w:rsidP="00C816A0">
      <w:pPr>
        <w:spacing w:after="0" w:line="240" w:lineRule="auto"/>
        <w:jc w:val="center"/>
        <w:rPr>
          <w:rFonts w:ascii="Arial" w:eastAsia="Times New Roman" w:hAnsi="Arial" w:cs="Arial"/>
          <w:b/>
          <w:sz w:val="28"/>
          <w:szCs w:val="28"/>
        </w:rPr>
      </w:pPr>
    </w:p>
    <w:p w14:paraId="1663E80D" w14:textId="77777777" w:rsidR="00D904C5" w:rsidRPr="006527E6" w:rsidRDefault="00D904C5" w:rsidP="00C816A0">
      <w:pPr>
        <w:spacing w:after="0" w:line="240" w:lineRule="auto"/>
        <w:jc w:val="center"/>
        <w:rPr>
          <w:rFonts w:ascii="Arial" w:eastAsia="Times New Roman" w:hAnsi="Arial" w:cs="Arial"/>
          <w:b/>
          <w:sz w:val="28"/>
          <w:szCs w:val="28"/>
        </w:rPr>
      </w:pPr>
    </w:p>
    <w:p w14:paraId="0B1D0832" w14:textId="77777777" w:rsidR="00D904C5" w:rsidRPr="006527E6" w:rsidRDefault="00D904C5">
      <w:pPr>
        <w:rPr>
          <w:rFonts w:ascii="Arial" w:eastAsia="Times New Roman" w:hAnsi="Arial" w:cs="Arial"/>
          <w:b/>
          <w:sz w:val="28"/>
          <w:szCs w:val="28"/>
        </w:rPr>
      </w:pPr>
      <w:r w:rsidRPr="006527E6">
        <w:rPr>
          <w:rFonts w:ascii="Arial" w:eastAsia="Times New Roman" w:hAnsi="Arial" w:cs="Arial"/>
          <w:b/>
          <w:sz w:val="28"/>
          <w:szCs w:val="28"/>
        </w:rPr>
        <w:br w:type="page"/>
      </w:r>
    </w:p>
    <w:p w14:paraId="6CF00863" w14:textId="5A605FD9" w:rsidR="00C816A0" w:rsidRPr="006527E6" w:rsidRDefault="00C816A0" w:rsidP="00C816A0">
      <w:pPr>
        <w:spacing w:after="0" w:line="240" w:lineRule="auto"/>
        <w:jc w:val="center"/>
        <w:rPr>
          <w:rFonts w:ascii="Arial" w:eastAsia="Times New Roman" w:hAnsi="Arial" w:cs="Arial"/>
          <w:b/>
          <w:sz w:val="28"/>
          <w:szCs w:val="28"/>
        </w:rPr>
      </w:pPr>
      <w:r w:rsidRPr="006527E6">
        <w:rPr>
          <w:rFonts w:ascii="Arial" w:eastAsia="Times New Roman" w:hAnsi="Arial" w:cs="Arial"/>
          <w:b/>
          <w:sz w:val="28"/>
          <w:szCs w:val="28"/>
        </w:rPr>
        <w:lastRenderedPageBreak/>
        <w:t>PLEASE COMPLETE THE FORM IN BLOCK CAPITAL LETTERS</w:t>
      </w:r>
    </w:p>
    <w:p w14:paraId="4F7EBE2B" w14:textId="77777777" w:rsidR="00C816A0" w:rsidRPr="006527E6" w:rsidRDefault="00C816A0" w:rsidP="00C816A0">
      <w:pPr>
        <w:spacing w:after="0" w:line="240" w:lineRule="auto"/>
        <w:rPr>
          <w:rFonts w:ascii="Arial" w:eastAsia="Times New Roman" w:hAnsi="Arial" w:cs="Arial"/>
        </w:rPr>
      </w:pPr>
    </w:p>
    <w:p w14:paraId="4C52495E" w14:textId="77777777" w:rsidR="00C816A0" w:rsidRPr="006527E6" w:rsidRDefault="00C816A0" w:rsidP="00C816A0">
      <w:pPr>
        <w:spacing w:after="0" w:line="240" w:lineRule="auto"/>
        <w:jc w:val="center"/>
        <w:rPr>
          <w:rFonts w:ascii="Arial" w:eastAsia="Times New Roman"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C816A0" w:rsidRPr="006527E6" w14:paraId="6B7D2D01" w14:textId="77777777" w:rsidTr="00D904C5">
        <w:tc>
          <w:tcPr>
            <w:tcW w:w="9243" w:type="dxa"/>
            <w:shd w:val="clear" w:color="auto" w:fill="DEEAF6"/>
          </w:tcPr>
          <w:p w14:paraId="0BD57B82" w14:textId="28F5561D" w:rsidR="00C816A0" w:rsidRPr="006527E6" w:rsidRDefault="00C816A0" w:rsidP="00C816A0">
            <w:pPr>
              <w:spacing w:after="0" w:line="240" w:lineRule="auto"/>
              <w:jc w:val="center"/>
              <w:rPr>
                <w:rFonts w:ascii="Arial" w:eastAsia="Times New Roman" w:hAnsi="Arial" w:cs="Arial"/>
                <w:b/>
                <w:color w:val="000000"/>
                <w:sz w:val="24"/>
                <w:szCs w:val="24"/>
              </w:rPr>
            </w:pPr>
            <w:r w:rsidRPr="006527E6">
              <w:rPr>
                <w:rFonts w:ascii="Arial" w:eastAsia="Times New Roman" w:hAnsi="Arial" w:cs="Arial"/>
                <w:b/>
                <w:color w:val="000000"/>
                <w:sz w:val="24"/>
                <w:szCs w:val="24"/>
              </w:rPr>
              <w:t xml:space="preserve">Please complete and return the signed form to </w:t>
            </w:r>
            <w:hyperlink r:id="rId11" w:history="1">
              <w:r w:rsidRPr="006527E6">
                <w:rPr>
                  <w:rFonts w:ascii="Arial" w:eastAsia="Times New Roman" w:hAnsi="Arial" w:cs="Arial"/>
                  <w:b/>
                  <w:color w:val="0070C0"/>
                  <w:sz w:val="24"/>
                  <w:szCs w:val="24"/>
                  <w:u w:val="single"/>
                </w:rPr>
                <w:t>educ@fph.org.uk</w:t>
              </w:r>
            </w:hyperlink>
            <w:r w:rsidRPr="006527E6">
              <w:rPr>
                <w:rFonts w:ascii="Arial" w:eastAsia="Times New Roman" w:hAnsi="Arial" w:cs="Arial"/>
                <w:b/>
                <w:color w:val="000000"/>
                <w:sz w:val="24"/>
                <w:szCs w:val="24"/>
              </w:rPr>
              <w:t xml:space="preserve">. Please ensure that </w:t>
            </w:r>
            <w:r w:rsidR="00D904C5" w:rsidRPr="006527E6">
              <w:rPr>
                <w:rFonts w:ascii="Arial" w:eastAsia="Times New Roman" w:hAnsi="Arial" w:cs="Arial"/>
                <w:b/>
                <w:color w:val="000000"/>
                <w:sz w:val="24"/>
                <w:szCs w:val="24"/>
              </w:rPr>
              <w:t>all</w:t>
            </w:r>
            <w:r w:rsidRPr="006527E6">
              <w:rPr>
                <w:rFonts w:ascii="Arial" w:eastAsia="Times New Roman" w:hAnsi="Arial" w:cs="Arial"/>
                <w:b/>
                <w:color w:val="000000"/>
                <w:sz w:val="24"/>
                <w:szCs w:val="24"/>
              </w:rPr>
              <w:t xml:space="preserve"> </w:t>
            </w:r>
            <w:r w:rsidR="00D904C5" w:rsidRPr="006527E6">
              <w:rPr>
                <w:rFonts w:ascii="Arial" w:eastAsia="Times New Roman" w:hAnsi="Arial" w:cs="Arial"/>
                <w:b/>
                <w:color w:val="000000"/>
                <w:sz w:val="24"/>
                <w:szCs w:val="24"/>
              </w:rPr>
              <w:t>s</w:t>
            </w:r>
            <w:r w:rsidRPr="006527E6">
              <w:rPr>
                <w:rFonts w:ascii="Arial" w:eastAsia="Times New Roman" w:hAnsi="Arial" w:cs="Arial"/>
                <w:b/>
                <w:color w:val="000000"/>
                <w:sz w:val="24"/>
                <w:szCs w:val="24"/>
              </w:rPr>
              <w:t xml:space="preserve">ections are completed. </w:t>
            </w:r>
          </w:p>
          <w:p w14:paraId="17EFF455" w14:textId="77777777" w:rsidR="00C816A0" w:rsidRPr="006527E6" w:rsidRDefault="00C816A0" w:rsidP="00C816A0">
            <w:pPr>
              <w:spacing w:after="0" w:line="240" w:lineRule="auto"/>
              <w:jc w:val="center"/>
              <w:rPr>
                <w:rFonts w:ascii="Arial" w:eastAsia="Times New Roman" w:hAnsi="Arial" w:cs="Arial"/>
                <w:b/>
                <w:color w:val="000000"/>
              </w:rPr>
            </w:pPr>
          </w:p>
        </w:tc>
      </w:tr>
    </w:tbl>
    <w:p w14:paraId="340A565C" w14:textId="77777777" w:rsidR="009C5E61" w:rsidRPr="006527E6" w:rsidRDefault="009C5E61" w:rsidP="009C5E61">
      <w:pPr>
        <w:spacing w:after="0" w:line="240" w:lineRule="auto"/>
        <w:rPr>
          <w:rFonts w:ascii="Arial" w:eastAsia="Times New Roman" w:hAnsi="Arial" w:cs="Arial"/>
          <w:b/>
          <w:color w:val="4472C4"/>
          <w:sz w:val="24"/>
          <w:szCs w:val="24"/>
        </w:rPr>
      </w:pPr>
    </w:p>
    <w:p w14:paraId="6F9CABF5" w14:textId="0B9FD114" w:rsidR="00C816A0" w:rsidRPr="006527E6" w:rsidRDefault="00C816A0" w:rsidP="009C5E61">
      <w:pPr>
        <w:spacing w:after="0" w:line="240" w:lineRule="auto"/>
        <w:rPr>
          <w:rFonts w:ascii="Arial" w:eastAsia="Times New Roman" w:hAnsi="Arial" w:cs="Arial"/>
          <w:b/>
          <w:color w:val="4472C4"/>
          <w:sz w:val="24"/>
          <w:szCs w:val="24"/>
        </w:rPr>
      </w:pPr>
      <w:r w:rsidRPr="006527E6">
        <w:rPr>
          <w:rFonts w:ascii="Arial" w:eastAsia="Times New Roman" w:hAnsi="Arial" w:cs="Arial"/>
          <w:b/>
          <w:color w:val="4472C4"/>
          <w:sz w:val="24"/>
          <w:szCs w:val="24"/>
        </w:rPr>
        <w:t xml:space="preserve">SECTION 1: </w:t>
      </w:r>
      <w:r w:rsidR="00D904C5" w:rsidRPr="006527E6">
        <w:rPr>
          <w:rFonts w:ascii="Arial" w:eastAsia="Times New Roman" w:hAnsi="Arial" w:cs="Arial"/>
          <w:b/>
          <w:color w:val="4472C4"/>
          <w:sz w:val="24"/>
          <w:szCs w:val="24"/>
        </w:rPr>
        <w:t>CONTACT DETAILS</w:t>
      </w:r>
    </w:p>
    <w:p w14:paraId="687DBC47" w14:textId="4AF50277" w:rsidR="00C816A0" w:rsidRPr="006527E6" w:rsidRDefault="00C816A0" w:rsidP="00C816A0">
      <w:pPr>
        <w:spacing w:after="0" w:line="240" w:lineRule="auto"/>
        <w:ind w:left="720" w:firstLine="720"/>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19"/>
        <w:gridCol w:w="7091"/>
      </w:tblGrid>
      <w:tr w:rsidR="00D904C5" w:rsidRPr="006527E6" w14:paraId="4BFF5D62" w14:textId="77777777" w:rsidTr="00D904C5">
        <w:tc>
          <w:tcPr>
            <w:tcW w:w="2112" w:type="dxa"/>
            <w:gridSpan w:val="2"/>
            <w:shd w:val="clear" w:color="auto" w:fill="DEEAF6"/>
          </w:tcPr>
          <w:p w14:paraId="2B83CD56" w14:textId="6A208931" w:rsidR="00D904C5" w:rsidRPr="006527E6" w:rsidRDefault="00D904C5" w:rsidP="00D904C5">
            <w:pPr>
              <w:spacing w:after="0" w:line="240" w:lineRule="auto"/>
              <w:rPr>
                <w:rFonts w:ascii="Arial" w:eastAsia="Times New Roman" w:hAnsi="Arial" w:cs="Arial"/>
                <w:b/>
              </w:rPr>
            </w:pPr>
            <w:r w:rsidRPr="006527E6">
              <w:rPr>
                <w:rFonts w:ascii="Arial" w:eastAsia="Times New Roman" w:hAnsi="Arial" w:cs="Arial"/>
                <w:b/>
              </w:rPr>
              <w:t>NAME</w:t>
            </w:r>
          </w:p>
          <w:p w14:paraId="4A50EB48" w14:textId="77777777" w:rsidR="00D904C5" w:rsidRPr="006527E6" w:rsidRDefault="00D904C5" w:rsidP="00D904C5">
            <w:pPr>
              <w:spacing w:after="0" w:line="240" w:lineRule="auto"/>
              <w:rPr>
                <w:rFonts w:ascii="Arial" w:eastAsia="Times New Roman" w:hAnsi="Arial" w:cs="Arial"/>
              </w:rPr>
            </w:pPr>
          </w:p>
        </w:tc>
        <w:tc>
          <w:tcPr>
            <w:tcW w:w="7091" w:type="dxa"/>
          </w:tcPr>
          <w:p w14:paraId="2DA91E62" w14:textId="78AFD178" w:rsidR="00D904C5" w:rsidRPr="006527E6" w:rsidRDefault="00D57E15" w:rsidP="00D904C5">
            <w:pPr>
              <w:spacing w:after="0" w:line="240" w:lineRule="auto"/>
              <w:rPr>
                <w:rFonts w:ascii="Arial" w:eastAsia="Times New Roman" w:hAnsi="Arial" w:cs="Arial"/>
              </w:rPr>
            </w:pPr>
            <w:r>
              <w:rPr>
                <w:rFonts w:ascii="Arial" w:eastAsia="Times New Roman" w:hAnsi="Arial" w:cs="Arial"/>
              </w:rPr>
              <w:t>Tazeem Bhatia</w:t>
            </w:r>
          </w:p>
        </w:tc>
      </w:tr>
      <w:tr w:rsidR="00D904C5" w:rsidRPr="006527E6" w14:paraId="5246C5BD" w14:textId="77777777" w:rsidTr="00D904C5">
        <w:trPr>
          <w:trHeight w:val="618"/>
        </w:trPr>
        <w:tc>
          <w:tcPr>
            <w:tcW w:w="9203" w:type="dxa"/>
            <w:gridSpan w:val="3"/>
            <w:shd w:val="clear" w:color="auto" w:fill="DEEAF6"/>
          </w:tcPr>
          <w:p w14:paraId="13E7E2CB" w14:textId="77777777" w:rsidR="00D904C5" w:rsidRPr="006527E6" w:rsidRDefault="00D904C5" w:rsidP="00D904C5">
            <w:pPr>
              <w:spacing w:after="0" w:line="240" w:lineRule="auto"/>
              <w:rPr>
                <w:rFonts w:ascii="Arial" w:eastAsia="Times New Roman" w:hAnsi="Arial" w:cs="Arial"/>
                <w:b/>
              </w:rPr>
            </w:pPr>
            <w:proofErr w:type="gramStart"/>
            <w:r w:rsidRPr="006527E6">
              <w:rPr>
                <w:rFonts w:ascii="Arial" w:eastAsia="Times New Roman" w:hAnsi="Arial" w:cs="Arial"/>
                <w:b/>
              </w:rPr>
              <w:t>CORRESPONDENCE  ADDRESS</w:t>
            </w:r>
            <w:proofErr w:type="gramEnd"/>
          </w:p>
          <w:p w14:paraId="41F43FF7" w14:textId="77777777" w:rsidR="00D904C5" w:rsidRPr="006527E6" w:rsidRDefault="00D904C5" w:rsidP="00D904C5">
            <w:pPr>
              <w:spacing w:after="0" w:line="240" w:lineRule="auto"/>
              <w:rPr>
                <w:rFonts w:ascii="Arial" w:eastAsia="Times New Roman" w:hAnsi="Arial" w:cs="Arial"/>
                <w:b/>
              </w:rPr>
            </w:pPr>
          </w:p>
        </w:tc>
      </w:tr>
      <w:tr w:rsidR="00D904C5" w:rsidRPr="006527E6" w14:paraId="10163E63" w14:textId="77777777" w:rsidTr="00D904C5">
        <w:trPr>
          <w:trHeight w:val="1899"/>
        </w:trPr>
        <w:tc>
          <w:tcPr>
            <w:tcW w:w="9203" w:type="dxa"/>
            <w:gridSpan w:val="3"/>
          </w:tcPr>
          <w:p w14:paraId="001CC9CB" w14:textId="77777777" w:rsidR="00D904C5" w:rsidRPr="006527E6" w:rsidRDefault="00D904C5" w:rsidP="00D904C5">
            <w:pPr>
              <w:spacing w:after="0" w:line="240" w:lineRule="auto"/>
              <w:rPr>
                <w:rFonts w:ascii="Arial" w:eastAsia="Times New Roman" w:hAnsi="Arial" w:cs="Arial"/>
              </w:rPr>
            </w:pPr>
          </w:p>
          <w:p w14:paraId="34318471" w14:textId="54C32E5B" w:rsidR="000C2C76" w:rsidRPr="00380BBF" w:rsidRDefault="000C2C76" w:rsidP="00D904C5">
            <w:pPr>
              <w:tabs>
                <w:tab w:val="left" w:pos="2490"/>
              </w:tabs>
              <w:spacing w:after="0" w:line="240" w:lineRule="auto"/>
              <w:rPr>
                <w:rFonts w:ascii="Arial" w:hAnsi="Arial" w:cs="Arial"/>
                <w:color w:val="202124"/>
                <w:shd w:val="clear" w:color="auto" w:fill="FFFFFF"/>
              </w:rPr>
            </w:pPr>
            <w:r w:rsidRPr="00380BBF">
              <w:rPr>
                <w:rFonts w:ascii="Arial" w:hAnsi="Arial" w:cs="Arial"/>
                <w:color w:val="202124"/>
                <w:shd w:val="clear" w:color="auto" w:fill="FFFFFF"/>
              </w:rPr>
              <w:t>Department of Health and Social Care, 39 Victoria Street</w:t>
            </w:r>
          </w:p>
          <w:p w14:paraId="182C5ED1" w14:textId="77777777" w:rsidR="00D904C5" w:rsidRPr="00380BBF" w:rsidRDefault="00D904C5" w:rsidP="00D904C5">
            <w:pPr>
              <w:tabs>
                <w:tab w:val="left" w:pos="2490"/>
              </w:tabs>
              <w:spacing w:after="0" w:line="240" w:lineRule="auto"/>
              <w:rPr>
                <w:rFonts w:ascii="Arial" w:eastAsia="Times New Roman" w:hAnsi="Arial" w:cs="Arial"/>
              </w:rPr>
            </w:pPr>
          </w:p>
          <w:p w14:paraId="793E43C0" w14:textId="77777777" w:rsidR="00D904C5" w:rsidRPr="00380BBF" w:rsidRDefault="00D904C5" w:rsidP="00D904C5">
            <w:pPr>
              <w:tabs>
                <w:tab w:val="left" w:pos="2490"/>
              </w:tabs>
              <w:spacing w:after="0" w:line="240" w:lineRule="auto"/>
              <w:rPr>
                <w:rFonts w:ascii="Arial" w:eastAsia="Times New Roman" w:hAnsi="Arial" w:cs="Arial"/>
              </w:rPr>
            </w:pPr>
          </w:p>
          <w:p w14:paraId="64BA160F" w14:textId="77777777" w:rsidR="00D904C5" w:rsidRPr="00380BBF" w:rsidRDefault="00D904C5" w:rsidP="00D904C5">
            <w:pPr>
              <w:tabs>
                <w:tab w:val="left" w:pos="2490"/>
              </w:tabs>
              <w:spacing w:after="0" w:line="240" w:lineRule="auto"/>
              <w:rPr>
                <w:rFonts w:ascii="Arial" w:eastAsia="Times New Roman" w:hAnsi="Arial" w:cs="Arial"/>
              </w:rPr>
            </w:pPr>
          </w:p>
          <w:p w14:paraId="51ED1A49" w14:textId="500A0927" w:rsidR="00D904C5" w:rsidRPr="006527E6" w:rsidRDefault="00D904C5" w:rsidP="00D904C5">
            <w:pPr>
              <w:tabs>
                <w:tab w:val="left" w:pos="2490"/>
              </w:tabs>
              <w:spacing w:after="0" w:line="240" w:lineRule="auto"/>
              <w:rPr>
                <w:rFonts w:ascii="Arial" w:eastAsia="Times New Roman" w:hAnsi="Arial" w:cs="Arial"/>
              </w:rPr>
            </w:pPr>
            <w:r w:rsidRPr="00380BBF">
              <w:rPr>
                <w:rFonts w:ascii="Arial" w:eastAsia="Times New Roman" w:hAnsi="Arial" w:cs="Arial"/>
              </w:rPr>
              <w:t xml:space="preserve">TOWN / CITY:       </w:t>
            </w:r>
            <w:r w:rsidR="000C2C76" w:rsidRPr="00380BBF">
              <w:rPr>
                <w:rFonts w:ascii="Arial" w:eastAsia="Times New Roman" w:hAnsi="Arial" w:cs="Arial"/>
              </w:rPr>
              <w:t>London</w:t>
            </w:r>
            <w:r w:rsidRPr="00380BBF">
              <w:rPr>
                <w:rFonts w:ascii="Arial" w:eastAsia="Times New Roman" w:hAnsi="Arial" w:cs="Arial"/>
              </w:rPr>
              <w:t xml:space="preserve">                                               POSTCODE:  </w:t>
            </w:r>
            <w:r w:rsidRPr="00380BBF">
              <w:rPr>
                <w:rFonts w:ascii="Arial" w:eastAsia="Times New Roman" w:hAnsi="Arial" w:cs="Arial"/>
              </w:rPr>
              <w:tab/>
            </w:r>
            <w:r w:rsidR="000C2C76" w:rsidRPr="00380BBF">
              <w:rPr>
                <w:rFonts w:ascii="Arial" w:hAnsi="Arial" w:cs="Arial"/>
                <w:color w:val="202124"/>
                <w:shd w:val="clear" w:color="auto" w:fill="FFFFFF"/>
              </w:rPr>
              <w:t>SW1H 0EU</w:t>
            </w:r>
          </w:p>
        </w:tc>
      </w:tr>
      <w:tr w:rsidR="00D904C5" w:rsidRPr="006527E6" w14:paraId="6EA4BEDF" w14:textId="77777777" w:rsidTr="00D904C5">
        <w:trPr>
          <w:trHeight w:val="837"/>
        </w:trPr>
        <w:tc>
          <w:tcPr>
            <w:tcW w:w="2093" w:type="dxa"/>
            <w:shd w:val="clear" w:color="auto" w:fill="DEEAF6"/>
          </w:tcPr>
          <w:p w14:paraId="4064039A" w14:textId="77777777" w:rsidR="00D904C5" w:rsidRPr="006527E6" w:rsidRDefault="00D904C5" w:rsidP="00D904C5">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7110" w:type="dxa"/>
            <w:gridSpan w:val="2"/>
          </w:tcPr>
          <w:p w14:paraId="57EB0828" w14:textId="0750EE2F" w:rsidR="00D904C5" w:rsidRPr="006527E6" w:rsidRDefault="00D57E15" w:rsidP="00D904C5">
            <w:pPr>
              <w:spacing w:after="0" w:line="240" w:lineRule="auto"/>
              <w:rPr>
                <w:rFonts w:ascii="Arial" w:eastAsia="Times New Roman" w:hAnsi="Arial" w:cs="Arial"/>
              </w:rPr>
            </w:pPr>
            <w:r>
              <w:rPr>
                <w:rFonts w:ascii="Arial" w:eastAsia="Times New Roman" w:hAnsi="Arial" w:cs="Arial"/>
              </w:rPr>
              <w:t>Tazeem.bhatia</w:t>
            </w:r>
            <w:r w:rsidR="004602AC" w:rsidRPr="00A2497F">
              <w:rPr>
                <w:rFonts w:ascii="Arial" w:eastAsia="Times New Roman" w:hAnsi="Arial" w:cs="Arial"/>
              </w:rPr>
              <w:t>@dhsc.gov.uk</w:t>
            </w:r>
          </w:p>
        </w:tc>
      </w:tr>
      <w:tr w:rsidR="00D904C5" w:rsidRPr="006527E6" w14:paraId="760BB123" w14:textId="77777777" w:rsidTr="00D904C5">
        <w:trPr>
          <w:trHeight w:val="553"/>
        </w:trPr>
        <w:tc>
          <w:tcPr>
            <w:tcW w:w="2093" w:type="dxa"/>
            <w:shd w:val="clear" w:color="auto" w:fill="DEEAF6"/>
          </w:tcPr>
          <w:p w14:paraId="413B50C5" w14:textId="77777777" w:rsidR="00D904C5" w:rsidRPr="006527E6" w:rsidRDefault="00D904C5" w:rsidP="00D904C5">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7110" w:type="dxa"/>
            <w:gridSpan w:val="2"/>
          </w:tcPr>
          <w:p w14:paraId="1B9674CE" w14:textId="3E247642" w:rsidR="00D904C5" w:rsidRPr="00974E54" w:rsidRDefault="00974E54" w:rsidP="00D904C5">
            <w:pPr>
              <w:spacing w:after="0" w:line="240" w:lineRule="auto"/>
              <w:rPr>
                <w:rFonts w:ascii="Arial" w:eastAsia="Times New Roman" w:hAnsi="Arial" w:cs="Arial"/>
              </w:rPr>
            </w:pPr>
            <w:r w:rsidRPr="00974E54">
              <w:rPr>
                <w:rFonts w:ascii="Arial" w:eastAsiaTheme="minorEastAsia" w:hAnsi="Arial" w:cs="Arial"/>
                <w:i/>
                <w:iCs/>
                <w:noProof/>
                <w:kern w:val="2"/>
                <w:lang w:val="de-DE"/>
                <w14:ligatures w14:val="standardContextual"/>
              </w:rPr>
              <w:t>077591134607</w:t>
            </w:r>
          </w:p>
        </w:tc>
      </w:tr>
      <w:tr w:rsidR="00D904C5" w:rsidRPr="006527E6" w14:paraId="6B378D0A" w14:textId="77777777" w:rsidTr="00D904C5">
        <w:trPr>
          <w:trHeight w:val="552"/>
        </w:trPr>
        <w:tc>
          <w:tcPr>
            <w:tcW w:w="9203" w:type="dxa"/>
            <w:gridSpan w:val="3"/>
          </w:tcPr>
          <w:p w14:paraId="399795A9" w14:textId="77777777" w:rsidR="00D904C5" w:rsidRPr="006527E6" w:rsidRDefault="00D904C5" w:rsidP="00D904C5">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0755374F" w14:textId="77777777" w:rsidR="00D904C5" w:rsidRPr="006527E6" w:rsidRDefault="00D904C5" w:rsidP="00D904C5">
            <w:pPr>
              <w:spacing w:after="0" w:line="240" w:lineRule="auto"/>
              <w:rPr>
                <w:rFonts w:ascii="Arial" w:eastAsia="Times New Roman" w:hAnsi="Arial" w:cs="Arial"/>
                <w:color w:val="4472C4"/>
              </w:rPr>
            </w:pPr>
          </w:p>
        </w:tc>
      </w:tr>
    </w:tbl>
    <w:p w14:paraId="346C6A92" w14:textId="3E4126A0" w:rsidR="00D904C5" w:rsidRPr="006527E6" w:rsidRDefault="00D904C5" w:rsidP="00C816A0">
      <w:pPr>
        <w:spacing w:after="0" w:line="240" w:lineRule="auto"/>
        <w:ind w:left="720" w:firstLine="720"/>
        <w:rPr>
          <w:rFonts w:ascii="Arial" w:eastAsia="Times New Roman" w:hAnsi="Arial" w:cs="Arial"/>
          <w:b/>
          <w:color w:val="4472C4"/>
          <w:sz w:val="24"/>
          <w:szCs w:val="24"/>
        </w:rPr>
      </w:pPr>
    </w:p>
    <w:p w14:paraId="47970A14" w14:textId="7E1E4E1C" w:rsidR="00D904C5" w:rsidRPr="006527E6" w:rsidRDefault="009C5E61" w:rsidP="00D904C5">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2: PLACEMENT DETAILS</w:t>
      </w: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221"/>
        <w:gridCol w:w="4602"/>
      </w:tblGrid>
      <w:tr w:rsidR="009C5E61" w:rsidRPr="006527E6" w14:paraId="317E7505" w14:textId="77777777" w:rsidTr="00A3438B">
        <w:tc>
          <w:tcPr>
            <w:tcW w:w="4380" w:type="dxa"/>
            <w:shd w:val="clear" w:color="auto" w:fill="DEEAF6"/>
          </w:tcPr>
          <w:p w14:paraId="4ECEA69C" w14:textId="5EB1CE56" w:rsidR="009C5E61" w:rsidRPr="006527E6" w:rsidRDefault="009C5E61">
            <w:pPr>
              <w:spacing w:after="0" w:line="240" w:lineRule="auto"/>
              <w:rPr>
                <w:rFonts w:ascii="Arial" w:eastAsia="Times New Roman" w:hAnsi="Arial" w:cs="Arial"/>
                <w:b/>
              </w:rPr>
            </w:pPr>
            <w:r w:rsidRPr="006527E6">
              <w:rPr>
                <w:rFonts w:ascii="Arial" w:eastAsia="Times New Roman" w:hAnsi="Arial" w:cs="Arial"/>
                <w:b/>
              </w:rPr>
              <w:t xml:space="preserve">NAME OF THE ORGANISATION </w:t>
            </w:r>
          </w:p>
          <w:p w14:paraId="68DA94A6" w14:textId="77777777" w:rsidR="009C5E61" w:rsidRPr="006527E6" w:rsidRDefault="009C5E61">
            <w:pPr>
              <w:spacing w:after="0" w:line="240" w:lineRule="auto"/>
              <w:rPr>
                <w:rFonts w:ascii="Arial" w:eastAsia="Times New Roman" w:hAnsi="Arial" w:cs="Arial"/>
              </w:rPr>
            </w:pPr>
          </w:p>
        </w:tc>
        <w:tc>
          <w:tcPr>
            <w:tcW w:w="4823" w:type="dxa"/>
            <w:gridSpan w:val="2"/>
          </w:tcPr>
          <w:p w14:paraId="24858650" w14:textId="13F58F94" w:rsidR="009C5E61" w:rsidRPr="006527E6" w:rsidRDefault="000C2C76">
            <w:pPr>
              <w:spacing w:after="0" w:line="240" w:lineRule="auto"/>
              <w:rPr>
                <w:rFonts w:ascii="Arial" w:eastAsia="Times New Roman" w:hAnsi="Arial" w:cs="Arial"/>
              </w:rPr>
            </w:pPr>
            <w:r>
              <w:rPr>
                <w:rFonts w:ascii="Arial" w:eastAsia="Times New Roman" w:hAnsi="Arial" w:cs="Arial"/>
              </w:rPr>
              <w:t>Office of Health Improvement and Disparities, Department of Health and Social Care</w:t>
            </w:r>
          </w:p>
        </w:tc>
      </w:tr>
      <w:tr w:rsidR="009C5E61" w:rsidRPr="006527E6" w14:paraId="48ACE120" w14:textId="77777777" w:rsidTr="00A3438B">
        <w:trPr>
          <w:trHeight w:val="618"/>
        </w:trPr>
        <w:tc>
          <w:tcPr>
            <w:tcW w:w="9203" w:type="dxa"/>
            <w:gridSpan w:val="3"/>
            <w:shd w:val="clear" w:color="auto" w:fill="DEEAF6"/>
          </w:tcPr>
          <w:p w14:paraId="5B5BFF01" w14:textId="7B9A66C0" w:rsidR="009C5E61" w:rsidRPr="006527E6" w:rsidRDefault="009C5E61">
            <w:pPr>
              <w:spacing w:after="0" w:line="240" w:lineRule="auto"/>
              <w:rPr>
                <w:rFonts w:ascii="Arial" w:eastAsia="Times New Roman" w:hAnsi="Arial" w:cs="Arial"/>
                <w:b/>
              </w:rPr>
            </w:pPr>
            <w:r w:rsidRPr="006527E6">
              <w:rPr>
                <w:rFonts w:ascii="Arial" w:eastAsia="Times New Roman" w:hAnsi="Arial" w:cs="Arial"/>
                <w:b/>
              </w:rPr>
              <w:t>ADDRESS</w:t>
            </w:r>
          </w:p>
          <w:p w14:paraId="7352C06C" w14:textId="77777777" w:rsidR="009C5E61" w:rsidRPr="006527E6" w:rsidRDefault="009C5E61">
            <w:pPr>
              <w:spacing w:after="0" w:line="240" w:lineRule="auto"/>
              <w:rPr>
                <w:rFonts w:ascii="Arial" w:eastAsia="Times New Roman" w:hAnsi="Arial" w:cs="Arial"/>
                <w:b/>
              </w:rPr>
            </w:pPr>
          </w:p>
        </w:tc>
      </w:tr>
      <w:tr w:rsidR="000C2C76" w:rsidRPr="006527E6" w14:paraId="2D74667A" w14:textId="77777777" w:rsidTr="00676B36">
        <w:trPr>
          <w:trHeight w:val="1127"/>
        </w:trPr>
        <w:tc>
          <w:tcPr>
            <w:tcW w:w="9203" w:type="dxa"/>
            <w:gridSpan w:val="3"/>
          </w:tcPr>
          <w:p w14:paraId="39CDAD21" w14:textId="77777777" w:rsidR="000C2C76" w:rsidRPr="006527E6" w:rsidRDefault="000C2C76" w:rsidP="000C2C76">
            <w:pPr>
              <w:spacing w:after="0" w:line="240" w:lineRule="auto"/>
              <w:rPr>
                <w:rFonts w:ascii="Arial" w:eastAsia="Times New Roman" w:hAnsi="Arial" w:cs="Arial"/>
              </w:rPr>
            </w:pPr>
          </w:p>
          <w:p w14:paraId="6709BDBC" w14:textId="4684C878" w:rsidR="000C2C76" w:rsidRPr="00676B36" w:rsidRDefault="000C2C76" w:rsidP="000C2C76">
            <w:pPr>
              <w:tabs>
                <w:tab w:val="left" w:pos="2490"/>
              </w:tabs>
              <w:spacing w:after="0" w:line="240" w:lineRule="auto"/>
              <w:rPr>
                <w:rFonts w:ascii="Arial" w:hAnsi="Arial" w:cs="Arial"/>
                <w:color w:val="202124"/>
                <w:sz w:val="21"/>
                <w:szCs w:val="21"/>
                <w:shd w:val="clear" w:color="auto" w:fill="FFFFFF"/>
              </w:rPr>
            </w:pPr>
            <w:r>
              <w:rPr>
                <w:rFonts w:ascii="Arial" w:hAnsi="Arial" w:cs="Arial"/>
                <w:color w:val="202124"/>
                <w:sz w:val="21"/>
                <w:szCs w:val="21"/>
                <w:shd w:val="clear" w:color="auto" w:fill="FFFFFF"/>
              </w:rPr>
              <w:t>Department of Health and Social Care, 39 Victoria Street</w:t>
            </w:r>
          </w:p>
          <w:p w14:paraId="7BC0C037" w14:textId="77777777" w:rsidR="000C2C76" w:rsidRPr="006527E6" w:rsidRDefault="000C2C76" w:rsidP="000C2C76">
            <w:pPr>
              <w:tabs>
                <w:tab w:val="left" w:pos="2490"/>
              </w:tabs>
              <w:spacing w:after="0" w:line="240" w:lineRule="auto"/>
              <w:rPr>
                <w:rFonts w:ascii="Arial" w:eastAsia="Times New Roman" w:hAnsi="Arial" w:cs="Arial"/>
              </w:rPr>
            </w:pPr>
          </w:p>
          <w:p w14:paraId="55515D48" w14:textId="2C9B05E7" w:rsidR="000C2C76" w:rsidRPr="006527E6" w:rsidRDefault="000C2C76" w:rsidP="000C2C76">
            <w:pPr>
              <w:tabs>
                <w:tab w:val="left" w:pos="2490"/>
              </w:tabs>
              <w:spacing w:after="0" w:line="240" w:lineRule="auto"/>
              <w:rPr>
                <w:rFonts w:ascii="Arial" w:eastAsia="Times New Roman" w:hAnsi="Arial" w:cs="Arial"/>
              </w:rPr>
            </w:pPr>
            <w:r w:rsidRPr="006527E6">
              <w:rPr>
                <w:rFonts w:ascii="Arial" w:eastAsia="Times New Roman" w:hAnsi="Arial" w:cs="Arial"/>
              </w:rPr>
              <w:t xml:space="preserve">TOWN / CITY:       </w:t>
            </w:r>
            <w:r>
              <w:rPr>
                <w:rFonts w:ascii="Arial" w:eastAsia="Times New Roman" w:hAnsi="Arial" w:cs="Arial"/>
              </w:rPr>
              <w:t>London</w:t>
            </w:r>
            <w:r w:rsidRPr="006527E6">
              <w:rPr>
                <w:rFonts w:ascii="Arial" w:eastAsia="Times New Roman" w:hAnsi="Arial" w:cs="Arial"/>
              </w:rPr>
              <w:t xml:space="preserve">                                               POSTCODE:  </w:t>
            </w:r>
            <w:r w:rsidRPr="006527E6">
              <w:rPr>
                <w:rFonts w:ascii="Arial" w:eastAsia="Times New Roman" w:hAnsi="Arial" w:cs="Arial"/>
              </w:rPr>
              <w:tab/>
            </w:r>
            <w:r>
              <w:rPr>
                <w:rFonts w:ascii="Arial" w:hAnsi="Arial" w:cs="Arial"/>
                <w:color w:val="202124"/>
                <w:sz w:val="21"/>
                <w:szCs w:val="21"/>
                <w:shd w:val="clear" w:color="auto" w:fill="FFFFFF"/>
              </w:rPr>
              <w:t>SW1H 0EU</w:t>
            </w:r>
          </w:p>
        </w:tc>
      </w:tr>
      <w:tr w:rsidR="000C2C76" w:rsidRPr="006527E6" w14:paraId="063177D5" w14:textId="77777777" w:rsidTr="00A3438B">
        <w:trPr>
          <w:trHeight w:val="552"/>
        </w:trPr>
        <w:tc>
          <w:tcPr>
            <w:tcW w:w="4601" w:type="dxa"/>
            <w:gridSpan w:val="2"/>
            <w:shd w:val="clear" w:color="auto" w:fill="DEEAF6" w:themeFill="accent1" w:themeFillTint="33"/>
          </w:tcPr>
          <w:p w14:paraId="7D00CE39" w14:textId="77777777" w:rsidR="000C2C76" w:rsidRPr="006527E6" w:rsidRDefault="000C2C76" w:rsidP="000C2C76">
            <w:pPr>
              <w:spacing w:after="0" w:line="240" w:lineRule="auto"/>
              <w:rPr>
                <w:rFonts w:ascii="Arial" w:eastAsia="Times New Roman" w:hAnsi="Arial" w:cs="Arial"/>
                <w:b/>
                <w:bCs/>
                <w:iCs/>
                <w:color w:val="4472C4"/>
              </w:rPr>
            </w:pPr>
            <w:r w:rsidRPr="006527E6">
              <w:rPr>
                <w:rFonts w:ascii="Arial" w:eastAsia="Times New Roman" w:hAnsi="Arial" w:cs="Arial"/>
                <w:b/>
                <w:bCs/>
                <w:iCs/>
                <w:color w:val="000000" w:themeColor="text1"/>
              </w:rPr>
              <w:t xml:space="preserve">IS THIS IS A GMC APPROVED PLACEMENT </w:t>
            </w:r>
          </w:p>
        </w:tc>
        <w:tc>
          <w:tcPr>
            <w:tcW w:w="4602" w:type="dxa"/>
          </w:tcPr>
          <w:p w14:paraId="3B20A16C" w14:textId="0E0CE090" w:rsidR="000C2C76" w:rsidRPr="006527E6" w:rsidRDefault="000C2C76" w:rsidP="000C2C76">
            <w:pPr>
              <w:spacing w:after="0" w:line="240" w:lineRule="auto"/>
              <w:rPr>
                <w:rFonts w:ascii="Arial" w:eastAsia="Times New Roman" w:hAnsi="Arial" w:cs="Arial"/>
                <w:b/>
              </w:rPr>
            </w:pPr>
            <w:r w:rsidRPr="006527E6">
              <w:rPr>
                <w:rFonts w:ascii="Arial" w:eastAsia="Times New Roman" w:hAnsi="Arial" w:cs="Arial"/>
                <w:color w:val="4472C4"/>
              </w:rPr>
              <w:t xml:space="preserve"> </w:t>
            </w:r>
            <w:r w:rsidRPr="006527E6">
              <w:rPr>
                <w:rFonts w:ascii="Arial" w:eastAsia="Times New Roman" w:hAnsi="Arial" w:cs="Arial"/>
              </w:rPr>
              <w:t>Y</w:t>
            </w:r>
            <w:r>
              <w:rPr>
                <w:rFonts w:ascii="Arial" w:eastAsia="Times New Roman" w:hAnsi="Arial" w:cs="Arial"/>
                <w:b/>
              </w:rPr>
              <w:fldChar w:fldCharType="begin">
                <w:ffData>
                  <w:name w:val="Check5"/>
                  <w:enabled/>
                  <w:calcOnExit w:val="0"/>
                  <w:checkBox>
                    <w:sizeAuto/>
                    <w:default w:val="1"/>
                  </w:checkBox>
                </w:ffData>
              </w:fldChar>
            </w:r>
            <w:bookmarkStart w:id="0" w:name="Check5"/>
            <w:r>
              <w:rPr>
                <w:rFonts w:ascii="Arial" w:eastAsia="Times New Roman" w:hAnsi="Arial" w:cs="Arial"/>
                <w:b/>
              </w:rPr>
              <w:instrText xml:space="preserve"> FORMCHECKBOX </w:instrText>
            </w:r>
            <w:r>
              <w:rPr>
                <w:rFonts w:ascii="Arial" w:eastAsia="Times New Roman" w:hAnsi="Arial" w:cs="Arial"/>
                <w:b/>
              </w:rPr>
            </w:r>
            <w:r>
              <w:rPr>
                <w:rFonts w:ascii="Arial" w:eastAsia="Times New Roman" w:hAnsi="Arial" w:cs="Arial"/>
                <w:b/>
              </w:rPr>
              <w:fldChar w:fldCharType="separate"/>
            </w:r>
            <w:r>
              <w:rPr>
                <w:rFonts w:ascii="Arial" w:eastAsia="Times New Roman" w:hAnsi="Arial" w:cs="Arial"/>
                <w:b/>
              </w:rPr>
              <w:fldChar w:fldCharType="end"/>
            </w:r>
            <w:bookmarkEnd w:id="0"/>
            <w:r w:rsidRPr="006527E6">
              <w:rPr>
                <w:rFonts w:ascii="Arial" w:eastAsia="Times New Roman" w:hAnsi="Arial" w:cs="Arial"/>
              </w:rPr>
              <w:t xml:space="preserve">   N</w:t>
            </w:r>
            <w:r w:rsidRPr="006527E6">
              <w:rPr>
                <w:rFonts w:ascii="Arial" w:eastAsia="Times New Roman" w:hAnsi="Arial" w:cs="Arial"/>
                <w:b/>
              </w:rPr>
              <w:fldChar w:fldCharType="begin">
                <w:ffData>
                  <w:name w:val="Check5"/>
                  <w:enabled/>
                  <w:calcOnExit w:val="0"/>
                  <w:checkBox>
                    <w:sizeAuto/>
                    <w:default w:val="0"/>
                  </w:checkBox>
                </w:ffData>
              </w:fldChar>
            </w:r>
            <w:r w:rsidRPr="006527E6">
              <w:rPr>
                <w:rFonts w:ascii="Arial" w:eastAsia="Times New Roman" w:hAnsi="Arial" w:cs="Arial"/>
                <w:b/>
              </w:rPr>
              <w:instrText xml:space="preserve"> FORMCHECKBOX </w:instrText>
            </w:r>
            <w:r w:rsidRPr="006527E6">
              <w:rPr>
                <w:rFonts w:ascii="Arial" w:eastAsia="Times New Roman" w:hAnsi="Arial" w:cs="Arial"/>
                <w:b/>
              </w:rPr>
            </w:r>
            <w:r w:rsidRPr="006527E6">
              <w:rPr>
                <w:rFonts w:ascii="Arial" w:eastAsia="Times New Roman" w:hAnsi="Arial" w:cs="Arial"/>
                <w:b/>
              </w:rPr>
              <w:fldChar w:fldCharType="separate"/>
            </w:r>
            <w:r w:rsidRPr="006527E6">
              <w:rPr>
                <w:rFonts w:ascii="Arial" w:eastAsia="Times New Roman" w:hAnsi="Arial" w:cs="Arial"/>
                <w:b/>
              </w:rPr>
              <w:fldChar w:fldCharType="end"/>
            </w:r>
          </w:p>
          <w:p w14:paraId="3E4F6062" w14:textId="6DDD8087" w:rsidR="000C2C76" w:rsidRPr="006527E6" w:rsidRDefault="000C2C76" w:rsidP="000C2C76">
            <w:pPr>
              <w:spacing w:after="0" w:line="240" w:lineRule="auto"/>
              <w:rPr>
                <w:rFonts w:ascii="Arial" w:eastAsia="Times New Roman" w:hAnsi="Arial" w:cs="Arial"/>
                <w:color w:val="4472C4"/>
              </w:rPr>
            </w:pPr>
          </w:p>
        </w:tc>
      </w:tr>
      <w:tr w:rsidR="000C2C76" w:rsidRPr="006527E6" w14:paraId="4841B198" w14:textId="77777777" w:rsidTr="00A3438B">
        <w:trPr>
          <w:trHeight w:val="552"/>
        </w:trPr>
        <w:tc>
          <w:tcPr>
            <w:tcW w:w="4601" w:type="dxa"/>
            <w:gridSpan w:val="2"/>
            <w:shd w:val="clear" w:color="auto" w:fill="DEEAF6" w:themeFill="accent1" w:themeFillTint="33"/>
          </w:tcPr>
          <w:p w14:paraId="7DD982F7" w14:textId="7732C330" w:rsidR="000C2C76" w:rsidRPr="006527E6" w:rsidRDefault="000C2C76" w:rsidP="000C2C76">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PLACEMENT DURATION</w:t>
            </w:r>
          </w:p>
        </w:tc>
        <w:tc>
          <w:tcPr>
            <w:tcW w:w="4602" w:type="dxa"/>
          </w:tcPr>
          <w:p w14:paraId="143AFE3F" w14:textId="325B6690" w:rsidR="000C2C76" w:rsidRPr="006527E6" w:rsidRDefault="000C2C76" w:rsidP="000C2C76">
            <w:pPr>
              <w:spacing w:after="0" w:line="240" w:lineRule="auto"/>
              <w:rPr>
                <w:rFonts w:ascii="Arial" w:eastAsia="Times New Roman" w:hAnsi="Arial" w:cs="Arial"/>
              </w:rPr>
            </w:pPr>
            <w:r w:rsidRPr="006527E6">
              <w:rPr>
                <w:rFonts w:ascii="Arial" w:eastAsia="Times New Roman" w:hAnsi="Arial" w:cs="Arial"/>
              </w:rPr>
              <w:t xml:space="preserve"> 6 Months </w:t>
            </w:r>
            <w:r>
              <w:rPr>
                <w:rFonts w:ascii="Arial" w:eastAsia="Times New Roman" w:hAnsi="Arial" w:cs="Arial"/>
              </w:rPr>
              <w:fldChar w:fldCharType="begin">
                <w:ffData>
                  <w:name w:val=""/>
                  <w:enabled/>
                  <w:calcOnExit w:val="0"/>
                  <w:checkBox>
                    <w:sizeAuto/>
                    <w:default w:val="1"/>
                  </w:checkBox>
                </w:ffData>
              </w:fldChar>
            </w:r>
            <w:r>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fldChar w:fldCharType="end"/>
            </w:r>
            <w:r w:rsidRPr="006527E6">
              <w:rPr>
                <w:rFonts w:ascii="Arial" w:eastAsia="Times New Roman" w:hAnsi="Arial" w:cs="Arial"/>
              </w:rPr>
              <w:t xml:space="preserve">    12 months </w:t>
            </w:r>
            <w:r>
              <w:rPr>
                <w:rFonts w:ascii="Arial" w:eastAsia="Times New Roman" w:hAnsi="Arial" w:cs="Arial"/>
              </w:rPr>
              <w:fldChar w:fldCharType="begin">
                <w:ffData>
                  <w:name w:val=""/>
                  <w:enabled/>
                  <w:calcOnExit w:val="0"/>
                  <w:checkBox>
                    <w:sizeAuto/>
                    <w:default w:val="1"/>
                  </w:checkBox>
                </w:ffData>
              </w:fldChar>
            </w:r>
            <w:r>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fldChar w:fldCharType="end"/>
            </w:r>
            <w:r w:rsidRPr="006527E6">
              <w:rPr>
                <w:rFonts w:ascii="Arial" w:eastAsia="Times New Roman" w:hAnsi="Arial" w:cs="Arial"/>
              </w:rPr>
              <w:t xml:space="preserve"> </w:t>
            </w:r>
          </w:p>
          <w:p w14:paraId="2D02D0DF" w14:textId="77777777" w:rsidR="000C2C76" w:rsidRPr="006527E6" w:rsidRDefault="000C2C76" w:rsidP="000C2C76">
            <w:pPr>
              <w:spacing w:after="0" w:line="240" w:lineRule="auto"/>
              <w:rPr>
                <w:rFonts w:ascii="Arial" w:eastAsia="Times New Roman" w:hAnsi="Arial" w:cs="Arial"/>
                <w:b/>
              </w:rPr>
            </w:pPr>
            <w:r w:rsidRPr="006527E6">
              <w:rPr>
                <w:rFonts w:ascii="Arial" w:eastAsia="Times New Roman" w:hAnsi="Arial" w:cs="Arial"/>
              </w:rPr>
              <w:t xml:space="preserve">Other </w:t>
            </w:r>
            <w:r w:rsidRPr="006527E6">
              <w:rPr>
                <w:rFonts w:ascii="Arial" w:eastAsia="Times New Roman" w:hAnsi="Arial" w:cs="Arial"/>
              </w:rPr>
              <w:fldChar w:fldCharType="begin">
                <w:ffData>
                  <w:name w:val="Check5"/>
                  <w:enabled/>
                  <w:calcOnExit w:val="0"/>
                  <w:checkBox>
                    <w:sizeAuto/>
                    <w:default w:val="0"/>
                  </w:checkBox>
                </w:ffData>
              </w:fldChar>
            </w:r>
            <w:r w:rsidRPr="006527E6">
              <w:rPr>
                <w:rFonts w:ascii="Arial" w:eastAsia="Times New Roman" w:hAnsi="Arial" w:cs="Arial"/>
              </w:rPr>
              <w:instrText xml:space="preserve"> FORMCHECKBOX </w:instrText>
            </w:r>
            <w:r w:rsidRPr="006527E6">
              <w:rPr>
                <w:rFonts w:ascii="Arial" w:eastAsia="Times New Roman" w:hAnsi="Arial" w:cs="Arial"/>
              </w:rPr>
            </w:r>
            <w:r w:rsidRPr="006527E6">
              <w:rPr>
                <w:rFonts w:ascii="Arial" w:eastAsia="Times New Roman" w:hAnsi="Arial" w:cs="Arial"/>
              </w:rPr>
              <w:fldChar w:fldCharType="separate"/>
            </w:r>
            <w:r w:rsidRPr="006527E6">
              <w:rPr>
                <w:rFonts w:ascii="Arial" w:eastAsia="Times New Roman" w:hAnsi="Arial" w:cs="Arial"/>
              </w:rPr>
              <w:fldChar w:fldCharType="end"/>
            </w:r>
            <w:r w:rsidRPr="006527E6">
              <w:rPr>
                <w:rFonts w:ascii="Arial" w:eastAsia="Times New Roman" w:hAnsi="Arial" w:cs="Arial"/>
              </w:rPr>
              <w:t xml:space="preserve"> Please provide details</w:t>
            </w:r>
            <w:r w:rsidRPr="006527E6">
              <w:rPr>
                <w:rFonts w:ascii="Arial" w:eastAsia="Times New Roman" w:hAnsi="Arial" w:cs="Arial"/>
                <w:b/>
              </w:rPr>
              <w:t xml:space="preserve"> </w:t>
            </w:r>
          </w:p>
          <w:p w14:paraId="1C8227E8" w14:textId="6C69AC45" w:rsidR="000C2C76" w:rsidRPr="006527E6" w:rsidRDefault="000C2C76" w:rsidP="000C2C76">
            <w:pPr>
              <w:spacing w:after="0" w:line="240" w:lineRule="auto"/>
              <w:rPr>
                <w:rFonts w:ascii="Arial" w:eastAsia="Times New Roman" w:hAnsi="Arial" w:cs="Arial"/>
                <w:color w:val="4472C4"/>
              </w:rPr>
            </w:pPr>
          </w:p>
        </w:tc>
      </w:tr>
      <w:tr w:rsidR="000C2C76" w:rsidRPr="006527E6" w14:paraId="5C8C6434" w14:textId="77777777" w:rsidTr="00A3438B">
        <w:trPr>
          <w:trHeight w:val="552"/>
        </w:trPr>
        <w:tc>
          <w:tcPr>
            <w:tcW w:w="4601" w:type="dxa"/>
            <w:gridSpan w:val="2"/>
            <w:shd w:val="clear" w:color="auto" w:fill="DEEAF6" w:themeFill="accent1" w:themeFillTint="33"/>
          </w:tcPr>
          <w:p w14:paraId="314215F0" w14:textId="421F7711" w:rsidR="000C2C76" w:rsidRPr="006527E6" w:rsidRDefault="000C2C76" w:rsidP="000C2C76">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REGION/DEANERY</w:t>
            </w:r>
          </w:p>
        </w:tc>
        <w:tc>
          <w:tcPr>
            <w:tcW w:w="4602" w:type="dxa"/>
          </w:tcPr>
          <w:p w14:paraId="4F507459" w14:textId="4FE74777" w:rsidR="000C2C76" w:rsidRPr="00255049" w:rsidRDefault="00255049" w:rsidP="000C2C76">
            <w:pPr>
              <w:spacing w:after="0" w:line="240" w:lineRule="auto"/>
              <w:rPr>
                <w:rFonts w:ascii="Arial" w:eastAsia="Times New Roman" w:hAnsi="Arial" w:cs="Arial"/>
              </w:rPr>
            </w:pPr>
            <w:r w:rsidRPr="00E10C3B">
              <w:rPr>
                <w:rFonts w:ascii="Arial" w:eastAsia="Times New Roman" w:hAnsi="Arial" w:cs="Arial"/>
              </w:rPr>
              <w:t>Nationally Available Training Placement, London</w:t>
            </w:r>
          </w:p>
        </w:tc>
      </w:tr>
      <w:tr w:rsidR="000C2C76" w:rsidRPr="006527E6" w14:paraId="33E1921E" w14:textId="77777777" w:rsidTr="00A3438B">
        <w:trPr>
          <w:trHeight w:val="552"/>
        </w:trPr>
        <w:tc>
          <w:tcPr>
            <w:tcW w:w="4601" w:type="dxa"/>
            <w:gridSpan w:val="2"/>
            <w:shd w:val="clear" w:color="auto" w:fill="DEEAF6" w:themeFill="accent1" w:themeFillTint="33"/>
          </w:tcPr>
          <w:p w14:paraId="4EE4A759" w14:textId="281F4EEB" w:rsidR="000C2C76" w:rsidRPr="006527E6" w:rsidRDefault="000C2C76" w:rsidP="000C2C76">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 xml:space="preserve">IS THE PLACEMENT AVAILABLE EVERY </w:t>
            </w:r>
            <w:proofErr w:type="gramStart"/>
            <w:r w:rsidRPr="006527E6">
              <w:rPr>
                <w:rFonts w:ascii="Arial" w:eastAsia="Times New Roman" w:hAnsi="Arial" w:cs="Arial"/>
                <w:b/>
                <w:bCs/>
                <w:iCs/>
                <w:color w:val="000000" w:themeColor="text1"/>
              </w:rPr>
              <w:t>YEAR ?</w:t>
            </w:r>
            <w:proofErr w:type="gramEnd"/>
          </w:p>
        </w:tc>
        <w:tc>
          <w:tcPr>
            <w:tcW w:w="4602" w:type="dxa"/>
          </w:tcPr>
          <w:p w14:paraId="5A70E5C8" w14:textId="77777777" w:rsidR="000C2C76" w:rsidRDefault="000C2C76" w:rsidP="000C2C76">
            <w:pPr>
              <w:spacing w:after="0" w:line="240" w:lineRule="auto"/>
              <w:rPr>
                <w:rFonts w:ascii="Arial" w:eastAsia="Times New Roman" w:hAnsi="Arial" w:cs="Arial"/>
                <w:b/>
              </w:rPr>
            </w:pPr>
            <w:r w:rsidRPr="006527E6">
              <w:rPr>
                <w:rFonts w:ascii="Arial" w:eastAsia="Times New Roman" w:hAnsi="Arial" w:cs="Arial"/>
              </w:rPr>
              <w:t>Y</w:t>
            </w:r>
            <w:r>
              <w:rPr>
                <w:rFonts w:ascii="Arial" w:eastAsia="Times New Roman" w:hAnsi="Arial" w:cs="Arial"/>
                <w:b/>
              </w:rPr>
              <w:fldChar w:fldCharType="begin">
                <w:ffData>
                  <w:name w:val=""/>
                  <w:enabled/>
                  <w:calcOnExit w:val="0"/>
                  <w:checkBox>
                    <w:sizeAuto/>
                    <w:default w:val="1"/>
                  </w:checkBox>
                </w:ffData>
              </w:fldChar>
            </w:r>
            <w:r>
              <w:rPr>
                <w:rFonts w:ascii="Arial" w:eastAsia="Times New Roman" w:hAnsi="Arial" w:cs="Arial"/>
                <w:b/>
              </w:rPr>
              <w:instrText xml:space="preserve"> FORMCHECKBOX </w:instrText>
            </w:r>
            <w:r>
              <w:rPr>
                <w:rFonts w:ascii="Arial" w:eastAsia="Times New Roman" w:hAnsi="Arial" w:cs="Arial"/>
                <w:b/>
              </w:rPr>
            </w:r>
            <w:r>
              <w:rPr>
                <w:rFonts w:ascii="Arial" w:eastAsia="Times New Roman" w:hAnsi="Arial" w:cs="Arial"/>
                <w:b/>
              </w:rPr>
              <w:fldChar w:fldCharType="separate"/>
            </w:r>
            <w:r>
              <w:rPr>
                <w:rFonts w:ascii="Arial" w:eastAsia="Times New Roman" w:hAnsi="Arial" w:cs="Arial"/>
                <w:b/>
              </w:rPr>
              <w:fldChar w:fldCharType="end"/>
            </w:r>
            <w:r w:rsidRPr="006527E6">
              <w:rPr>
                <w:rFonts w:ascii="Arial" w:eastAsia="Times New Roman" w:hAnsi="Arial" w:cs="Arial"/>
              </w:rPr>
              <w:t xml:space="preserve">   N</w:t>
            </w:r>
            <w:r w:rsidRPr="006527E6">
              <w:rPr>
                <w:rFonts w:ascii="Arial" w:eastAsia="Times New Roman" w:hAnsi="Arial" w:cs="Arial"/>
                <w:b/>
              </w:rPr>
              <w:fldChar w:fldCharType="begin">
                <w:ffData>
                  <w:name w:val="Check5"/>
                  <w:enabled/>
                  <w:calcOnExit w:val="0"/>
                  <w:checkBox>
                    <w:sizeAuto/>
                    <w:default w:val="0"/>
                  </w:checkBox>
                </w:ffData>
              </w:fldChar>
            </w:r>
            <w:r w:rsidRPr="006527E6">
              <w:rPr>
                <w:rFonts w:ascii="Arial" w:eastAsia="Times New Roman" w:hAnsi="Arial" w:cs="Arial"/>
                <w:b/>
              </w:rPr>
              <w:instrText xml:space="preserve"> FORMCHECKBOX </w:instrText>
            </w:r>
            <w:r w:rsidRPr="006527E6">
              <w:rPr>
                <w:rFonts w:ascii="Arial" w:eastAsia="Times New Roman" w:hAnsi="Arial" w:cs="Arial"/>
                <w:b/>
              </w:rPr>
            </w:r>
            <w:r w:rsidRPr="006527E6">
              <w:rPr>
                <w:rFonts w:ascii="Arial" w:eastAsia="Times New Roman" w:hAnsi="Arial" w:cs="Arial"/>
                <w:b/>
              </w:rPr>
              <w:fldChar w:fldCharType="separate"/>
            </w:r>
            <w:r w:rsidRPr="006527E6">
              <w:rPr>
                <w:rFonts w:ascii="Arial" w:eastAsia="Times New Roman" w:hAnsi="Arial" w:cs="Arial"/>
                <w:b/>
              </w:rPr>
              <w:fldChar w:fldCharType="end"/>
            </w:r>
          </w:p>
          <w:p w14:paraId="0E635039" w14:textId="77777777" w:rsidR="00676B36" w:rsidRDefault="00676B36" w:rsidP="000C2C76">
            <w:pPr>
              <w:spacing w:after="0" w:line="240" w:lineRule="auto"/>
              <w:rPr>
                <w:rFonts w:ascii="Arial" w:eastAsia="Times New Roman" w:hAnsi="Arial" w:cs="Arial"/>
                <w:b/>
              </w:rPr>
            </w:pPr>
          </w:p>
          <w:p w14:paraId="34F4F180" w14:textId="370EEBB7" w:rsidR="00676B36" w:rsidRPr="006527E6" w:rsidRDefault="00676B36" w:rsidP="000C2C76">
            <w:pPr>
              <w:spacing w:after="0" w:line="240" w:lineRule="auto"/>
              <w:rPr>
                <w:rFonts w:ascii="Arial" w:eastAsia="Times New Roman" w:hAnsi="Arial" w:cs="Arial"/>
              </w:rPr>
            </w:pPr>
          </w:p>
        </w:tc>
      </w:tr>
      <w:tr w:rsidR="000C2C76" w:rsidRPr="006527E6" w14:paraId="3AF24660" w14:textId="77777777" w:rsidTr="000C2C76">
        <w:tc>
          <w:tcPr>
            <w:tcW w:w="9203" w:type="dxa"/>
            <w:gridSpan w:val="3"/>
            <w:shd w:val="clear" w:color="auto" w:fill="DEEAF6"/>
          </w:tcPr>
          <w:p w14:paraId="73F28C03" w14:textId="1473F541" w:rsidR="000C2C76" w:rsidRPr="006527E6" w:rsidRDefault="000C2C76" w:rsidP="000C2C76">
            <w:pPr>
              <w:spacing w:after="0" w:line="240" w:lineRule="auto"/>
              <w:rPr>
                <w:rFonts w:ascii="Arial" w:eastAsia="Times New Roman" w:hAnsi="Arial" w:cs="Arial"/>
                <w:b/>
                <w:bCs/>
              </w:rPr>
            </w:pPr>
            <w:r w:rsidRPr="006527E6">
              <w:rPr>
                <w:rFonts w:ascii="Arial" w:eastAsia="Times New Roman" w:hAnsi="Arial" w:cs="Arial"/>
                <w:b/>
                <w:bCs/>
              </w:rPr>
              <w:lastRenderedPageBreak/>
              <w:t>PLEASE PROVIDE DETAILS OF THE UNIQUE OPPORTUNITIES THIS PLACEMENT OFFER TO SPECIALTY REGISTRARS?</w:t>
            </w:r>
          </w:p>
        </w:tc>
      </w:tr>
      <w:tr w:rsidR="000C2C76" w:rsidRPr="006527E6" w14:paraId="4BFF8626" w14:textId="77777777" w:rsidTr="000C2C76">
        <w:tc>
          <w:tcPr>
            <w:tcW w:w="9203" w:type="dxa"/>
            <w:gridSpan w:val="3"/>
            <w:shd w:val="clear" w:color="auto" w:fill="FFFFFF" w:themeFill="background1"/>
          </w:tcPr>
          <w:p w14:paraId="7B82B14E" w14:textId="77777777" w:rsidR="000C2C76" w:rsidRPr="00380BBF" w:rsidRDefault="000C2C76" w:rsidP="000C2C76">
            <w:pPr>
              <w:spacing w:after="0" w:line="240" w:lineRule="auto"/>
              <w:rPr>
                <w:rFonts w:ascii="Arial" w:eastAsia="Times New Roman" w:hAnsi="Arial" w:cs="Arial"/>
              </w:rPr>
            </w:pPr>
          </w:p>
          <w:p w14:paraId="66E08758" w14:textId="77777777" w:rsidR="00BD2AB0" w:rsidRPr="00380BBF" w:rsidRDefault="005A6606" w:rsidP="000C2C76">
            <w:pPr>
              <w:spacing w:after="0" w:line="240" w:lineRule="auto"/>
              <w:rPr>
                <w:rFonts w:ascii="Arial" w:hAnsi="Arial" w:cs="Arial"/>
              </w:rPr>
            </w:pPr>
            <w:r w:rsidRPr="00380BBF">
              <w:rPr>
                <w:rFonts w:ascii="Arial" w:hAnsi="Arial" w:cs="Arial"/>
              </w:rPr>
              <w:t>The Office for Health improvement and Disparities (OHID) is a part of the Department of Health and Social Care (DHSC)</w:t>
            </w:r>
            <w:r w:rsidR="0029005E" w:rsidRPr="00380BBF">
              <w:rPr>
                <w:rFonts w:ascii="Arial" w:hAnsi="Arial" w:cs="Arial"/>
              </w:rPr>
              <w:t xml:space="preserve"> and</w:t>
            </w:r>
            <w:r w:rsidR="00FF75E0" w:rsidRPr="00380BBF">
              <w:rPr>
                <w:rFonts w:ascii="Arial" w:hAnsi="Arial" w:cs="Arial"/>
              </w:rPr>
              <w:t xml:space="preserve"> has teams based nationally and regionally</w:t>
            </w:r>
            <w:r w:rsidR="0029005E" w:rsidRPr="00380BBF">
              <w:rPr>
                <w:rFonts w:ascii="Arial" w:hAnsi="Arial" w:cs="Arial"/>
              </w:rPr>
              <w:t>. It</w:t>
            </w:r>
            <w:r w:rsidRPr="00380BBF">
              <w:rPr>
                <w:rFonts w:ascii="Arial" w:hAnsi="Arial" w:cs="Arial"/>
              </w:rPr>
              <w:t xml:space="preserve"> brings together expert advice, analysis and evidence with policy development and implementation to shape and drive health improvement and </w:t>
            </w:r>
            <w:r w:rsidR="00E41D6B" w:rsidRPr="00380BBF">
              <w:rPr>
                <w:rFonts w:ascii="Arial" w:hAnsi="Arial" w:cs="Arial"/>
              </w:rPr>
              <w:t>reduce health in</w:t>
            </w:r>
            <w:r w:rsidRPr="00380BBF">
              <w:rPr>
                <w:rFonts w:ascii="Arial" w:hAnsi="Arial" w:cs="Arial"/>
              </w:rPr>
              <w:t xml:space="preserve">equalities for government. </w:t>
            </w:r>
          </w:p>
          <w:p w14:paraId="21331816" w14:textId="65B82DCF" w:rsidR="000C2C76" w:rsidRPr="00380BBF" w:rsidRDefault="00BD2AB0" w:rsidP="000C2C76">
            <w:pPr>
              <w:spacing w:after="0" w:line="240" w:lineRule="auto"/>
              <w:rPr>
                <w:rFonts w:ascii="Arial" w:hAnsi="Arial" w:cs="Arial"/>
              </w:rPr>
            </w:pPr>
            <w:r w:rsidRPr="00380BBF">
              <w:rPr>
                <w:rFonts w:ascii="Arial" w:hAnsi="Arial" w:cs="Arial"/>
              </w:rPr>
              <w:t>This placement advert</w:t>
            </w:r>
            <w:r w:rsidR="00F126C7" w:rsidRPr="00380BBF">
              <w:rPr>
                <w:rFonts w:ascii="Arial" w:hAnsi="Arial" w:cs="Arial"/>
              </w:rPr>
              <w:t xml:space="preserve"> </w:t>
            </w:r>
            <w:r w:rsidR="00127637" w:rsidRPr="00380BBF">
              <w:rPr>
                <w:rFonts w:ascii="Arial" w:hAnsi="Arial" w:cs="Arial"/>
              </w:rPr>
              <w:t xml:space="preserve">covers placements with the national OHID </w:t>
            </w:r>
            <w:r w:rsidR="00F126C7" w:rsidRPr="00380BBF">
              <w:rPr>
                <w:rFonts w:ascii="Arial" w:hAnsi="Arial" w:cs="Arial"/>
              </w:rPr>
              <w:t xml:space="preserve">team. </w:t>
            </w:r>
            <w:r w:rsidR="005A6606" w:rsidRPr="00380BBF">
              <w:rPr>
                <w:rFonts w:ascii="Arial" w:hAnsi="Arial" w:cs="Arial"/>
              </w:rPr>
              <w:t>A</w:t>
            </w:r>
            <w:r w:rsidR="009378CF" w:rsidRPr="00380BBF">
              <w:rPr>
                <w:rFonts w:ascii="Arial" w:hAnsi="Arial" w:cs="Arial"/>
              </w:rPr>
              <w:t>t any one time,</w:t>
            </w:r>
            <w:r w:rsidR="005A6606" w:rsidRPr="00380BBF">
              <w:rPr>
                <w:rFonts w:ascii="Arial" w:hAnsi="Arial" w:cs="Arial"/>
              </w:rPr>
              <w:t xml:space="preserve"> OHID</w:t>
            </w:r>
            <w:r w:rsidR="00F126C7" w:rsidRPr="00380BBF">
              <w:rPr>
                <w:rFonts w:ascii="Arial" w:hAnsi="Arial" w:cs="Arial"/>
              </w:rPr>
              <w:t xml:space="preserve"> National</w:t>
            </w:r>
            <w:r w:rsidR="005A6606" w:rsidRPr="00380BBF">
              <w:rPr>
                <w:rFonts w:ascii="Arial" w:hAnsi="Arial" w:cs="Arial"/>
              </w:rPr>
              <w:t xml:space="preserve"> can offer between </w:t>
            </w:r>
            <w:r w:rsidR="005A6606" w:rsidRPr="00B972DD">
              <w:rPr>
                <w:rFonts w:ascii="Arial" w:hAnsi="Arial" w:cs="Arial"/>
                <w:highlight w:val="yellow"/>
              </w:rPr>
              <w:t>5 and 10 placements</w:t>
            </w:r>
            <w:r w:rsidR="00372D58" w:rsidRPr="00380BBF">
              <w:rPr>
                <w:rFonts w:ascii="Arial" w:hAnsi="Arial" w:cs="Arial"/>
              </w:rPr>
              <w:t>.</w:t>
            </w:r>
          </w:p>
          <w:p w14:paraId="22A56EA9" w14:textId="3F930FC1" w:rsidR="005A6606" w:rsidRPr="00380BBF" w:rsidRDefault="005A6606" w:rsidP="000C2C76">
            <w:pPr>
              <w:spacing w:after="0" w:line="240" w:lineRule="auto"/>
              <w:rPr>
                <w:rFonts w:ascii="Arial" w:hAnsi="Arial" w:cs="Arial"/>
              </w:rPr>
            </w:pPr>
          </w:p>
          <w:p w14:paraId="579EF769" w14:textId="4D8517B0" w:rsidR="005A6606" w:rsidRPr="00380BBF" w:rsidRDefault="00B10F2C" w:rsidP="005A6606">
            <w:pPr>
              <w:rPr>
                <w:rFonts w:ascii="Arial" w:hAnsi="Arial" w:cs="Arial"/>
              </w:rPr>
            </w:pPr>
            <w:r>
              <w:rPr>
                <w:rFonts w:ascii="Arial" w:hAnsi="Arial" w:cs="Arial"/>
              </w:rPr>
              <w:t>P</w:t>
            </w:r>
            <w:r w:rsidR="005A6606" w:rsidRPr="00380BBF">
              <w:rPr>
                <w:rFonts w:ascii="Arial" w:hAnsi="Arial" w:cs="Arial"/>
              </w:rPr>
              <w:t>lacement</w:t>
            </w:r>
            <w:r>
              <w:rPr>
                <w:rFonts w:ascii="Arial" w:hAnsi="Arial" w:cs="Arial"/>
              </w:rPr>
              <w:t>s in National OHID</w:t>
            </w:r>
            <w:r w:rsidR="005A6606" w:rsidRPr="00380BBF">
              <w:rPr>
                <w:rFonts w:ascii="Arial" w:hAnsi="Arial" w:cs="Arial"/>
              </w:rPr>
              <w:t xml:space="preserve"> will provide registrars with the opportunity to:</w:t>
            </w:r>
          </w:p>
          <w:p w14:paraId="0886570E" w14:textId="1A5D0F0B" w:rsidR="005A6606" w:rsidRPr="00380BBF" w:rsidRDefault="008C79AD" w:rsidP="005A6606">
            <w:pPr>
              <w:pStyle w:val="ListParagraph"/>
              <w:numPr>
                <w:ilvl w:val="0"/>
                <w:numId w:val="10"/>
              </w:numPr>
              <w:spacing w:after="0"/>
              <w:rPr>
                <w:rFonts w:ascii="Arial" w:hAnsi="Arial" w:cs="Arial"/>
              </w:rPr>
            </w:pPr>
            <w:r w:rsidRPr="00380BBF">
              <w:rPr>
                <w:rFonts w:ascii="Arial" w:hAnsi="Arial" w:cs="Arial"/>
              </w:rPr>
              <w:t>C</w:t>
            </w:r>
            <w:r w:rsidR="005A6606" w:rsidRPr="00380BBF">
              <w:rPr>
                <w:rFonts w:ascii="Arial" w:hAnsi="Arial" w:cs="Arial"/>
              </w:rPr>
              <w:t>ontribute to the work of a fast-moving central government department</w:t>
            </w:r>
            <w:r w:rsidR="00FA60B6" w:rsidRPr="00380BBF">
              <w:rPr>
                <w:rFonts w:ascii="Arial" w:hAnsi="Arial" w:cs="Arial"/>
              </w:rPr>
              <w:t xml:space="preserve">, participating </w:t>
            </w:r>
            <w:r w:rsidR="00D34E04">
              <w:rPr>
                <w:rFonts w:ascii="Arial" w:hAnsi="Arial" w:cs="Arial"/>
              </w:rPr>
              <w:t xml:space="preserve">in </w:t>
            </w:r>
            <w:r w:rsidR="00FA60B6" w:rsidRPr="00380BBF">
              <w:rPr>
                <w:rFonts w:ascii="Arial" w:hAnsi="Arial" w:cs="Arial"/>
              </w:rPr>
              <w:t xml:space="preserve">meetings with </w:t>
            </w:r>
            <w:r w:rsidR="008432B2" w:rsidRPr="00380BBF">
              <w:rPr>
                <w:rFonts w:ascii="Arial" w:hAnsi="Arial" w:cs="Arial"/>
              </w:rPr>
              <w:t>high p</w:t>
            </w:r>
            <w:r w:rsidR="0002414B" w:rsidRPr="00380BBF">
              <w:rPr>
                <w:rFonts w:ascii="Arial" w:hAnsi="Arial" w:cs="Arial"/>
              </w:rPr>
              <w:t>rofile</w:t>
            </w:r>
            <w:r w:rsidR="00FA60B6" w:rsidRPr="00380BBF">
              <w:rPr>
                <w:rFonts w:ascii="Arial" w:hAnsi="Arial" w:cs="Arial"/>
              </w:rPr>
              <w:t xml:space="preserve"> leaders from Ministers</w:t>
            </w:r>
            <w:r w:rsidR="004B3D8E" w:rsidRPr="00380BBF">
              <w:rPr>
                <w:rFonts w:ascii="Arial" w:hAnsi="Arial" w:cs="Arial"/>
              </w:rPr>
              <w:t xml:space="preserve"> and </w:t>
            </w:r>
            <w:r w:rsidR="00FA60B6" w:rsidRPr="00380BBF">
              <w:rPr>
                <w:rFonts w:ascii="Arial" w:hAnsi="Arial" w:cs="Arial"/>
              </w:rPr>
              <w:t xml:space="preserve">their special advisors </w:t>
            </w:r>
            <w:r w:rsidR="004B3D8E" w:rsidRPr="00380BBF">
              <w:rPr>
                <w:rFonts w:ascii="Arial" w:hAnsi="Arial" w:cs="Arial"/>
              </w:rPr>
              <w:t xml:space="preserve">to </w:t>
            </w:r>
            <w:r w:rsidR="00934288" w:rsidRPr="00380BBF">
              <w:rPr>
                <w:rFonts w:ascii="Arial" w:hAnsi="Arial" w:cs="Arial"/>
              </w:rPr>
              <w:t xml:space="preserve">the </w:t>
            </w:r>
            <w:r w:rsidR="00AF6CA2">
              <w:rPr>
                <w:rFonts w:ascii="Arial" w:hAnsi="Arial" w:cs="Arial"/>
              </w:rPr>
              <w:t>Chief Medical Officer (</w:t>
            </w:r>
            <w:r w:rsidR="00934288" w:rsidRPr="00380BBF">
              <w:rPr>
                <w:rFonts w:ascii="Arial" w:hAnsi="Arial" w:cs="Arial"/>
              </w:rPr>
              <w:t>CMO</w:t>
            </w:r>
            <w:r w:rsidR="00AF6CA2">
              <w:rPr>
                <w:rFonts w:ascii="Arial" w:hAnsi="Arial" w:cs="Arial"/>
              </w:rPr>
              <w:t>)</w:t>
            </w:r>
            <w:r w:rsidR="00934288" w:rsidRPr="00380BBF">
              <w:rPr>
                <w:rFonts w:ascii="Arial" w:hAnsi="Arial" w:cs="Arial"/>
              </w:rPr>
              <w:t xml:space="preserve"> and </w:t>
            </w:r>
            <w:r w:rsidR="00AF6CA2">
              <w:rPr>
                <w:rFonts w:ascii="Arial" w:hAnsi="Arial" w:cs="Arial"/>
              </w:rPr>
              <w:t>their</w:t>
            </w:r>
            <w:r w:rsidR="00AF6CA2" w:rsidRPr="00380BBF">
              <w:rPr>
                <w:rFonts w:ascii="Arial" w:hAnsi="Arial" w:cs="Arial"/>
              </w:rPr>
              <w:t xml:space="preserve"> </w:t>
            </w:r>
            <w:r w:rsidR="00934288" w:rsidRPr="00380BBF">
              <w:rPr>
                <w:rFonts w:ascii="Arial" w:hAnsi="Arial" w:cs="Arial"/>
              </w:rPr>
              <w:t>senior public health leaders</w:t>
            </w:r>
            <w:r w:rsidR="005A6606" w:rsidRPr="00380BBF">
              <w:rPr>
                <w:rFonts w:ascii="Arial" w:hAnsi="Arial" w:cs="Arial"/>
              </w:rPr>
              <w:t>.</w:t>
            </w:r>
          </w:p>
          <w:p w14:paraId="24C67ABF" w14:textId="0E210A56" w:rsidR="005A6606" w:rsidRPr="00380BBF" w:rsidRDefault="008C79AD" w:rsidP="005A6606">
            <w:pPr>
              <w:pStyle w:val="ListParagraph"/>
              <w:numPr>
                <w:ilvl w:val="0"/>
                <w:numId w:val="10"/>
              </w:numPr>
              <w:spacing w:after="0"/>
              <w:rPr>
                <w:rFonts w:ascii="Arial" w:hAnsi="Arial" w:cs="Arial"/>
              </w:rPr>
            </w:pPr>
            <w:r w:rsidRPr="00380BBF">
              <w:rPr>
                <w:rFonts w:ascii="Arial" w:hAnsi="Arial" w:cs="Arial"/>
              </w:rPr>
              <w:t>P</w:t>
            </w:r>
            <w:r w:rsidR="005A6606" w:rsidRPr="00380BBF">
              <w:rPr>
                <w:rFonts w:ascii="Arial" w:hAnsi="Arial" w:cs="Arial"/>
              </w:rPr>
              <w:t xml:space="preserve">articipate in the development and implementation of the </w:t>
            </w:r>
            <w:r w:rsidR="00EF6C45" w:rsidRPr="00380BBF">
              <w:rPr>
                <w:rFonts w:ascii="Arial" w:hAnsi="Arial" w:cs="Arial"/>
              </w:rPr>
              <w:t>England’s health improvement</w:t>
            </w:r>
            <w:r w:rsidR="005A6606" w:rsidRPr="00380BBF">
              <w:rPr>
                <w:rFonts w:ascii="Arial" w:hAnsi="Arial" w:cs="Arial"/>
              </w:rPr>
              <w:t xml:space="preserve"> research, policy, and delivery programmes</w:t>
            </w:r>
            <w:r w:rsidR="008666A6">
              <w:rPr>
                <w:rFonts w:ascii="Arial" w:hAnsi="Arial" w:cs="Arial"/>
              </w:rPr>
              <w:t xml:space="preserve"> ensuring that they serve those most in need</w:t>
            </w:r>
            <w:r w:rsidR="00782487">
              <w:rPr>
                <w:rFonts w:ascii="Arial" w:hAnsi="Arial" w:cs="Arial"/>
              </w:rPr>
              <w:t>.</w:t>
            </w:r>
          </w:p>
          <w:p w14:paraId="6B40D5AA" w14:textId="31823700" w:rsidR="008C79AD" w:rsidRPr="00380BBF" w:rsidRDefault="008C79AD" w:rsidP="005A6606">
            <w:pPr>
              <w:pStyle w:val="ListParagraph"/>
              <w:numPr>
                <w:ilvl w:val="0"/>
                <w:numId w:val="10"/>
              </w:numPr>
              <w:spacing w:after="0"/>
              <w:rPr>
                <w:rFonts w:ascii="Arial" w:hAnsi="Arial" w:cs="Arial"/>
              </w:rPr>
            </w:pPr>
            <w:r w:rsidRPr="00380BBF">
              <w:rPr>
                <w:rFonts w:ascii="Arial" w:hAnsi="Arial" w:cs="Arial"/>
              </w:rPr>
              <w:t>P</w:t>
            </w:r>
            <w:r w:rsidR="0053375C" w:rsidRPr="00380BBF">
              <w:rPr>
                <w:rFonts w:ascii="Arial" w:hAnsi="Arial" w:cs="Arial"/>
              </w:rPr>
              <w:t>lay a role in national level surveillance</w:t>
            </w:r>
            <w:r w:rsidR="000A65A0" w:rsidRPr="00380BBF">
              <w:rPr>
                <w:rFonts w:ascii="Arial" w:hAnsi="Arial" w:cs="Arial"/>
              </w:rPr>
              <w:t>, analysis and publications</w:t>
            </w:r>
            <w:r w:rsidR="00782487">
              <w:rPr>
                <w:rFonts w:ascii="Arial" w:hAnsi="Arial" w:cs="Arial"/>
              </w:rPr>
              <w:t>.</w:t>
            </w:r>
          </w:p>
          <w:p w14:paraId="6D5FAFE0" w14:textId="61D9B9F4" w:rsidR="005A6606" w:rsidRPr="00380BBF" w:rsidRDefault="000A65A0" w:rsidP="005A6606">
            <w:pPr>
              <w:pStyle w:val="ListParagraph"/>
              <w:numPr>
                <w:ilvl w:val="0"/>
                <w:numId w:val="10"/>
              </w:numPr>
              <w:spacing w:after="0"/>
              <w:rPr>
                <w:rFonts w:ascii="Arial" w:hAnsi="Arial" w:cs="Arial"/>
              </w:rPr>
            </w:pPr>
            <w:r w:rsidRPr="00380BBF">
              <w:rPr>
                <w:rFonts w:ascii="Arial" w:hAnsi="Arial" w:cs="Arial"/>
              </w:rPr>
              <w:t>A</w:t>
            </w:r>
            <w:r w:rsidR="005A6606" w:rsidRPr="00380BBF">
              <w:rPr>
                <w:rFonts w:ascii="Arial" w:hAnsi="Arial" w:cs="Arial"/>
              </w:rPr>
              <w:t>pply core public health skills to complex scenarios</w:t>
            </w:r>
            <w:r w:rsidR="00782487">
              <w:rPr>
                <w:rFonts w:ascii="Arial" w:hAnsi="Arial" w:cs="Arial"/>
              </w:rPr>
              <w:t>.</w:t>
            </w:r>
          </w:p>
          <w:p w14:paraId="0AEB10F3" w14:textId="35F743AD" w:rsidR="005A6606" w:rsidRPr="00380BBF" w:rsidRDefault="000A65A0" w:rsidP="005A6606">
            <w:pPr>
              <w:pStyle w:val="ListParagraph"/>
              <w:numPr>
                <w:ilvl w:val="0"/>
                <w:numId w:val="10"/>
              </w:numPr>
              <w:spacing w:after="0"/>
              <w:rPr>
                <w:rFonts w:ascii="Arial" w:hAnsi="Arial" w:cs="Arial"/>
              </w:rPr>
            </w:pPr>
            <w:r w:rsidRPr="00380BBF">
              <w:rPr>
                <w:rFonts w:ascii="Arial" w:hAnsi="Arial" w:cs="Arial"/>
              </w:rPr>
              <w:t>D</w:t>
            </w:r>
            <w:r w:rsidR="005A6606" w:rsidRPr="00380BBF">
              <w:rPr>
                <w:rFonts w:ascii="Arial" w:hAnsi="Arial" w:cs="Arial"/>
              </w:rPr>
              <w:t>evelop a broad range of skills including leadership, influencing, and managing complex pieces of work at pace.</w:t>
            </w:r>
          </w:p>
          <w:p w14:paraId="323A2365" w14:textId="77777777" w:rsidR="005A6606" w:rsidRPr="00380BBF" w:rsidRDefault="005A6606" w:rsidP="005A6606">
            <w:pPr>
              <w:spacing w:after="0"/>
              <w:rPr>
                <w:rFonts w:ascii="Arial" w:hAnsi="Arial" w:cs="Arial"/>
                <w:b/>
                <w:bCs/>
              </w:rPr>
            </w:pPr>
          </w:p>
          <w:p w14:paraId="7B6CB254" w14:textId="77777777" w:rsidR="005A6606" w:rsidRPr="00380BBF" w:rsidRDefault="005A6606" w:rsidP="005A6606">
            <w:pPr>
              <w:rPr>
                <w:rFonts w:ascii="Arial" w:hAnsi="Arial" w:cs="Arial"/>
                <w:b/>
                <w:bCs/>
              </w:rPr>
            </w:pPr>
            <w:r w:rsidRPr="00380BBF">
              <w:rPr>
                <w:rFonts w:ascii="Arial" w:hAnsi="Arial" w:cs="Arial"/>
                <w:b/>
                <w:bCs/>
              </w:rPr>
              <w:t>Eligibility</w:t>
            </w:r>
          </w:p>
          <w:p w14:paraId="14023C26" w14:textId="77777777" w:rsidR="005A6606" w:rsidRPr="00380BBF" w:rsidRDefault="005A6606" w:rsidP="005A6606">
            <w:pPr>
              <w:rPr>
                <w:rFonts w:ascii="Arial" w:hAnsi="Arial" w:cs="Arial"/>
              </w:rPr>
            </w:pPr>
            <w:r w:rsidRPr="00380BBF">
              <w:rPr>
                <w:rFonts w:ascii="Arial" w:hAnsi="Arial" w:cs="Arial"/>
              </w:rPr>
              <w:t>Candidates must meet the following eligibility requirements:</w:t>
            </w:r>
          </w:p>
          <w:p w14:paraId="34CA4C8E" w14:textId="77777777" w:rsidR="005A6606" w:rsidRPr="00380BBF" w:rsidRDefault="005A6606" w:rsidP="005A6606">
            <w:pPr>
              <w:pStyle w:val="ListParagraph"/>
              <w:numPr>
                <w:ilvl w:val="0"/>
                <w:numId w:val="8"/>
              </w:numPr>
              <w:rPr>
                <w:rFonts w:ascii="Arial" w:hAnsi="Arial" w:cs="Arial"/>
              </w:rPr>
            </w:pPr>
            <w:r w:rsidRPr="00380BBF">
              <w:rPr>
                <w:rFonts w:ascii="Arial" w:hAnsi="Arial" w:cs="Arial"/>
              </w:rPr>
              <w:t xml:space="preserve">Be on a formally accredited UK public health specialist training programme </w:t>
            </w:r>
          </w:p>
          <w:p w14:paraId="4FE7B9C1" w14:textId="77777777" w:rsidR="005A6606" w:rsidRPr="00380BBF" w:rsidRDefault="005A6606" w:rsidP="005A6606">
            <w:pPr>
              <w:pStyle w:val="ListParagraph"/>
              <w:numPr>
                <w:ilvl w:val="0"/>
                <w:numId w:val="8"/>
              </w:numPr>
              <w:rPr>
                <w:rFonts w:ascii="Arial" w:hAnsi="Arial" w:cs="Arial"/>
              </w:rPr>
            </w:pPr>
            <w:r w:rsidRPr="00380BBF">
              <w:rPr>
                <w:rFonts w:ascii="Arial" w:hAnsi="Arial" w:cs="Arial"/>
              </w:rPr>
              <w:t>Have satisfactory progression through annual assessments (ARCP)</w:t>
            </w:r>
          </w:p>
          <w:p w14:paraId="07CDF69C" w14:textId="77777777" w:rsidR="005A6606" w:rsidRPr="00380BBF" w:rsidRDefault="005A6606" w:rsidP="005A6606">
            <w:pPr>
              <w:pStyle w:val="ListParagraph"/>
              <w:numPr>
                <w:ilvl w:val="0"/>
                <w:numId w:val="8"/>
              </w:numPr>
              <w:rPr>
                <w:rFonts w:ascii="Arial" w:hAnsi="Arial" w:cs="Arial"/>
              </w:rPr>
            </w:pPr>
            <w:r w:rsidRPr="00380BBF">
              <w:rPr>
                <w:rFonts w:ascii="Arial" w:hAnsi="Arial" w:cs="Arial"/>
              </w:rPr>
              <w:t xml:space="preserve">Be in Phase II of training and successfully completed membership exams </w:t>
            </w:r>
          </w:p>
          <w:p w14:paraId="037A7BD1" w14:textId="77777777" w:rsidR="005A6606" w:rsidRPr="00380BBF" w:rsidRDefault="005A6606" w:rsidP="00974E54">
            <w:pPr>
              <w:pStyle w:val="ListParagraph"/>
              <w:numPr>
                <w:ilvl w:val="0"/>
                <w:numId w:val="8"/>
              </w:numPr>
              <w:ind w:left="714" w:hanging="357"/>
              <w:rPr>
                <w:rFonts w:ascii="Arial" w:hAnsi="Arial" w:cs="Arial"/>
              </w:rPr>
            </w:pPr>
            <w:r w:rsidRPr="00380BBF">
              <w:rPr>
                <w:rFonts w:ascii="Arial" w:hAnsi="Arial" w:cs="Arial"/>
              </w:rPr>
              <w:t xml:space="preserve">Have the support of their Training Programme Director to undertake this training placement </w:t>
            </w:r>
          </w:p>
          <w:p w14:paraId="123703ED" w14:textId="77777777" w:rsidR="000C2C76" w:rsidRPr="00380BBF" w:rsidRDefault="000C2C76" w:rsidP="000C2C76">
            <w:pPr>
              <w:spacing w:after="0" w:line="240" w:lineRule="auto"/>
              <w:rPr>
                <w:rFonts w:ascii="Arial" w:eastAsia="Times New Roman" w:hAnsi="Arial" w:cs="Arial"/>
              </w:rPr>
            </w:pPr>
          </w:p>
          <w:p w14:paraId="639E53BE" w14:textId="77777777" w:rsidR="000C2C76" w:rsidRPr="00380BBF" w:rsidRDefault="000C2C76" w:rsidP="000C2C76">
            <w:pPr>
              <w:spacing w:after="0" w:line="240" w:lineRule="auto"/>
              <w:rPr>
                <w:rFonts w:ascii="Arial" w:eastAsia="Times New Roman" w:hAnsi="Arial" w:cs="Arial"/>
              </w:rPr>
            </w:pPr>
          </w:p>
        </w:tc>
      </w:tr>
      <w:tr w:rsidR="000C2C76" w:rsidRPr="006527E6" w14:paraId="350FD62F" w14:textId="77777777" w:rsidTr="000C2C76">
        <w:tc>
          <w:tcPr>
            <w:tcW w:w="9203" w:type="dxa"/>
            <w:gridSpan w:val="3"/>
            <w:shd w:val="clear" w:color="auto" w:fill="DEEAF6" w:themeFill="accent1" w:themeFillTint="33"/>
          </w:tcPr>
          <w:p w14:paraId="7F60865F" w14:textId="1A5DD285" w:rsidR="000C2C76" w:rsidRPr="006527E6" w:rsidRDefault="000C2C76" w:rsidP="000C2C76">
            <w:pPr>
              <w:rPr>
                <w:rFonts w:ascii="Arial" w:hAnsi="Arial" w:cs="Arial"/>
                <w:iCs/>
              </w:rPr>
            </w:pPr>
            <w:r w:rsidRPr="006527E6">
              <w:rPr>
                <w:rFonts w:ascii="Arial" w:hAnsi="Arial" w:cs="Arial"/>
                <w:b/>
                <w:iCs/>
              </w:rPr>
              <w:t xml:space="preserve">EQUAL ACCESS ARRANGEMENTS </w:t>
            </w:r>
            <w:r w:rsidRPr="006527E6">
              <w:rPr>
                <w:rFonts w:ascii="Arial" w:hAnsi="Arial" w:cs="Arial"/>
                <w:iCs/>
              </w:rPr>
              <w:t xml:space="preserve">(Please explain how you would ensure this placement is </w:t>
            </w:r>
            <w:r>
              <w:rPr>
                <w:rFonts w:ascii="Arial" w:hAnsi="Arial" w:cs="Arial"/>
                <w:iCs/>
              </w:rPr>
              <w:t>accessible</w:t>
            </w:r>
            <w:r w:rsidRPr="006527E6">
              <w:rPr>
                <w:rFonts w:ascii="Arial" w:hAnsi="Arial" w:cs="Arial"/>
                <w:iCs/>
              </w:rPr>
              <w:t xml:space="preserve"> to all suitable trainees</w:t>
            </w:r>
            <w:r>
              <w:rPr>
                <w:rFonts w:ascii="Arial" w:hAnsi="Arial" w:cs="Arial"/>
                <w:iCs/>
              </w:rPr>
              <w:t xml:space="preserve"> across the UK</w:t>
            </w:r>
            <w:r w:rsidRPr="006527E6">
              <w:rPr>
                <w:rFonts w:ascii="Arial" w:hAnsi="Arial" w:cs="Arial"/>
                <w:iCs/>
              </w:rPr>
              <w:t>)</w:t>
            </w:r>
          </w:p>
        </w:tc>
      </w:tr>
      <w:tr w:rsidR="000C2C76" w:rsidRPr="006527E6" w14:paraId="1F485C33" w14:textId="77777777" w:rsidTr="000C2C76">
        <w:tc>
          <w:tcPr>
            <w:tcW w:w="9203" w:type="dxa"/>
            <w:gridSpan w:val="3"/>
            <w:shd w:val="clear" w:color="auto" w:fill="FFFFFF" w:themeFill="background1"/>
          </w:tcPr>
          <w:p w14:paraId="2FD0DB14" w14:textId="6C69A8A4" w:rsidR="00472A94" w:rsidRPr="00A257B6" w:rsidRDefault="00FE29A7" w:rsidP="00974E54">
            <w:pPr>
              <w:rPr>
                <w:rFonts w:ascii="Arial" w:hAnsi="Arial" w:cs="Arial"/>
                <w:bCs/>
                <w:iCs/>
              </w:rPr>
            </w:pPr>
            <w:r w:rsidRPr="00A257B6">
              <w:rPr>
                <w:rFonts w:ascii="Arial" w:hAnsi="Arial" w:cs="Arial"/>
                <w:bCs/>
                <w:iCs/>
              </w:rPr>
              <w:t>Recruitment for these placements will take place once a year. Please contact the named supervisor</w:t>
            </w:r>
            <w:r w:rsidR="003236C2" w:rsidRPr="00A257B6">
              <w:rPr>
                <w:rFonts w:ascii="Arial" w:hAnsi="Arial" w:cs="Arial"/>
                <w:bCs/>
                <w:iCs/>
              </w:rPr>
              <w:t xml:space="preserve">s for more information and submit your CV and letter of interest </w:t>
            </w:r>
            <w:r w:rsidR="00A257B6">
              <w:rPr>
                <w:rFonts w:ascii="Arial" w:hAnsi="Arial" w:cs="Arial"/>
                <w:bCs/>
                <w:iCs/>
              </w:rPr>
              <w:t xml:space="preserve">to </w:t>
            </w:r>
            <w:hyperlink r:id="rId12" w:history="1">
              <w:r w:rsidR="00974E54" w:rsidRPr="00A47763">
                <w:rPr>
                  <w:rStyle w:val="Hyperlink"/>
                  <w:rFonts w:ascii="Arial" w:hAnsi="Arial" w:cs="Arial"/>
                  <w:bCs/>
                  <w:iCs/>
                </w:rPr>
                <w:t>Tazeem.bhatia@dhsc.gov.uk</w:t>
              </w:r>
            </w:hyperlink>
            <w:r w:rsidR="00974E54">
              <w:rPr>
                <w:rFonts w:ascii="Arial" w:hAnsi="Arial" w:cs="Arial"/>
                <w:bCs/>
                <w:iCs/>
              </w:rPr>
              <w:t xml:space="preserve"> </w:t>
            </w:r>
            <w:r w:rsidR="003236C2" w:rsidRPr="00A257B6">
              <w:rPr>
                <w:rFonts w:ascii="Arial" w:hAnsi="Arial" w:cs="Arial"/>
                <w:bCs/>
                <w:iCs/>
              </w:rPr>
              <w:t>by</w:t>
            </w:r>
            <w:r w:rsidR="002E7895">
              <w:rPr>
                <w:rFonts w:ascii="Arial" w:hAnsi="Arial" w:cs="Arial"/>
                <w:bCs/>
                <w:iCs/>
                <w:highlight w:val="yellow"/>
              </w:rPr>
              <w:t xml:space="preserve"> </w:t>
            </w:r>
            <w:r w:rsidR="00086F9E">
              <w:rPr>
                <w:rFonts w:ascii="Arial" w:hAnsi="Arial" w:cs="Arial"/>
                <w:bCs/>
                <w:iCs/>
                <w:highlight w:val="yellow"/>
              </w:rPr>
              <w:t>Friday,</w:t>
            </w:r>
            <w:r w:rsidR="00A64033">
              <w:rPr>
                <w:rFonts w:ascii="Arial" w:hAnsi="Arial" w:cs="Arial"/>
                <w:bCs/>
                <w:iCs/>
                <w:highlight w:val="yellow"/>
              </w:rPr>
              <w:t xml:space="preserve"> </w:t>
            </w:r>
            <w:r w:rsidR="00AA1250">
              <w:rPr>
                <w:rFonts w:ascii="Arial" w:hAnsi="Arial" w:cs="Arial"/>
                <w:bCs/>
                <w:iCs/>
                <w:highlight w:val="yellow"/>
              </w:rPr>
              <w:t>31</w:t>
            </w:r>
            <w:r w:rsidR="00AA1250" w:rsidRPr="00B972DD">
              <w:rPr>
                <w:rFonts w:ascii="Arial" w:hAnsi="Arial" w:cs="Arial"/>
                <w:bCs/>
                <w:iCs/>
                <w:highlight w:val="yellow"/>
                <w:vertAlign w:val="superscript"/>
              </w:rPr>
              <w:t>st</w:t>
            </w:r>
            <w:r w:rsidR="00AA1250">
              <w:rPr>
                <w:rFonts w:ascii="Arial" w:hAnsi="Arial" w:cs="Arial"/>
                <w:bCs/>
                <w:iCs/>
                <w:highlight w:val="yellow"/>
              </w:rPr>
              <w:t xml:space="preserve"> </w:t>
            </w:r>
            <w:proofErr w:type="gramStart"/>
            <w:r w:rsidR="00AA1250">
              <w:rPr>
                <w:rFonts w:ascii="Arial" w:hAnsi="Arial" w:cs="Arial"/>
                <w:bCs/>
                <w:iCs/>
                <w:highlight w:val="yellow"/>
              </w:rPr>
              <w:t>October</w:t>
            </w:r>
            <w:r w:rsidR="00A257B6">
              <w:rPr>
                <w:rFonts w:ascii="Arial" w:hAnsi="Arial" w:cs="Arial"/>
                <w:bCs/>
                <w:iCs/>
              </w:rPr>
              <w:t>,</w:t>
            </w:r>
            <w:proofErr w:type="gramEnd"/>
            <w:r w:rsidR="00A257B6">
              <w:rPr>
                <w:rFonts w:ascii="Arial" w:hAnsi="Arial" w:cs="Arial"/>
                <w:bCs/>
                <w:iCs/>
              </w:rPr>
              <w:t xml:space="preserve"> 202</w:t>
            </w:r>
            <w:r w:rsidR="00A64033">
              <w:rPr>
                <w:rFonts w:ascii="Arial" w:hAnsi="Arial" w:cs="Arial"/>
                <w:bCs/>
                <w:iCs/>
              </w:rPr>
              <w:t>5</w:t>
            </w:r>
            <w:r w:rsidR="00A257B6">
              <w:rPr>
                <w:rFonts w:ascii="Arial" w:hAnsi="Arial" w:cs="Arial"/>
                <w:bCs/>
                <w:iCs/>
              </w:rPr>
              <w:t>.</w:t>
            </w:r>
            <w:r w:rsidR="003236C2" w:rsidRPr="00A257B6">
              <w:rPr>
                <w:rFonts w:ascii="Arial" w:hAnsi="Arial" w:cs="Arial"/>
                <w:bCs/>
                <w:iCs/>
              </w:rPr>
              <w:t xml:space="preserve"> </w:t>
            </w:r>
            <w:r w:rsidR="005D7721" w:rsidRPr="00A257B6">
              <w:rPr>
                <w:rFonts w:ascii="Arial" w:hAnsi="Arial" w:cs="Arial"/>
                <w:bCs/>
                <w:iCs/>
              </w:rPr>
              <w:t xml:space="preserve">Candidates will </w:t>
            </w:r>
            <w:r w:rsidR="00831F31" w:rsidRPr="00A257B6">
              <w:rPr>
                <w:rFonts w:ascii="Arial" w:hAnsi="Arial" w:cs="Arial"/>
                <w:bCs/>
                <w:iCs/>
              </w:rPr>
              <w:t xml:space="preserve">be expected to participate </w:t>
            </w:r>
            <w:r w:rsidR="00AF6CA2" w:rsidRPr="00A257B6">
              <w:rPr>
                <w:rFonts w:ascii="Arial" w:hAnsi="Arial" w:cs="Arial"/>
                <w:bCs/>
                <w:iCs/>
              </w:rPr>
              <w:t>in</w:t>
            </w:r>
            <w:r w:rsidR="00831F31" w:rsidRPr="00A257B6">
              <w:rPr>
                <w:rFonts w:ascii="Arial" w:hAnsi="Arial" w:cs="Arial"/>
                <w:bCs/>
                <w:iCs/>
              </w:rPr>
              <w:t xml:space="preserve"> an interview. Successful</w:t>
            </w:r>
            <w:r w:rsidR="003236C2" w:rsidRPr="00A257B6">
              <w:rPr>
                <w:rFonts w:ascii="Arial" w:hAnsi="Arial" w:cs="Arial"/>
                <w:bCs/>
                <w:iCs/>
              </w:rPr>
              <w:t xml:space="preserve"> candidates can negotiate their start date</w:t>
            </w:r>
            <w:r w:rsidR="004C19D1" w:rsidRPr="00A257B6">
              <w:rPr>
                <w:rFonts w:ascii="Arial" w:hAnsi="Arial" w:cs="Arial"/>
                <w:bCs/>
                <w:iCs/>
              </w:rPr>
              <w:t>, but it is assumed that most will start in the 6 months post selection</w:t>
            </w:r>
            <w:r w:rsidR="00CF048A" w:rsidRPr="00A257B6">
              <w:rPr>
                <w:rFonts w:ascii="Arial" w:hAnsi="Arial" w:cs="Arial"/>
                <w:bCs/>
                <w:iCs/>
              </w:rPr>
              <w:t>. Placements</w:t>
            </w:r>
            <w:r w:rsidR="000C20EA" w:rsidRPr="00A257B6">
              <w:rPr>
                <w:rFonts w:ascii="Arial" w:hAnsi="Arial" w:cs="Arial"/>
                <w:bCs/>
                <w:iCs/>
              </w:rPr>
              <w:t xml:space="preserve"> can be undertaken full time or part time,</w:t>
            </w:r>
            <w:r w:rsidR="00CF048A" w:rsidRPr="00A257B6">
              <w:rPr>
                <w:rFonts w:ascii="Arial" w:hAnsi="Arial" w:cs="Arial"/>
                <w:bCs/>
                <w:iCs/>
              </w:rPr>
              <w:t xml:space="preserve"> should be no less than 6 months, and ideally 12 months. </w:t>
            </w:r>
          </w:p>
          <w:p w14:paraId="3E495B82" w14:textId="28219A4F" w:rsidR="00F57C49" w:rsidRPr="00A257B6" w:rsidRDefault="00380BBF" w:rsidP="00B972DD">
            <w:pPr>
              <w:pStyle w:val="NormalWeb"/>
              <w:spacing w:line="259" w:lineRule="auto"/>
              <w:rPr>
                <w:rFonts w:ascii="Arial" w:hAnsi="Arial" w:cs="Arial"/>
                <w:color w:val="000000"/>
                <w:sz w:val="22"/>
                <w:szCs w:val="22"/>
              </w:rPr>
            </w:pPr>
            <w:r w:rsidRPr="00A257B6">
              <w:rPr>
                <w:rFonts w:ascii="Arial" w:hAnsi="Arial" w:cs="Arial"/>
                <w:color w:val="000000"/>
                <w:sz w:val="22"/>
                <w:szCs w:val="22"/>
              </w:rPr>
              <w:t xml:space="preserve">The post is intended to be </w:t>
            </w:r>
            <w:r w:rsidR="009A5D3B" w:rsidRPr="00A257B6">
              <w:rPr>
                <w:rFonts w:ascii="Arial" w:hAnsi="Arial" w:cs="Arial"/>
                <w:color w:val="000000"/>
                <w:sz w:val="22"/>
                <w:szCs w:val="22"/>
              </w:rPr>
              <w:t xml:space="preserve">an </w:t>
            </w:r>
            <w:r w:rsidR="00E17D67" w:rsidRPr="00A257B6">
              <w:rPr>
                <w:rFonts w:ascii="Arial" w:hAnsi="Arial" w:cs="Arial"/>
                <w:color w:val="000000"/>
                <w:sz w:val="22"/>
                <w:szCs w:val="22"/>
              </w:rPr>
              <w:t>in-person</w:t>
            </w:r>
            <w:r w:rsidR="009A5D3B" w:rsidRPr="00A257B6">
              <w:rPr>
                <w:rFonts w:ascii="Arial" w:hAnsi="Arial" w:cs="Arial"/>
                <w:color w:val="000000"/>
                <w:sz w:val="22"/>
                <w:szCs w:val="22"/>
              </w:rPr>
              <w:t xml:space="preserve"> </w:t>
            </w:r>
            <w:r w:rsidR="00216142" w:rsidRPr="00A257B6">
              <w:rPr>
                <w:rFonts w:ascii="Arial" w:hAnsi="Arial" w:cs="Arial"/>
                <w:color w:val="000000"/>
                <w:sz w:val="22"/>
                <w:szCs w:val="22"/>
              </w:rPr>
              <w:t>placement in London, with the registrar embedded into a National Directorate</w:t>
            </w:r>
            <w:r w:rsidR="00E17D67" w:rsidRPr="00A257B6">
              <w:rPr>
                <w:rFonts w:ascii="Arial" w:hAnsi="Arial" w:cs="Arial"/>
                <w:color w:val="000000"/>
                <w:sz w:val="22"/>
                <w:szCs w:val="22"/>
              </w:rPr>
              <w:t xml:space="preserve"> team</w:t>
            </w:r>
            <w:r w:rsidR="00216142" w:rsidRPr="00A257B6">
              <w:rPr>
                <w:rFonts w:ascii="Arial" w:hAnsi="Arial" w:cs="Arial"/>
                <w:color w:val="000000"/>
                <w:sz w:val="22"/>
                <w:szCs w:val="22"/>
              </w:rPr>
              <w:t xml:space="preserve">. </w:t>
            </w:r>
            <w:r w:rsidR="00511006" w:rsidRPr="00A257B6">
              <w:rPr>
                <w:rFonts w:ascii="Arial" w:hAnsi="Arial" w:cs="Arial"/>
                <w:color w:val="000000"/>
                <w:sz w:val="22"/>
                <w:szCs w:val="22"/>
              </w:rPr>
              <w:t>If the successful candidate is based else-where in the country</w:t>
            </w:r>
            <w:r w:rsidR="00E56CC1" w:rsidRPr="00A257B6">
              <w:rPr>
                <w:rFonts w:ascii="Arial" w:hAnsi="Arial" w:cs="Arial"/>
                <w:color w:val="000000"/>
                <w:sz w:val="22"/>
                <w:szCs w:val="22"/>
              </w:rPr>
              <w:t xml:space="preserve">, there is the option to explore </w:t>
            </w:r>
            <w:r w:rsidR="00D3350F" w:rsidRPr="00A257B6">
              <w:rPr>
                <w:rFonts w:ascii="Arial" w:hAnsi="Arial" w:cs="Arial"/>
                <w:color w:val="000000"/>
                <w:sz w:val="22"/>
                <w:szCs w:val="22"/>
              </w:rPr>
              <w:t>a</w:t>
            </w:r>
            <w:r w:rsidR="0032393E" w:rsidRPr="00A257B6">
              <w:rPr>
                <w:rFonts w:ascii="Arial" w:hAnsi="Arial" w:cs="Arial"/>
                <w:color w:val="000000"/>
                <w:sz w:val="22"/>
                <w:szCs w:val="22"/>
              </w:rPr>
              <w:t>n OHID</w:t>
            </w:r>
            <w:r w:rsidR="00D3350F" w:rsidRPr="00A257B6">
              <w:rPr>
                <w:rFonts w:ascii="Arial" w:hAnsi="Arial" w:cs="Arial"/>
                <w:color w:val="000000"/>
                <w:sz w:val="22"/>
                <w:szCs w:val="22"/>
              </w:rPr>
              <w:t xml:space="preserve"> regional office base</w:t>
            </w:r>
            <w:r w:rsidR="0032393E" w:rsidRPr="00A257B6">
              <w:rPr>
                <w:rFonts w:ascii="Arial" w:hAnsi="Arial" w:cs="Arial"/>
                <w:color w:val="000000"/>
                <w:sz w:val="22"/>
                <w:szCs w:val="22"/>
              </w:rPr>
              <w:t xml:space="preserve"> and</w:t>
            </w:r>
            <w:r w:rsidR="00D3350F" w:rsidRPr="00A257B6">
              <w:rPr>
                <w:rFonts w:ascii="Arial" w:hAnsi="Arial" w:cs="Arial"/>
                <w:color w:val="000000"/>
                <w:sz w:val="22"/>
                <w:szCs w:val="22"/>
              </w:rPr>
              <w:t xml:space="preserve"> remote working with </w:t>
            </w:r>
            <w:r w:rsidR="00E17D67" w:rsidRPr="00A257B6">
              <w:rPr>
                <w:rFonts w:ascii="Arial" w:hAnsi="Arial" w:cs="Arial"/>
                <w:color w:val="000000"/>
                <w:sz w:val="22"/>
                <w:szCs w:val="22"/>
              </w:rPr>
              <w:t xml:space="preserve">some travel to London. </w:t>
            </w:r>
            <w:r w:rsidRPr="00A257B6">
              <w:rPr>
                <w:rFonts w:ascii="Arial" w:hAnsi="Arial" w:cs="Arial"/>
                <w:color w:val="000000"/>
                <w:sz w:val="22"/>
                <w:szCs w:val="22"/>
              </w:rPr>
              <w:t>IT equipment needs will be discussed with successful candidates and be provided by OHID</w:t>
            </w:r>
            <w:r w:rsidR="000C20EA" w:rsidRPr="00A257B6">
              <w:rPr>
                <w:rFonts w:ascii="Arial" w:hAnsi="Arial" w:cs="Arial"/>
                <w:color w:val="000000"/>
                <w:sz w:val="22"/>
                <w:szCs w:val="22"/>
              </w:rPr>
              <w:t>/DHSC</w:t>
            </w:r>
          </w:p>
        </w:tc>
      </w:tr>
    </w:tbl>
    <w:p w14:paraId="5A838D0E" w14:textId="77777777" w:rsidR="00A3438B" w:rsidRPr="006527E6" w:rsidRDefault="00A3438B" w:rsidP="009C5E61">
      <w:pPr>
        <w:rPr>
          <w:rFonts w:ascii="Arial" w:eastAsia="Times New Roman" w:hAnsi="Arial" w:cs="Arial"/>
          <w:b/>
          <w:color w:val="4472C4"/>
          <w:sz w:val="24"/>
          <w:szCs w:val="24"/>
        </w:rPr>
      </w:pPr>
    </w:p>
    <w:p w14:paraId="0F3FA2FB" w14:textId="77777777" w:rsidR="00A3438B" w:rsidRPr="006527E6" w:rsidRDefault="00A3438B" w:rsidP="009C5E61">
      <w:pPr>
        <w:rPr>
          <w:rFonts w:ascii="Arial" w:eastAsia="Times New Roman" w:hAnsi="Arial" w:cs="Arial"/>
          <w:b/>
          <w:color w:val="4472C4"/>
          <w:sz w:val="24"/>
          <w:szCs w:val="24"/>
        </w:rPr>
      </w:pPr>
    </w:p>
    <w:p w14:paraId="497DDD4B" w14:textId="77777777" w:rsidR="00A3438B" w:rsidRPr="006527E6" w:rsidRDefault="00A3438B" w:rsidP="009C5E61">
      <w:pPr>
        <w:rPr>
          <w:rFonts w:ascii="Arial" w:eastAsia="Times New Roman" w:hAnsi="Arial" w:cs="Arial"/>
          <w:b/>
          <w:color w:val="4472C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234"/>
        <w:gridCol w:w="2299"/>
        <w:gridCol w:w="2211"/>
      </w:tblGrid>
      <w:tr w:rsidR="00BE307D" w:rsidRPr="006527E6" w14:paraId="049C2AAD" w14:textId="77777777" w:rsidTr="00BE307D">
        <w:tc>
          <w:tcPr>
            <w:tcW w:w="230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092367" w14:textId="77777777" w:rsidR="00BE307D" w:rsidRPr="006527E6" w:rsidRDefault="00BE307D">
            <w:pPr>
              <w:rPr>
                <w:rFonts w:ascii="Arial" w:hAnsi="Arial" w:cs="Arial"/>
                <w:b/>
                <w:bCs/>
              </w:rPr>
            </w:pPr>
            <w:r w:rsidRPr="006527E6">
              <w:rPr>
                <w:rFonts w:ascii="Arial" w:hAnsi="Arial" w:cs="Arial"/>
                <w:b/>
                <w:bCs/>
              </w:rPr>
              <w:t>Costs</w:t>
            </w:r>
          </w:p>
        </w:tc>
        <w:tc>
          <w:tcPr>
            <w:tcW w:w="693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9FE18A" w14:textId="77777777" w:rsidR="00BE307D" w:rsidRPr="006527E6" w:rsidRDefault="00BE307D">
            <w:pPr>
              <w:rPr>
                <w:rFonts w:ascii="Arial" w:hAnsi="Arial" w:cs="Arial"/>
                <w:b/>
                <w:bCs/>
              </w:rPr>
            </w:pPr>
            <w:r w:rsidRPr="006527E6">
              <w:rPr>
                <w:rFonts w:ascii="Arial" w:hAnsi="Arial" w:cs="Arial"/>
                <w:b/>
                <w:bCs/>
              </w:rPr>
              <w:t>Who is responsible for costs (please ‘X’ the appropriate section)</w:t>
            </w:r>
          </w:p>
        </w:tc>
      </w:tr>
      <w:tr w:rsidR="00BE307D" w:rsidRPr="006527E6" w14:paraId="1746A305" w14:textId="77777777" w:rsidTr="00BE307D">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1DE385" w14:textId="77777777" w:rsidR="00BE307D" w:rsidRPr="006527E6" w:rsidRDefault="00BE307D">
            <w:pPr>
              <w:rPr>
                <w:rFonts w:ascii="Arial" w:hAnsi="Arial" w:cs="Arial"/>
                <w:b/>
                <w:bCs/>
              </w:rPr>
            </w:pPr>
          </w:p>
        </w:tc>
        <w:tc>
          <w:tcPr>
            <w:tcW w:w="23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AE59C1" w14:textId="77777777" w:rsidR="00BE307D" w:rsidRPr="006527E6" w:rsidRDefault="00BE307D">
            <w:pPr>
              <w:rPr>
                <w:rFonts w:ascii="Arial" w:hAnsi="Arial" w:cs="Arial"/>
                <w:b/>
                <w:bCs/>
              </w:rPr>
            </w:pPr>
            <w:r w:rsidRPr="006527E6">
              <w:rPr>
                <w:rFonts w:ascii="Arial" w:hAnsi="Arial" w:cs="Arial"/>
                <w:b/>
                <w:bCs/>
              </w:rPr>
              <w:t>Placement Provider</w:t>
            </w:r>
          </w:p>
        </w:tc>
        <w:tc>
          <w:tcPr>
            <w:tcW w:w="231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2B62572" w14:textId="77777777" w:rsidR="00BE307D" w:rsidRPr="006527E6" w:rsidRDefault="00BE307D">
            <w:pPr>
              <w:rPr>
                <w:rFonts w:ascii="Arial" w:hAnsi="Arial" w:cs="Arial"/>
                <w:b/>
                <w:bCs/>
              </w:rPr>
            </w:pPr>
            <w:r w:rsidRPr="006527E6">
              <w:rPr>
                <w:rFonts w:ascii="Arial" w:hAnsi="Arial" w:cs="Arial"/>
                <w:b/>
                <w:bCs/>
              </w:rPr>
              <w:t>Deanery/Employer</w:t>
            </w:r>
          </w:p>
        </w:tc>
        <w:tc>
          <w:tcPr>
            <w:tcW w:w="23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C74249" w14:textId="77777777" w:rsidR="00BE307D" w:rsidRPr="006527E6" w:rsidRDefault="00BE307D">
            <w:pPr>
              <w:rPr>
                <w:rFonts w:ascii="Arial" w:hAnsi="Arial" w:cs="Arial"/>
                <w:b/>
                <w:bCs/>
              </w:rPr>
            </w:pPr>
            <w:r w:rsidRPr="006527E6">
              <w:rPr>
                <w:rFonts w:ascii="Arial" w:hAnsi="Arial" w:cs="Arial"/>
                <w:b/>
                <w:bCs/>
              </w:rPr>
              <w:t>Trainee</w:t>
            </w:r>
          </w:p>
        </w:tc>
      </w:tr>
      <w:tr w:rsidR="00BE307D" w:rsidRPr="006527E6" w14:paraId="4DC106D5"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E8BFA6" w14:textId="77777777" w:rsidR="00BE307D" w:rsidRPr="006527E6" w:rsidRDefault="00BE307D">
            <w:pPr>
              <w:rPr>
                <w:rFonts w:ascii="Arial" w:hAnsi="Arial" w:cs="Arial"/>
              </w:rPr>
            </w:pPr>
            <w:r w:rsidRPr="006527E6">
              <w:rPr>
                <w:rFonts w:ascii="Arial" w:hAnsi="Arial" w:cs="Arial"/>
              </w:rPr>
              <w:t>Basic salary costs</w:t>
            </w:r>
          </w:p>
        </w:tc>
        <w:tc>
          <w:tcPr>
            <w:tcW w:w="2310" w:type="dxa"/>
            <w:tcBorders>
              <w:top w:val="single" w:sz="4" w:space="0" w:color="auto"/>
              <w:left w:val="single" w:sz="4" w:space="0" w:color="auto"/>
              <w:bottom w:val="single" w:sz="4" w:space="0" w:color="auto"/>
              <w:right w:val="single" w:sz="4" w:space="0" w:color="auto"/>
            </w:tcBorders>
          </w:tcPr>
          <w:p w14:paraId="7B0D0C0F" w14:textId="77777777" w:rsidR="00BE307D" w:rsidRPr="006527E6" w:rsidRDefault="00BE307D">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E94839A" w14:textId="13AFDCC8" w:rsidR="00BE307D" w:rsidRPr="006527E6" w:rsidRDefault="008D6C25">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62897100" w14:textId="77777777" w:rsidR="00BE307D" w:rsidRPr="006527E6" w:rsidRDefault="00BE307D">
            <w:pPr>
              <w:rPr>
                <w:rFonts w:ascii="Arial" w:hAnsi="Arial" w:cs="Arial"/>
              </w:rPr>
            </w:pPr>
          </w:p>
        </w:tc>
      </w:tr>
      <w:tr w:rsidR="00BE307D" w:rsidRPr="006527E6" w14:paraId="43E46335"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30008F" w14:textId="77777777" w:rsidR="00BE307D" w:rsidRPr="006527E6" w:rsidRDefault="00BE307D">
            <w:pPr>
              <w:rPr>
                <w:rFonts w:ascii="Arial" w:hAnsi="Arial" w:cs="Arial"/>
              </w:rPr>
            </w:pPr>
            <w:r w:rsidRPr="006527E6">
              <w:rPr>
                <w:rFonts w:ascii="Arial" w:hAnsi="Arial" w:cs="Arial"/>
              </w:rPr>
              <w:t>On Call Costs</w:t>
            </w:r>
          </w:p>
        </w:tc>
        <w:tc>
          <w:tcPr>
            <w:tcW w:w="2310" w:type="dxa"/>
            <w:tcBorders>
              <w:top w:val="single" w:sz="4" w:space="0" w:color="auto"/>
              <w:left w:val="single" w:sz="4" w:space="0" w:color="auto"/>
              <w:bottom w:val="single" w:sz="4" w:space="0" w:color="auto"/>
              <w:right w:val="single" w:sz="4" w:space="0" w:color="auto"/>
            </w:tcBorders>
          </w:tcPr>
          <w:p w14:paraId="299225FF" w14:textId="77777777" w:rsidR="00BE307D" w:rsidRPr="006527E6" w:rsidRDefault="00BE307D">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66C87C61" w14:textId="5CB5AA6A" w:rsidR="00BE307D" w:rsidRPr="006527E6" w:rsidRDefault="008D6C25">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34588B4A" w14:textId="77777777" w:rsidR="00BE307D" w:rsidRPr="006527E6" w:rsidRDefault="00BE307D">
            <w:pPr>
              <w:rPr>
                <w:rFonts w:ascii="Arial" w:hAnsi="Arial" w:cs="Arial"/>
              </w:rPr>
            </w:pPr>
          </w:p>
        </w:tc>
      </w:tr>
      <w:tr w:rsidR="00BE307D" w:rsidRPr="006527E6" w14:paraId="27EB99E6"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BED37A" w14:textId="77777777" w:rsidR="00BE307D" w:rsidRPr="006527E6" w:rsidRDefault="00BE307D">
            <w:pPr>
              <w:rPr>
                <w:rFonts w:ascii="Arial" w:hAnsi="Arial" w:cs="Arial"/>
              </w:rPr>
            </w:pPr>
            <w:r w:rsidRPr="006527E6">
              <w:rPr>
                <w:rFonts w:ascii="Arial" w:hAnsi="Arial" w:cs="Arial"/>
              </w:rPr>
              <w:t>Out of hours salary cost (if appropriate)</w:t>
            </w:r>
          </w:p>
        </w:tc>
        <w:tc>
          <w:tcPr>
            <w:tcW w:w="2310" w:type="dxa"/>
            <w:tcBorders>
              <w:top w:val="single" w:sz="4" w:space="0" w:color="auto"/>
              <w:left w:val="single" w:sz="4" w:space="0" w:color="auto"/>
              <w:bottom w:val="single" w:sz="4" w:space="0" w:color="auto"/>
              <w:right w:val="single" w:sz="4" w:space="0" w:color="auto"/>
            </w:tcBorders>
          </w:tcPr>
          <w:p w14:paraId="52C3C663" w14:textId="77777777" w:rsidR="00BE307D" w:rsidRPr="006527E6" w:rsidRDefault="00BE307D">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B9EA05A" w14:textId="40578278" w:rsidR="00BE307D" w:rsidRPr="006527E6" w:rsidRDefault="008D6C25">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4F7A751C" w14:textId="77777777" w:rsidR="00BE307D" w:rsidRPr="006527E6" w:rsidRDefault="00BE307D">
            <w:pPr>
              <w:rPr>
                <w:rFonts w:ascii="Arial" w:hAnsi="Arial" w:cs="Arial"/>
              </w:rPr>
            </w:pPr>
          </w:p>
        </w:tc>
      </w:tr>
      <w:tr w:rsidR="00BE307D" w:rsidRPr="006527E6" w14:paraId="0DBAA8B1"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7BE785" w14:textId="77777777" w:rsidR="00BE307D" w:rsidRPr="006527E6" w:rsidRDefault="00BE307D">
            <w:pPr>
              <w:rPr>
                <w:rFonts w:ascii="Arial" w:hAnsi="Arial" w:cs="Arial"/>
              </w:rPr>
            </w:pPr>
            <w:r w:rsidRPr="006527E6">
              <w:rPr>
                <w:rFonts w:ascii="Arial" w:hAnsi="Arial" w:cs="Arial"/>
              </w:rPr>
              <w:t>Subsistence (travel and accommodation) to attend placement</w:t>
            </w:r>
          </w:p>
        </w:tc>
        <w:tc>
          <w:tcPr>
            <w:tcW w:w="2310" w:type="dxa"/>
            <w:tcBorders>
              <w:top w:val="single" w:sz="4" w:space="0" w:color="auto"/>
              <w:left w:val="single" w:sz="4" w:space="0" w:color="auto"/>
              <w:bottom w:val="single" w:sz="4" w:space="0" w:color="auto"/>
              <w:right w:val="single" w:sz="4" w:space="0" w:color="auto"/>
            </w:tcBorders>
          </w:tcPr>
          <w:p w14:paraId="706DA06C" w14:textId="77777777" w:rsidR="00BE307D" w:rsidRPr="006527E6" w:rsidRDefault="00BE307D">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8B03789" w14:textId="00F2DC2D" w:rsidR="00BE307D" w:rsidRPr="006527E6" w:rsidRDefault="00C12B1D">
            <w:pPr>
              <w:rPr>
                <w:rFonts w:ascii="Arial" w:hAnsi="Arial" w:cs="Arial"/>
              </w:rPr>
            </w:pPr>
            <w:r>
              <w:rPr>
                <w:color w:val="000000"/>
                <w:sz w:val="27"/>
                <w:szCs w:val="27"/>
              </w:rPr>
              <w:t>TO BE AGREED DEPENDENT UPON SUCCESSFUL APPLICANT</w:t>
            </w:r>
          </w:p>
        </w:tc>
        <w:tc>
          <w:tcPr>
            <w:tcW w:w="2312" w:type="dxa"/>
            <w:tcBorders>
              <w:top w:val="single" w:sz="4" w:space="0" w:color="auto"/>
              <w:left w:val="single" w:sz="4" w:space="0" w:color="auto"/>
              <w:bottom w:val="single" w:sz="4" w:space="0" w:color="auto"/>
              <w:right w:val="single" w:sz="4" w:space="0" w:color="auto"/>
            </w:tcBorders>
          </w:tcPr>
          <w:p w14:paraId="5B4F569D" w14:textId="77777777" w:rsidR="00BE307D" w:rsidRPr="006527E6" w:rsidRDefault="00BE307D">
            <w:pPr>
              <w:rPr>
                <w:rFonts w:ascii="Arial" w:hAnsi="Arial" w:cs="Arial"/>
              </w:rPr>
            </w:pPr>
          </w:p>
        </w:tc>
      </w:tr>
      <w:tr w:rsidR="00BE307D" w:rsidRPr="006527E6" w14:paraId="0861C721"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E6581B" w14:textId="77777777" w:rsidR="00BE307D" w:rsidRPr="006527E6" w:rsidRDefault="00BE307D">
            <w:pPr>
              <w:rPr>
                <w:rFonts w:ascii="Arial" w:hAnsi="Arial" w:cs="Arial"/>
              </w:rPr>
            </w:pPr>
            <w:r w:rsidRPr="006527E6">
              <w:rPr>
                <w:rFonts w:ascii="Arial" w:hAnsi="Arial" w:cs="Arial"/>
              </w:rPr>
              <w:t>Subsistence (travel and accommodation) related to work undertaken on the placement</w:t>
            </w:r>
          </w:p>
        </w:tc>
        <w:tc>
          <w:tcPr>
            <w:tcW w:w="2310" w:type="dxa"/>
            <w:tcBorders>
              <w:top w:val="single" w:sz="4" w:space="0" w:color="auto"/>
              <w:left w:val="single" w:sz="4" w:space="0" w:color="auto"/>
              <w:bottom w:val="single" w:sz="4" w:space="0" w:color="auto"/>
              <w:right w:val="single" w:sz="4" w:space="0" w:color="auto"/>
            </w:tcBorders>
          </w:tcPr>
          <w:p w14:paraId="3BCEDA6D" w14:textId="77777777" w:rsidR="00BE307D" w:rsidRPr="006527E6" w:rsidRDefault="00BE307D">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099E608B" w14:textId="7FF55E1F" w:rsidR="00BE307D" w:rsidRPr="006527E6" w:rsidRDefault="00C12B1D">
            <w:pPr>
              <w:rPr>
                <w:rFonts w:ascii="Arial" w:hAnsi="Arial" w:cs="Arial"/>
              </w:rPr>
            </w:pPr>
            <w:r>
              <w:rPr>
                <w:color w:val="000000"/>
                <w:sz w:val="27"/>
                <w:szCs w:val="27"/>
              </w:rPr>
              <w:t>TO BE AGREED DEPENDENT UPON SUCCESSFUL APPLICANT</w:t>
            </w:r>
          </w:p>
        </w:tc>
        <w:tc>
          <w:tcPr>
            <w:tcW w:w="2312" w:type="dxa"/>
            <w:tcBorders>
              <w:top w:val="single" w:sz="4" w:space="0" w:color="auto"/>
              <w:left w:val="single" w:sz="4" w:space="0" w:color="auto"/>
              <w:bottom w:val="single" w:sz="4" w:space="0" w:color="auto"/>
              <w:right w:val="single" w:sz="4" w:space="0" w:color="auto"/>
            </w:tcBorders>
          </w:tcPr>
          <w:p w14:paraId="1BEA58EA" w14:textId="77777777" w:rsidR="00BE307D" w:rsidRPr="006527E6" w:rsidRDefault="00BE307D">
            <w:pPr>
              <w:rPr>
                <w:rFonts w:ascii="Arial" w:hAnsi="Arial" w:cs="Arial"/>
              </w:rPr>
            </w:pPr>
          </w:p>
        </w:tc>
      </w:tr>
      <w:tr w:rsidR="00BE307D" w:rsidRPr="006527E6" w14:paraId="2743A085"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20E05B" w14:textId="77777777" w:rsidR="00BE307D" w:rsidRPr="006527E6" w:rsidRDefault="00BE307D">
            <w:pPr>
              <w:rPr>
                <w:rFonts w:ascii="Arial" w:hAnsi="Arial" w:cs="Arial"/>
              </w:rPr>
            </w:pPr>
            <w:r w:rsidRPr="006527E6">
              <w:rPr>
                <w:rFonts w:ascii="Arial" w:hAnsi="Arial" w:cs="Arial"/>
                <w:color w:val="000000"/>
              </w:rPr>
              <w:t>Who indemnifies for 3</w:t>
            </w:r>
            <w:r w:rsidRPr="006527E6">
              <w:rPr>
                <w:rFonts w:ascii="Arial" w:hAnsi="Arial" w:cs="Arial"/>
                <w:color w:val="000000"/>
                <w:vertAlign w:val="superscript"/>
              </w:rPr>
              <w:t>rd</w:t>
            </w:r>
            <w:r w:rsidRPr="006527E6">
              <w:rPr>
                <w:rFonts w:ascii="Arial" w:hAnsi="Arial" w:cs="Arial"/>
                <w:color w:val="000000"/>
              </w:rPr>
              <w:t xml:space="preserve"> party claims</w:t>
            </w:r>
          </w:p>
        </w:tc>
        <w:tc>
          <w:tcPr>
            <w:tcW w:w="2310" w:type="dxa"/>
            <w:tcBorders>
              <w:top w:val="single" w:sz="4" w:space="0" w:color="auto"/>
              <w:left w:val="single" w:sz="4" w:space="0" w:color="auto"/>
              <w:bottom w:val="single" w:sz="4" w:space="0" w:color="auto"/>
              <w:right w:val="single" w:sz="4" w:space="0" w:color="auto"/>
            </w:tcBorders>
          </w:tcPr>
          <w:p w14:paraId="4A4BD2B5" w14:textId="2DEE9B90" w:rsidR="00BE307D" w:rsidRPr="006527E6" w:rsidRDefault="00C12B1D">
            <w:pPr>
              <w:rPr>
                <w:rFonts w:ascii="Arial" w:hAnsi="Arial" w:cs="Arial"/>
              </w:rPr>
            </w:pPr>
            <w:r>
              <w:rPr>
                <w:rFonts w:ascii="Arial" w:hAnsi="Arial" w:cs="Arial"/>
              </w:rPr>
              <w:t>X</w:t>
            </w:r>
          </w:p>
        </w:tc>
        <w:tc>
          <w:tcPr>
            <w:tcW w:w="2311" w:type="dxa"/>
            <w:tcBorders>
              <w:top w:val="single" w:sz="4" w:space="0" w:color="auto"/>
              <w:left w:val="single" w:sz="4" w:space="0" w:color="auto"/>
              <w:bottom w:val="single" w:sz="4" w:space="0" w:color="auto"/>
              <w:right w:val="single" w:sz="4" w:space="0" w:color="auto"/>
            </w:tcBorders>
          </w:tcPr>
          <w:p w14:paraId="59DF46D0" w14:textId="77777777" w:rsidR="00BE307D" w:rsidRPr="006527E6" w:rsidRDefault="00BE307D">
            <w:pPr>
              <w:rPr>
                <w:rFonts w:ascii="Arial" w:hAnsi="Arial" w:cs="Arial"/>
              </w:rPr>
            </w:pPr>
          </w:p>
        </w:tc>
        <w:tc>
          <w:tcPr>
            <w:tcW w:w="2312" w:type="dxa"/>
            <w:tcBorders>
              <w:top w:val="single" w:sz="4" w:space="0" w:color="auto"/>
              <w:left w:val="single" w:sz="4" w:space="0" w:color="auto"/>
              <w:bottom w:val="single" w:sz="4" w:space="0" w:color="auto"/>
              <w:right w:val="single" w:sz="4" w:space="0" w:color="auto"/>
            </w:tcBorders>
          </w:tcPr>
          <w:p w14:paraId="65AC8A54" w14:textId="77777777" w:rsidR="00BE307D" w:rsidRPr="006527E6" w:rsidRDefault="00BE307D">
            <w:pPr>
              <w:rPr>
                <w:rFonts w:ascii="Arial" w:hAnsi="Arial" w:cs="Arial"/>
              </w:rPr>
            </w:pPr>
          </w:p>
        </w:tc>
      </w:tr>
      <w:tr w:rsidR="00BE307D" w:rsidRPr="006527E6" w14:paraId="5EC18C70"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871C649" w14:textId="77777777" w:rsidR="00BE307D" w:rsidRPr="006527E6" w:rsidRDefault="00BE307D">
            <w:pPr>
              <w:rPr>
                <w:rFonts w:ascii="Arial" w:hAnsi="Arial" w:cs="Arial"/>
              </w:rPr>
            </w:pPr>
            <w:r w:rsidRPr="006527E6">
              <w:rPr>
                <w:rFonts w:ascii="Arial" w:hAnsi="Arial" w:cs="Arial"/>
              </w:rPr>
              <w:t>Who will be responsible for Health &amp; Safety at work?</w:t>
            </w:r>
          </w:p>
        </w:tc>
        <w:tc>
          <w:tcPr>
            <w:tcW w:w="2310" w:type="dxa"/>
            <w:tcBorders>
              <w:top w:val="single" w:sz="4" w:space="0" w:color="auto"/>
              <w:left w:val="single" w:sz="4" w:space="0" w:color="auto"/>
              <w:bottom w:val="single" w:sz="4" w:space="0" w:color="auto"/>
              <w:right w:val="single" w:sz="4" w:space="0" w:color="auto"/>
            </w:tcBorders>
          </w:tcPr>
          <w:p w14:paraId="6FD0D2A8" w14:textId="35D2BC2E" w:rsidR="00BE307D" w:rsidRPr="006527E6" w:rsidRDefault="00C12B1D">
            <w:pPr>
              <w:rPr>
                <w:rFonts w:ascii="Arial" w:hAnsi="Arial" w:cs="Arial"/>
              </w:rPr>
            </w:pPr>
            <w:r>
              <w:rPr>
                <w:rFonts w:ascii="Arial" w:hAnsi="Arial" w:cs="Arial"/>
              </w:rPr>
              <w:t>X</w:t>
            </w:r>
          </w:p>
        </w:tc>
        <w:tc>
          <w:tcPr>
            <w:tcW w:w="2311" w:type="dxa"/>
            <w:tcBorders>
              <w:top w:val="single" w:sz="4" w:space="0" w:color="auto"/>
              <w:left w:val="single" w:sz="4" w:space="0" w:color="auto"/>
              <w:bottom w:val="single" w:sz="4" w:space="0" w:color="auto"/>
              <w:right w:val="single" w:sz="4" w:space="0" w:color="auto"/>
            </w:tcBorders>
          </w:tcPr>
          <w:p w14:paraId="392E65B3" w14:textId="77777777" w:rsidR="00BE307D" w:rsidRPr="006527E6" w:rsidRDefault="00BE307D">
            <w:pPr>
              <w:rPr>
                <w:rFonts w:ascii="Arial" w:hAnsi="Arial" w:cs="Arial"/>
              </w:rPr>
            </w:pPr>
          </w:p>
        </w:tc>
        <w:tc>
          <w:tcPr>
            <w:tcW w:w="2312" w:type="dxa"/>
            <w:tcBorders>
              <w:top w:val="single" w:sz="4" w:space="0" w:color="auto"/>
              <w:left w:val="single" w:sz="4" w:space="0" w:color="auto"/>
              <w:bottom w:val="single" w:sz="4" w:space="0" w:color="auto"/>
              <w:right w:val="single" w:sz="4" w:space="0" w:color="auto"/>
            </w:tcBorders>
          </w:tcPr>
          <w:p w14:paraId="440068CE" w14:textId="77777777" w:rsidR="00BE307D" w:rsidRPr="006527E6" w:rsidRDefault="00BE307D">
            <w:pPr>
              <w:rPr>
                <w:rFonts w:ascii="Arial" w:hAnsi="Arial" w:cs="Arial"/>
              </w:rPr>
            </w:pPr>
          </w:p>
        </w:tc>
      </w:tr>
      <w:tr w:rsidR="00BE307D" w:rsidRPr="006527E6" w14:paraId="56E00164"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358A37" w14:textId="77777777" w:rsidR="00BE307D" w:rsidRPr="006527E6" w:rsidRDefault="00BE307D">
            <w:pPr>
              <w:rPr>
                <w:rFonts w:ascii="Arial" w:hAnsi="Arial" w:cs="Arial"/>
              </w:rPr>
            </w:pPr>
            <w:r w:rsidRPr="006527E6">
              <w:rPr>
                <w:rFonts w:ascii="Arial" w:hAnsi="Arial" w:cs="Arial"/>
              </w:rPr>
              <w:t>Who authorises study leave? How much time is allowed?</w:t>
            </w:r>
          </w:p>
          <w:p w14:paraId="1B043E8B" w14:textId="77777777" w:rsidR="00BE307D" w:rsidRPr="006527E6" w:rsidRDefault="00BE307D">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6AC2B432" w14:textId="77777777" w:rsidR="00BE307D" w:rsidRDefault="002E40D3">
            <w:pPr>
              <w:rPr>
                <w:rFonts w:ascii="Arial" w:hAnsi="Arial" w:cs="Arial"/>
              </w:rPr>
            </w:pPr>
            <w:r>
              <w:rPr>
                <w:rFonts w:ascii="Arial" w:hAnsi="Arial" w:cs="Arial"/>
              </w:rPr>
              <w:t>X</w:t>
            </w:r>
          </w:p>
          <w:p w14:paraId="0CE016D1" w14:textId="4B011A3D" w:rsidR="002E40D3" w:rsidRPr="006527E6" w:rsidRDefault="002E40D3">
            <w:pPr>
              <w:rPr>
                <w:rFonts w:ascii="Arial" w:hAnsi="Arial" w:cs="Arial"/>
              </w:rPr>
            </w:pPr>
            <w:r>
              <w:rPr>
                <w:rFonts w:ascii="Arial" w:hAnsi="Arial" w:cs="Arial"/>
                <w:color w:val="000000"/>
              </w:rPr>
              <w:t>ES authorises study leave. </w:t>
            </w:r>
          </w:p>
        </w:tc>
        <w:tc>
          <w:tcPr>
            <w:tcW w:w="2311" w:type="dxa"/>
            <w:tcBorders>
              <w:top w:val="single" w:sz="4" w:space="0" w:color="auto"/>
              <w:left w:val="single" w:sz="4" w:space="0" w:color="auto"/>
              <w:bottom w:val="single" w:sz="4" w:space="0" w:color="auto"/>
              <w:right w:val="single" w:sz="4" w:space="0" w:color="auto"/>
            </w:tcBorders>
          </w:tcPr>
          <w:p w14:paraId="292DC96A" w14:textId="77777777" w:rsidR="00BE307D" w:rsidRDefault="002F0E2C">
            <w:pPr>
              <w:rPr>
                <w:rFonts w:ascii="Arial" w:hAnsi="Arial" w:cs="Arial"/>
              </w:rPr>
            </w:pPr>
            <w:r>
              <w:rPr>
                <w:rFonts w:ascii="Arial" w:hAnsi="Arial" w:cs="Arial"/>
              </w:rPr>
              <w:t>X</w:t>
            </w:r>
          </w:p>
          <w:p w14:paraId="0BD80BDF" w14:textId="4BE9A1F2" w:rsidR="002E40D3" w:rsidRPr="006527E6" w:rsidRDefault="001A5983">
            <w:pPr>
              <w:rPr>
                <w:rFonts w:ascii="Arial" w:hAnsi="Arial" w:cs="Arial"/>
              </w:rPr>
            </w:pPr>
            <w:r>
              <w:rPr>
                <w:rFonts w:ascii="Arial" w:hAnsi="Arial" w:cs="Arial"/>
                <w:color w:val="000000"/>
                <w:shd w:val="clear" w:color="auto" w:fill="FFFFFF"/>
              </w:rPr>
              <w:t xml:space="preserve">If the purpose of the study leave has Deanery cost implications, that to be agreed by TPD and </w:t>
            </w:r>
            <w:proofErr w:type="spellStart"/>
            <w:r>
              <w:rPr>
                <w:rFonts w:ascii="Arial" w:hAnsi="Arial" w:cs="Arial"/>
                <w:color w:val="000000"/>
                <w:shd w:val="clear" w:color="auto" w:fill="FFFFFF"/>
              </w:rPr>
              <w:t>HoS.</w:t>
            </w:r>
            <w:proofErr w:type="spellEnd"/>
          </w:p>
        </w:tc>
        <w:tc>
          <w:tcPr>
            <w:tcW w:w="2312" w:type="dxa"/>
            <w:tcBorders>
              <w:top w:val="single" w:sz="4" w:space="0" w:color="auto"/>
              <w:left w:val="single" w:sz="4" w:space="0" w:color="auto"/>
              <w:bottom w:val="single" w:sz="4" w:space="0" w:color="auto"/>
              <w:right w:val="single" w:sz="4" w:space="0" w:color="auto"/>
            </w:tcBorders>
          </w:tcPr>
          <w:p w14:paraId="7A4C2979" w14:textId="77777777" w:rsidR="00BE307D" w:rsidRPr="006527E6" w:rsidRDefault="00BE307D">
            <w:pPr>
              <w:rPr>
                <w:rFonts w:ascii="Arial" w:hAnsi="Arial" w:cs="Arial"/>
              </w:rPr>
            </w:pPr>
          </w:p>
        </w:tc>
      </w:tr>
      <w:tr w:rsidR="00BE307D" w:rsidRPr="006527E6" w14:paraId="5D6240E7"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AA22BAC" w14:textId="77777777" w:rsidR="00BE307D" w:rsidRPr="006527E6" w:rsidRDefault="00BE307D">
            <w:pPr>
              <w:rPr>
                <w:rFonts w:ascii="Arial" w:hAnsi="Arial" w:cs="Arial"/>
              </w:rPr>
            </w:pPr>
            <w:r w:rsidRPr="006527E6">
              <w:rPr>
                <w:rFonts w:ascii="Arial" w:hAnsi="Arial" w:cs="Arial"/>
              </w:rPr>
              <w:t>Who funds study leave expenses?</w:t>
            </w:r>
          </w:p>
        </w:tc>
        <w:tc>
          <w:tcPr>
            <w:tcW w:w="2310" w:type="dxa"/>
            <w:tcBorders>
              <w:top w:val="single" w:sz="4" w:space="0" w:color="auto"/>
              <w:left w:val="single" w:sz="4" w:space="0" w:color="auto"/>
              <w:bottom w:val="single" w:sz="4" w:space="0" w:color="auto"/>
              <w:right w:val="single" w:sz="4" w:space="0" w:color="auto"/>
            </w:tcBorders>
          </w:tcPr>
          <w:p w14:paraId="01758277" w14:textId="77777777" w:rsidR="00BE307D" w:rsidRDefault="001A5983">
            <w:pPr>
              <w:rPr>
                <w:rFonts w:ascii="Arial" w:hAnsi="Arial" w:cs="Arial"/>
              </w:rPr>
            </w:pPr>
            <w:r>
              <w:rPr>
                <w:rFonts w:ascii="Arial" w:hAnsi="Arial" w:cs="Arial"/>
              </w:rPr>
              <w:t>X</w:t>
            </w:r>
          </w:p>
          <w:p w14:paraId="6A725739" w14:textId="43C4C4E0" w:rsidR="006E1244" w:rsidRPr="006527E6" w:rsidRDefault="006E1244">
            <w:pPr>
              <w:rPr>
                <w:rFonts w:ascii="Arial" w:hAnsi="Arial" w:cs="Arial"/>
              </w:rPr>
            </w:pPr>
            <w:r>
              <w:rPr>
                <w:rFonts w:ascii="Arial" w:hAnsi="Arial" w:cs="Arial"/>
                <w:color w:val="000000"/>
              </w:rPr>
              <w:t>ES authorises study leave.</w:t>
            </w:r>
          </w:p>
        </w:tc>
        <w:tc>
          <w:tcPr>
            <w:tcW w:w="2311" w:type="dxa"/>
            <w:tcBorders>
              <w:top w:val="single" w:sz="4" w:space="0" w:color="auto"/>
              <w:left w:val="single" w:sz="4" w:space="0" w:color="auto"/>
              <w:bottom w:val="single" w:sz="4" w:space="0" w:color="auto"/>
              <w:right w:val="single" w:sz="4" w:space="0" w:color="auto"/>
            </w:tcBorders>
          </w:tcPr>
          <w:p w14:paraId="281DA89E" w14:textId="77777777" w:rsidR="00BE307D" w:rsidRDefault="002F0E2C">
            <w:pPr>
              <w:rPr>
                <w:rFonts w:ascii="Arial" w:hAnsi="Arial" w:cs="Arial"/>
              </w:rPr>
            </w:pPr>
            <w:r>
              <w:rPr>
                <w:rFonts w:ascii="Arial" w:hAnsi="Arial" w:cs="Arial"/>
              </w:rPr>
              <w:t>X</w:t>
            </w:r>
          </w:p>
          <w:p w14:paraId="3F891B92" w14:textId="6B3DA2B5" w:rsidR="006E1244" w:rsidRPr="006527E6" w:rsidRDefault="006E1244">
            <w:pPr>
              <w:rPr>
                <w:rFonts w:ascii="Arial" w:hAnsi="Arial" w:cs="Arial"/>
              </w:rPr>
            </w:pPr>
            <w:r>
              <w:rPr>
                <w:rFonts w:ascii="Arial" w:hAnsi="Arial" w:cs="Arial"/>
                <w:color w:val="000000"/>
                <w:shd w:val="clear" w:color="auto" w:fill="FFFFFF"/>
              </w:rPr>
              <w:t xml:space="preserve">If the purpose of the study leave has Deanery cost implications, that to </w:t>
            </w:r>
            <w:r>
              <w:rPr>
                <w:rFonts w:ascii="Arial" w:hAnsi="Arial" w:cs="Arial"/>
                <w:color w:val="000000"/>
                <w:shd w:val="clear" w:color="auto" w:fill="FFFFFF"/>
              </w:rPr>
              <w:lastRenderedPageBreak/>
              <w:t xml:space="preserve">be agreed by TPD and </w:t>
            </w:r>
            <w:proofErr w:type="spellStart"/>
            <w:r>
              <w:rPr>
                <w:rFonts w:ascii="Arial" w:hAnsi="Arial" w:cs="Arial"/>
                <w:color w:val="000000"/>
                <w:shd w:val="clear" w:color="auto" w:fill="FFFFFF"/>
              </w:rPr>
              <w:t>HoS.</w:t>
            </w:r>
            <w:proofErr w:type="spellEnd"/>
          </w:p>
        </w:tc>
        <w:tc>
          <w:tcPr>
            <w:tcW w:w="2312" w:type="dxa"/>
            <w:tcBorders>
              <w:top w:val="single" w:sz="4" w:space="0" w:color="auto"/>
              <w:left w:val="single" w:sz="4" w:space="0" w:color="auto"/>
              <w:bottom w:val="single" w:sz="4" w:space="0" w:color="auto"/>
              <w:right w:val="single" w:sz="4" w:space="0" w:color="auto"/>
            </w:tcBorders>
          </w:tcPr>
          <w:p w14:paraId="09F37F2B" w14:textId="77777777" w:rsidR="00BE307D" w:rsidRPr="006527E6" w:rsidRDefault="00BE307D">
            <w:pPr>
              <w:rPr>
                <w:rFonts w:ascii="Arial" w:hAnsi="Arial" w:cs="Arial"/>
              </w:rPr>
            </w:pPr>
          </w:p>
        </w:tc>
      </w:tr>
    </w:tbl>
    <w:p w14:paraId="03CED0A8" w14:textId="77777777" w:rsidR="00BE307D" w:rsidRPr="006527E6" w:rsidRDefault="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58432D5D" w14:textId="709AF5A6" w:rsidR="009C5E61" w:rsidRDefault="009C5E61" w:rsidP="009C5E61">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3: PROJECT DETAILS</w:t>
      </w:r>
    </w:p>
    <w:tbl>
      <w:tblPr>
        <w:tblStyle w:val="TableGrid"/>
        <w:tblW w:w="0" w:type="auto"/>
        <w:tblLook w:val="04A0" w:firstRow="1" w:lastRow="0" w:firstColumn="1" w:lastColumn="0" w:noHBand="0" w:noVBand="1"/>
      </w:tblPr>
      <w:tblGrid>
        <w:gridCol w:w="9017"/>
      </w:tblGrid>
      <w:tr w:rsidR="003F3B9D" w14:paraId="4ABB4DE7" w14:textId="77777777" w:rsidTr="003F3B9D">
        <w:tc>
          <w:tcPr>
            <w:tcW w:w="9017" w:type="dxa"/>
          </w:tcPr>
          <w:p w14:paraId="70ECE287" w14:textId="7F6DD1EF" w:rsidR="003F3B9D" w:rsidRDefault="003F3B9D" w:rsidP="009C5E61">
            <w:pPr>
              <w:rPr>
                <w:rFonts w:ascii="Arial" w:eastAsia="Times New Roman" w:hAnsi="Arial" w:cs="Arial"/>
                <w:bCs/>
                <w:color w:val="4472C4"/>
                <w:sz w:val="24"/>
                <w:szCs w:val="24"/>
              </w:rPr>
            </w:pPr>
            <w:r w:rsidRPr="003F3B9D">
              <w:rPr>
                <w:rFonts w:ascii="Arial" w:eastAsia="Times New Roman" w:hAnsi="Arial" w:cs="Arial"/>
                <w:b/>
                <w:bCs/>
              </w:rPr>
              <w:t>PLEASE PROVIDE OR ATTACH A BRIEF DESCRIPTION OF PROJECT/S.</w:t>
            </w:r>
          </w:p>
        </w:tc>
      </w:tr>
      <w:tr w:rsidR="003F3B9D" w14:paraId="6EE954EC" w14:textId="77777777" w:rsidTr="003F3B9D">
        <w:tc>
          <w:tcPr>
            <w:tcW w:w="9017" w:type="dxa"/>
          </w:tcPr>
          <w:p w14:paraId="2BF63E3E" w14:textId="77777777" w:rsidR="003F3B9D" w:rsidRPr="00B66842" w:rsidRDefault="003F3B9D" w:rsidP="003F3B9D">
            <w:pPr>
              <w:rPr>
                <w:rFonts w:ascii="Arial" w:eastAsia="Times New Roman" w:hAnsi="Arial" w:cs="Arial"/>
              </w:rPr>
            </w:pPr>
            <w:r w:rsidRPr="00B66842">
              <w:rPr>
                <w:rFonts w:ascii="Arial" w:eastAsia="Times New Roman" w:hAnsi="Arial" w:cs="Arial"/>
              </w:rPr>
              <w:t xml:space="preserve">OHID can offer several different national placements. A description of the placement projects and opportunities are outlined below: </w:t>
            </w:r>
          </w:p>
          <w:p w14:paraId="20BE8E7E" w14:textId="77777777" w:rsidR="003F3B9D" w:rsidRPr="00B66842" w:rsidRDefault="003F3B9D" w:rsidP="003F3B9D">
            <w:pPr>
              <w:rPr>
                <w:rFonts w:ascii="Arial" w:eastAsia="Times New Roman" w:hAnsi="Arial" w:cs="Arial"/>
              </w:rPr>
            </w:pPr>
          </w:p>
          <w:p w14:paraId="496D3391" w14:textId="77777777" w:rsidR="003F3B9D" w:rsidRPr="00B66842" w:rsidRDefault="003F3B9D" w:rsidP="003F3B9D">
            <w:pPr>
              <w:pStyle w:val="ListParagraph"/>
              <w:numPr>
                <w:ilvl w:val="0"/>
                <w:numId w:val="11"/>
              </w:numPr>
              <w:rPr>
                <w:rFonts w:ascii="Arial" w:eastAsia="Times New Roman" w:hAnsi="Arial" w:cs="Arial"/>
              </w:rPr>
            </w:pPr>
            <w:r w:rsidRPr="00B66842">
              <w:rPr>
                <w:rFonts w:ascii="Arial" w:eastAsia="Times New Roman" w:hAnsi="Arial" w:cs="Arial"/>
                <w:b/>
                <w:bCs/>
              </w:rPr>
              <w:t xml:space="preserve">Diet, Obesity and Healthy Behaviours: </w:t>
            </w:r>
          </w:p>
          <w:p w14:paraId="7D601990" w14:textId="77777777" w:rsidR="003F3B9D" w:rsidRPr="00B66842" w:rsidRDefault="003F3B9D" w:rsidP="003F3B9D">
            <w:pPr>
              <w:rPr>
                <w:rFonts w:ascii="Arial" w:eastAsia="Times New Roman" w:hAnsi="Arial" w:cs="Arial"/>
              </w:rPr>
            </w:pPr>
            <w:r w:rsidRPr="00B66842">
              <w:rPr>
                <w:rFonts w:ascii="Arial" w:eastAsia="Times New Roman" w:hAnsi="Arial" w:cs="Arial"/>
              </w:rPr>
              <w:t>Public Health Registrars will be embedded in the Nutrition Evidence, Surveys and Translation (NEST) division, but will work on projects across the directorate on priority diet, obesity or physical activity policy areas. The registrar will be invited to work on a range of products e</w:t>
            </w:r>
            <w:r>
              <w:rPr>
                <w:rFonts w:ascii="Arial" w:eastAsia="Times New Roman" w:hAnsi="Arial" w:cs="Arial"/>
              </w:rPr>
              <w:t>.</w:t>
            </w:r>
            <w:r w:rsidRPr="00B66842">
              <w:rPr>
                <w:rFonts w:ascii="Arial" w:eastAsia="Times New Roman" w:hAnsi="Arial" w:cs="Arial"/>
              </w:rPr>
              <w:t xml:space="preserve">g. Advice to Ministers or publication reports and support the improvement of public health functions. </w:t>
            </w:r>
          </w:p>
          <w:p w14:paraId="6AC1ABFC" w14:textId="77777777" w:rsidR="003F3B9D" w:rsidRPr="00B66842" w:rsidRDefault="003F3B9D" w:rsidP="003F3B9D">
            <w:pPr>
              <w:rPr>
                <w:rFonts w:ascii="Arial" w:eastAsia="Times New Roman" w:hAnsi="Arial" w:cs="Arial"/>
              </w:rPr>
            </w:pPr>
          </w:p>
          <w:p w14:paraId="22EFDA5C" w14:textId="77777777" w:rsidR="003F3B9D" w:rsidRPr="00B66842" w:rsidRDefault="003F3B9D" w:rsidP="003F3B9D">
            <w:pPr>
              <w:rPr>
                <w:rFonts w:ascii="Arial" w:eastAsia="Times New Roman" w:hAnsi="Arial" w:cs="Arial"/>
              </w:rPr>
            </w:pPr>
            <w:r w:rsidRPr="00B66842">
              <w:rPr>
                <w:rFonts w:ascii="Arial" w:eastAsia="Times New Roman" w:hAnsi="Arial" w:cs="Arial"/>
              </w:rPr>
              <w:t>Examples of projects undertaken by previous registrars</w:t>
            </w:r>
          </w:p>
          <w:p w14:paraId="6698BFE8" w14:textId="77777777" w:rsidR="003F3B9D" w:rsidRPr="00B66842" w:rsidRDefault="003F3B9D" w:rsidP="003F3B9D">
            <w:pPr>
              <w:pStyle w:val="ListParagraph"/>
              <w:numPr>
                <w:ilvl w:val="0"/>
                <w:numId w:val="13"/>
              </w:numPr>
              <w:rPr>
                <w:rFonts w:ascii="Arial" w:eastAsia="Times New Roman" w:hAnsi="Arial" w:cs="Arial"/>
              </w:rPr>
            </w:pPr>
            <w:r w:rsidRPr="00B66842">
              <w:rPr>
                <w:rFonts w:ascii="Arial" w:eastAsia="Times New Roman" w:hAnsi="Arial" w:cs="Arial"/>
              </w:rPr>
              <w:t>Working with NHS England to explore how approved obesity drugs can be made safely available to more people outside of hospital settings and drafting the evaluation specification.</w:t>
            </w:r>
          </w:p>
          <w:p w14:paraId="0D0701DF" w14:textId="77777777" w:rsidR="003F3B9D" w:rsidRPr="00B66842" w:rsidRDefault="003F3B9D" w:rsidP="003F3B9D">
            <w:pPr>
              <w:pStyle w:val="ListParagraph"/>
              <w:numPr>
                <w:ilvl w:val="0"/>
                <w:numId w:val="13"/>
              </w:numPr>
              <w:rPr>
                <w:rFonts w:ascii="Arial" w:eastAsia="Times New Roman" w:hAnsi="Arial" w:cs="Arial"/>
              </w:rPr>
            </w:pPr>
            <w:r w:rsidRPr="00B66842">
              <w:rPr>
                <w:rFonts w:ascii="Arial" w:eastAsia="Times New Roman" w:hAnsi="Arial" w:cs="Arial"/>
              </w:rPr>
              <w:t>Strengthening the modelling of social and economic impacts of diet and obesity interventions</w:t>
            </w:r>
          </w:p>
          <w:p w14:paraId="60DF92A3" w14:textId="77777777" w:rsidR="003F3B9D" w:rsidRPr="00B66842" w:rsidRDefault="003F3B9D" w:rsidP="003F3B9D">
            <w:pPr>
              <w:pStyle w:val="ListParagraph"/>
              <w:numPr>
                <w:ilvl w:val="0"/>
                <w:numId w:val="13"/>
              </w:numPr>
              <w:rPr>
                <w:rFonts w:ascii="Arial" w:eastAsia="Times New Roman" w:hAnsi="Arial" w:cs="Arial"/>
              </w:rPr>
            </w:pPr>
            <w:r w:rsidRPr="00B66842">
              <w:rPr>
                <w:rFonts w:ascii="Arial" w:eastAsia="Times New Roman" w:hAnsi="Arial" w:cs="Arial"/>
              </w:rPr>
              <w:t>Providing policy input to academics working on the commercial determinants of health</w:t>
            </w:r>
          </w:p>
          <w:p w14:paraId="7C09741E" w14:textId="77777777" w:rsidR="003F3B9D" w:rsidRDefault="003F3B9D" w:rsidP="003F3B9D">
            <w:pPr>
              <w:pStyle w:val="ListParagraph"/>
              <w:numPr>
                <w:ilvl w:val="0"/>
                <w:numId w:val="13"/>
              </w:numPr>
              <w:rPr>
                <w:rFonts w:ascii="Arial" w:eastAsia="Times New Roman" w:hAnsi="Arial" w:cs="Arial"/>
              </w:rPr>
            </w:pPr>
            <w:r w:rsidRPr="00B66842">
              <w:rPr>
                <w:rFonts w:ascii="Arial" w:eastAsia="Times New Roman" w:hAnsi="Arial" w:cs="Arial"/>
              </w:rPr>
              <w:t>Co-author</w:t>
            </w:r>
            <w:r>
              <w:rPr>
                <w:rFonts w:ascii="Arial" w:eastAsia="Times New Roman" w:hAnsi="Arial" w:cs="Arial"/>
              </w:rPr>
              <w:t>ing</w:t>
            </w:r>
            <w:r w:rsidRPr="00B66842">
              <w:rPr>
                <w:rFonts w:ascii="Arial" w:eastAsia="Times New Roman" w:hAnsi="Arial" w:cs="Arial"/>
              </w:rPr>
              <w:t xml:space="preserve"> the DHSC chapter on the</w:t>
            </w:r>
            <w:r>
              <w:rPr>
                <w:rFonts w:ascii="Arial" w:eastAsia="Times New Roman" w:hAnsi="Arial" w:cs="Arial"/>
              </w:rPr>
              <w:t xml:space="preserve"> UK</w:t>
            </w:r>
            <w:r w:rsidRPr="00B66842">
              <w:rPr>
                <w:rFonts w:ascii="Arial" w:eastAsia="Times New Roman" w:hAnsi="Arial" w:cs="Arial"/>
              </w:rPr>
              <w:t xml:space="preserve"> Government </w:t>
            </w:r>
            <w:r>
              <w:rPr>
                <w:rFonts w:ascii="Arial" w:eastAsia="Times New Roman" w:hAnsi="Arial" w:cs="Arial"/>
              </w:rPr>
              <w:t>F</w:t>
            </w:r>
            <w:r w:rsidRPr="00B66842">
              <w:rPr>
                <w:rFonts w:ascii="Arial" w:eastAsia="Times New Roman" w:hAnsi="Arial" w:cs="Arial"/>
              </w:rPr>
              <w:t xml:space="preserve">ood </w:t>
            </w:r>
            <w:r>
              <w:rPr>
                <w:rFonts w:ascii="Arial" w:eastAsia="Times New Roman" w:hAnsi="Arial" w:cs="Arial"/>
              </w:rPr>
              <w:t>S</w:t>
            </w:r>
            <w:r w:rsidRPr="00B66842">
              <w:rPr>
                <w:rFonts w:ascii="Arial" w:eastAsia="Times New Roman" w:hAnsi="Arial" w:cs="Arial"/>
              </w:rPr>
              <w:t>ecurity report 202</w:t>
            </w:r>
            <w:r>
              <w:rPr>
                <w:rFonts w:ascii="Arial" w:eastAsia="Times New Roman" w:hAnsi="Arial" w:cs="Arial"/>
              </w:rPr>
              <w:t>4.</w:t>
            </w:r>
          </w:p>
          <w:p w14:paraId="11B89B3D" w14:textId="77777777" w:rsidR="003F3B9D" w:rsidRDefault="003F3B9D" w:rsidP="003F3B9D">
            <w:pPr>
              <w:pStyle w:val="ListParagraph"/>
              <w:numPr>
                <w:ilvl w:val="0"/>
                <w:numId w:val="13"/>
              </w:numPr>
              <w:rPr>
                <w:rFonts w:ascii="Arial" w:eastAsia="Times New Roman" w:hAnsi="Arial" w:cs="Arial"/>
              </w:rPr>
            </w:pPr>
            <w:r>
              <w:rPr>
                <w:rFonts w:ascii="Arial" w:eastAsia="Times New Roman" w:hAnsi="Arial" w:cs="Arial"/>
              </w:rPr>
              <w:t>Monitoring the Food Environment.</w:t>
            </w:r>
          </w:p>
          <w:p w14:paraId="72281BD8" w14:textId="77777777" w:rsidR="003F3B9D" w:rsidRPr="00B66842" w:rsidRDefault="003F3B9D" w:rsidP="003F3B9D">
            <w:pPr>
              <w:pStyle w:val="ListParagraph"/>
              <w:numPr>
                <w:ilvl w:val="0"/>
                <w:numId w:val="13"/>
              </w:numPr>
              <w:rPr>
                <w:rFonts w:ascii="Arial" w:eastAsia="Times New Roman" w:hAnsi="Arial" w:cs="Arial"/>
              </w:rPr>
            </w:pPr>
            <w:r>
              <w:rPr>
                <w:rFonts w:ascii="Arial" w:eastAsia="Times New Roman" w:hAnsi="Arial" w:cs="Arial"/>
              </w:rPr>
              <w:t xml:space="preserve">Securing business case approval for an upgrade of the national child measurement programme IT infrastructure. </w:t>
            </w:r>
          </w:p>
          <w:p w14:paraId="07C11F83" w14:textId="77777777" w:rsidR="003F3B9D" w:rsidRPr="00B66842" w:rsidRDefault="003F3B9D" w:rsidP="003F3B9D">
            <w:pPr>
              <w:rPr>
                <w:rFonts w:ascii="Arial" w:eastAsia="Times New Roman" w:hAnsi="Arial" w:cs="Arial"/>
              </w:rPr>
            </w:pPr>
          </w:p>
          <w:p w14:paraId="16E2A9C0" w14:textId="77777777" w:rsidR="003F3B9D" w:rsidRPr="00B66842" w:rsidRDefault="003F3B9D" w:rsidP="003F3B9D">
            <w:pPr>
              <w:rPr>
                <w:rFonts w:ascii="Arial" w:eastAsia="Times New Roman" w:hAnsi="Arial" w:cs="Arial"/>
              </w:rPr>
            </w:pPr>
            <w:r w:rsidRPr="00B66842">
              <w:rPr>
                <w:rFonts w:ascii="Arial" w:eastAsia="Times New Roman" w:hAnsi="Arial" w:cs="Arial"/>
              </w:rPr>
              <w:t>Examples of Future Projects</w:t>
            </w:r>
          </w:p>
          <w:p w14:paraId="1096F754" w14:textId="77777777" w:rsidR="003F3B9D" w:rsidRPr="00B66842" w:rsidRDefault="003F3B9D" w:rsidP="003F3B9D">
            <w:pPr>
              <w:pStyle w:val="ListParagraph"/>
              <w:numPr>
                <w:ilvl w:val="0"/>
                <w:numId w:val="14"/>
              </w:numPr>
              <w:rPr>
                <w:rFonts w:ascii="Arial" w:eastAsia="Times New Roman" w:hAnsi="Arial" w:cs="Arial"/>
              </w:rPr>
            </w:pPr>
            <w:r w:rsidRPr="00B66842">
              <w:rPr>
                <w:rFonts w:ascii="Arial" w:eastAsia="Times New Roman" w:hAnsi="Arial" w:cs="Arial"/>
              </w:rPr>
              <w:t>Leading the evidence collection and generation to support policies to address the out of home food environment, including developing the research specification and scoping the impact assessment inputs</w:t>
            </w:r>
          </w:p>
          <w:p w14:paraId="0A9B1D6C" w14:textId="77777777" w:rsidR="003F3B9D" w:rsidRDefault="003F3B9D" w:rsidP="003F3B9D">
            <w:pPr>
              <w:pStyle w:val="ListParagraph"/>
              <w:numPr>
                <w:ilvl w:val="0"/>
                <w:numId w:val="14"/>
              </w:numPr>
              <w:rPr>
                <w:rFonts w:ascii="Arial" w:eastAsia="Times New Roman" w:hAnsi="Arial" w:cs="Arial"/>
              </w:rPr>
            </w:pPr>
            <w:r w:rsidRPr="00B66842">
              <w:rPr>
                <w:rFonts w:ascii="Arial" w:eastAsia="Times New Roman" w:hAnsi="Arial" w:cs="Arial"/>
              </w:rPr>
              <w:t>Develop our understanding of the causal loop between childhood obesity and mental illness</w:t>
            </w:r>
            <w:r>
              <w:rPr>
                <w:rFonts w:ascii="Arial" w:eastAsia="Times New Roman" w:hAnsi="Arial" w:cs="Arial"/>
              </w:rPr>
              <w:t>.</w:t>
            </w:r>
          </w:p>
          <w:p w14:paraId="7BC46BC8" w14:textId="77777777" w:rsidR="003F3B9D" w:rsidRDefault="003F3B9D" w:rsidP="003F3B9D">
            <w:pPr>
              <w:pStyle w:val="ListParagraph"/>
              <w:numPr>
                <w:ilvl w:val="0"/>
                <w:numId w:val="14"/>
              </w:numPr>
              <w:rPr>
                <w:rFonts w:ascii="Arial" w:eastAsia="Times New Roman" w:hAnsi="Arial" w:cs="Arial"/>
              </w:rPr>
            </w:pPr>
            <w:r>
              <w:rPr>
                <w:rFonts w:ascii="Arial" w:eastAsia="Times New Roman" w:hAnsi="Arial" w:cs="Arial"/>
              </w:rPr>
              <w:t>Leading a review of managing conflict of interests in Dietary Risk Assessments and Policy Management.</w:t>
            </w:r>
          </w:p>
          <w:p w14:paraId="3967D6A9" w14:textId="77777777" w:rsidR="003F3B9D" w:rsidRDefault="003F3B9D" w:rsidP="003F3B9D">
            <w:pPr>
              <w:pStyle w:val="ListParagraph"/>
              <w:numPr>
                <w:ilvl w:val="0"/>
                <w:numId w:val="14"/>
              </w:numPr>
              <w:rPr>
                <w:rFonts w:ascii="Arial" w:eastAsia="Times New Roman" w:hAnsi="Arial" w:cs="Arial"/>
              </w:rPr>
            </w:pPr>
            <w:r>
              <w:rPr>
                <w:rFonts w:ascii="Arial" w:eastAsia="Times New Roman" w:hAnsi="Arial" w:cs="Arial"/>
              </w:rPr>
              <w:t>Quality Improving the national diet and nutrition survey and the National Child Measurement Data collection.</w:t>
            </w:r>
          </w:p>
          <w:p w14:paraId="5FA2E6BC" w14:textId="77777777" w:rsidR="003F3B9D" w:rsidRPr="00E95B46" w:rsidRDefault="003F3B9D" w:rsidP="003F3B9D">
            <w:pPr>
              <w:pStyle w:val="ListParagraph"/>
              <w:numPr>
                <w:ilvl w:val="0"/>
                <w:numId w:val="14"/>
              </w:numPr>
              <w:rPr>
                <w:rFonts w:ascii="Arial" w:eastAsia="Times New Roman" w:hAnsi="Arial" w:cs="Arial"/>
              </w:rPr>
            </w:pPr>
            <w:r>
              <w:rPr>
                <w:rFonts w:ascii="Arial" w:eastAsia="Times New Roman" w:hAnsi="Arial" w:cs="Arial"/>
              </w:rPr>
              <w:t>Working across government departments for example: participation to DEFRA led food system strategy.</w:t>
            </w:r>
          </w:p>
          <w:p w14:paraId="077AB63B" w14:textId="77777777" w:rsidR="003F3B9D" w:rsidRPr="00B66842" w:rsidRDefault="003F3B9D" w:rsidP="003F3B9D">
            <w:pPr>
              <w:rPr>
                <w:rFonts w:ascii="Arial" w:eastAsia="Times New Roman" w:hAnsi="Arial" w:cs="Arial"/>
              </w:rPr>
            </w:pPr>
          </w:p>
          <w:p w14:paraId="09ADB98C" w14:textId="77777777" w:rsidR="003F3B9D" w:rsidRPr="00B66842" w:rsidRDefault="003F3B9D" w:rsidP="003F3B9D">
            <w:pPr>
              <w:rPr>
                <w:rFonts w:ascii="Arial" w:hAnsi="Arial" w:cs="Arial"/>
              </w:rPr>
            </w:pPr>
            <w:r w:rsidRPr="00B66842">
              <w:rPr>
                <w:rFonts w:ascii="Arial" w:hAnsi="Arial" w:cs="Arial"/>
              </w:rPr>
              <w:t>Registrars will gain an understanding of</w:t>
            </w:r>
          </w:p>
          <w:p w14:paraId="68B3E79B" w14:textId="77777777" w:rsidR="003F3B9D" w:rsidRPr="00B66842" w:rsidRDefault="003F3B9D" w:rsidP="003F3B9D">
            <w:pPr>
              <w:pStyle w:val="ListParagraph"/>
              <w:numPr>
                <w:ilvl w:val="0"/>
                <w:numId w:val="9"/>
              </w:numPr>
              <w:rPr>
                <w:rFonts w:ascii="Arial" w:hAnsi="Arial" w:cs="Arial"/>
              </w:rPr>
            </w:pPr>
            <w:r w:rsidRPr="00B66842">
              <w:rPr>
                <w:rFonts w:ascii="Arial" w:hAnsi="Arial" w:cs="Arial"/>
              </w:rPr>
              <w:t>Evidence generation with relation to diet and obesity, including dietary surveys, commercial datasets, and research commissioning</w:t>
            </w:r>
            <w:r>
              <w:rPr>
                <w:rFonts w:ascii="Arial" w:hAnsi="Arial" w:cs="Arial"/>
              </w:rPr>
              <w:t>.</w:t>
            </w:r>
            <w:r w:rsidRPr="00B66842">
              <w:rPr>
                <w:rFonts w:ascii="Arial" w:hAnsi="Arial" w:cs="Arial"/>
              </w:rPr>
              <w:t xml:space="preserve"> </w:t>
            </w:r>
          </w:p>
          <w:p w14:paraId="58C9048B" w14:textId="77777777" w:rsidR="003F3B9D" w:rsidRPr="00B66842" w:rsidRDefault="003F3B9D" w:rsidP="003F3B9D">
            <w:pPr>
              <w:pStyle w:val="ListParagraph"/>
              <w:numPr>
                <w:ilvl w:val="0"/>
                <w:numId w:val="9"/>
              </w:numPr>
              <w:rPr>
                <w:rFonts w:ascii="Arial" w:hAnsi="Arial" w:cs="Arial"/>
              </w:rPr>
            </w:pPr>
            <w:r w:rsidRPr="00B66842">
              <w:rPr>
                <w:rFonts w:ascii="Arial" w:hAnsi="Arial" w:cs="Arial"/>
              </w:rPr>
              <w:t xml:space="preserve">Integration and translation of evidence into policymaking </w:t>
            </w:r>
          </w:p>
          <w:p w14:paraId="32C01D2B" w14:textId="77777777" w:rsidR="003F3B9D" w:rsidRPr="00B66842" w:rsidRDefault="003F3B9D" w:rsidP="003F3B9D">
            <w:pPr>
              <w:pStyle w:val="ListParagraph"/>
              <w:numPr>
                <w:ilvl w:val="0"/>
                <w:numId w:val="9"/>
              </w:numPr>
              <w:rPr>
                <w:rFonts w:ascii="Arial" w:hAnsi="Arial" w:cs="Arial"/>
              </w:rPr>
            </w:pPr>
            <w:r w:rsidRPr="00B66842">
              <w:rPr>
                <w:rFonts w:ascii="Arial" w:hAnsi="Arial" w:cs="Arial"/>
              </w:rPr>
              <w:t>The stages of policy development and existing responses to key policy problem areas in diet, obesity, and healthy behaviours</w:t>
            </w:r>
          </w:p>
          <w:p w14:paraId="0F2BB7D7" w14:textId="77777777" w:rsidR="003F3B9D" w:rsidRPr="00B66842" w:rsidRDefault="003F3B9D" w:rsidP="003F3B9D">
            <w:pPr>
              <w:pStyle w:val="ListParagraph"/>
              <w:numPr>
                <w:ilvl w:val="0"/>
                <w:numId w:val="9"/>
              </w:numPr>
              <w:rPr>
                <w:rFonts w:ascii="Arial" w:hAnsi="Arial" w:cs="Arial"/>
              </w:rPr>
            </w:pPr>
            <w:r w:rsidRPr="00B66842">
              <w:rPr>
                <w:rFonts w:ascii="Arial" w:hAnsi="Arial" w:cs="Arial"/>
              </w:rPr>
              <w:t>The civil service, working within a government department of state and with other government departments, devolved administrations and with external stakeholders</w:t>
            </w:r>
            <w:r>
              <w:rPr>
                <w:rFonts w:ascii="Arial" w:hAnsi="Arial" w:cs="Arial"/>
              </w:rPr>
              <w:t>.</w:t>
            </w:r>
            <w:r w:rsidRPr="00B66842">
              <w:rPr>
                <w:rFonts w:ascii="Arial" w:hAnsi="Arial" w:cs="Arial"/>
              </w:rPr>
              <w:t xml:space="preserve"> </w:t>
            </w:r>
          </w:p>
          <w:p w14:paraId="1B3875F2" w14:textId="77777777" w:rsidR="003F3B9D" w:rsidRPr="00B66842" w:rsidRDefault="003F3B9D" w:rsidP="003F3B9D">
            <w:pPr>
              <w:pStyle w:val="ListParagraph"/>
              <w:numPr>
                <w:ilvl w:val="0"/>
                <w:numId w:val="9"/>
              </w:numPr>
              <w:rPr>
                <w:rFonts w:ascii="Arial" w:hAnsi="Arial" w:cs="Arial"/>
              </w:rPr>
            </w:pPr>
            <w:r w:rsidRPr="00B66842">
              <w:rPr>
                <w:rFonts w:ascii="Arial" w:hAnsi="Arial" w:cs="Arial"/>
              </w:rPr>
              <w:t>Cross-risk factor approaches to non-communicable diseases, with consideration of the commercial determinants of health</w:t>
            </w:r>
            <w:r>
              <w:rPr>
                <w:rFonts w:ascii="Arial" w:hAnsi="Arial" w:cs="Arial"/>
              </w:rPr>
              <w:t>.</w:t>
            </w:r>
          </w:p>
          <w:p w14:paraId="6011794A" w14:textId="77777777" w:rsidR="003F3B9D" w:rsidRPr="00B66842" w:rsidRDefault="003F3B9D" w:rsidP="003F3B9D">
            <w:pPr>
              <w:rPr>
                <w:rFonts w:ascii="Arial" w:eastAsia="Times New Roman" w:hAnsi="Arial" w:cs="Arial"/>
              </w:rPr>
            </w:pPr>
          </w:p>
          <w:p w14:paraId="1B187798" w14:textId="77777777" w:rsidR="003F3B9D" w:rsidRDefault="003F3B9D" w:rsidP="003F3B9D">
            <w:pPr>
              <w:rPr>
                <w:rFonts w:ascii="Arial" w:eastAsiaTheme="minorEastAsia" w:hAnsi="Arial" w:cs="Arial"/>
                <w:i/>
                <w:iCs/>
                <w:noProof/>
                <w:lang w:eastAsia="en-GB"/>
              </w:rPr>
            </w:pPr>
            <w:r w:rsidRPr="00B66842">
              <w:rPr>
                <w:rFonts w:ascii="Arial" w:eastAsia="Times New Roman" w:hAnsi="Arial" w:cs="Arial"/>
              </w:rPr>
              <w:t xml:space="preserve">For more information please contact: </w:t>
            </w:r>
            <w:hyperlink r:id="rId13" w:history="1">
              <w:r w:rsidRPr="00B66842">
                <w:rPr>
                  <w:rStyle w:val="Hyperlink"/>
                  <w:rFonts w:ascii="Arial" w:eastAsia="Times New Roman" w:hAnsi="Arial" w:cs="Arial"/>
                </w:rPr>
                <w:t>Tazeem.bhatia@dhsc.gov.uk</w:t>
              </w:r>
            </w:hyperlink>
            <w:r w:rsidRPr="00B66842">
              <w:rPr>
                <w:rFonts w:ascii="Arial" w:eastAsia="Times New Roman" w:hAnsi="Arial" w:cs="Arial"/>
              </w:rPr>
              <w:t xml:space="preserve"> </w:t>
            </w:r>
            <w:r w:rsidRPr="00B66842">
              <w:rPr>
                <w:rFonts w:ascii="Arial" w:eastAsiaTheme="minorEastAsia" w:hAnsi="Arial" w:cs="Arial"/>
                <w:noProof/>
                <w:lang w:eastAsia="en-GB"/>
              </w:rPr>
              <w:t xml:space="preserve">T: </w:t>
            </w:r>
            <w:r w:rsidRPr="00B66842">
              <w:rPr>
                <w:rFonts w:ascii="Arial" w:eastAsiaTheme="minorEastAsia" w:hAnsi="Arial" w:cs="Arial"/>
                <w:i/>
                <w:iCs/>
                <w:noProof/>
                <w:lang w:eastAsia="en-GB"/>
              </w:rPr>
              <w:t>077591134607</w:t>
            </w:r>
          </w:p>
          <w:p w14:paraId="75C9ADCA" w14:textId="77777777" w:rsidR="00B972DD" w:rsidRPr="00B66842" w:rsidRDefault="00B972DD" w:rsidP="00B972DD">
            <w:pPr>
              <w:pStyle w:val="ListParagraph"/>
              <w:numPr>
                <w:ilvl w:val="0"/>
                <w:numId w:val="11"/>
              </w:numPr>
              <w:rPr>
                <w:rFonts w:ascii="Arial" w:eastAsia="Times New Roman" w:hAnsi="Arial" w:cs="Arial"/>
                <w:b/>
                <w:bCs/>
              </w:rPr>
            </w:pPr>
            <w:r w:rsidRPr="00B66842">
              <w:rPr>
                <w:rFonts w:ascii="Arial" w:eastAsia="Times New Roman" w:hAnsi="Arial" w:cs="Arial"/>
                <w:b/>
                <w:bCs/>
              </w:rPr>
              <w:lastRenderedPageBreak/>
              <w:t>Secondary prevention (including personalised prevention)</w:t>
            </w:r>
          </w:p>
          <w:p w14:paraId="551D2806" w14:textId="77777777" w:rsidR="00B972DD" w:rsidRPr="00B66842" w:rsidRDefault="00B972DD" w:rsidP="00B972DD">
            <w:pPr>
              <w:rPr>
                <w:rFonts w:ascii="Arial" w:eastAsia="Times New Roman" w:hAnsi="Arial" w:cs="Arial"/>
              </w:rPr>
            </w:pPr>
          </w:p>
          <w:p w14:paraId="5A9561F1" w14:textId="77777777" w:rsidR="00B972DD" w:rsidRPr="00B66842" w:rsidRDefault="00B972DD" w:rsidP="00B972DD">
            <w:pPr>
              <w:rPr>
                <w:rFonts w:ascii="Arial" w:eastAsia="Times New Roman" w:hAnsi="Arial" w:cs="Arial"/>
              </w:rPr>
            </w:pPr>
            <w:r w:rsidRPr="00B66842">
              <w:rPr>
                <w:rFonts w:ascii="Arial" w:eastAsia="Times New Roman" w:hAnsi="Arial" w:cs="Arial"/>
              </w:rPr>
              <w:t>Registrars will be based in the Personalised Prevention Team which is part of the Secondary Prevention Directorate in DHSC. The team lead</w:t>
            </w:r>
            <w:r>
              <w:rPr>
                <w:rFonts w:ascii="Arial" w:eastAsia="Times New Roman" w:hAnsi="Arial" w:cs="Arial"/>
              </w:rPr>
              <w:t>s</w:t>
            </w:r>
            <w:r w:rsidRPr="00B66842">
              <w:rPr>
                <w:rFonts w:ascii="Arial" w:eastAsia="Times New Roman" w:hAnsi="Arial" w:cs="Arial"/>
              </w:rPr>
              <w:t xml:space="preserve"> on </w:t>
            </w:r>
            <w:r>
              <w:rPr>
                <w:rFonts w:ascii="Arial" w:eastAsia="Times New Roman" w:hAnsi="Arial" w:cs="Arial"/>
              </w:rPr>
              <w:t xml:space="preserve">the government ambition to reduce heart disease and stroke premature mortality by 25% over the next decade, policy on CVD and diabetes prevention </w:t>
            </w:r>
            <w:r w:rsidRPr="00B66842">
              <w:rPr>
                <w:rFonts w:ascii="Arial" w:eastAsia="Times New Roman" w:hAnsi="Arial" w:cs="Arial"/>
              </w:rPr>
              <w:t>and the delivery of large-scale national</w:t>
            </w:r>
            <w:r>
              <w:rPr>
                <w:rFonts w:ascii="Arial" w:eastAsia="Times New Roman" w:hAnsi="Arial" w:cs="Arial"/>
              </w:rPr>
              <w:t xml:space="preserve"> CVD prevention </w:t>
            </w:r>
            <w:r w:rsidRPr="00B66842">
              <w:rPr>
                <w:rFonts w:ascii="Arial" w:eastAsia="Times New Roman" w:hAnsi="Arial" w:cs="Arial"/>
              </w:rPr>
              <w:t>programmes. Registrars will be part of a fast paced and agile team and can choose to focus on policy/strategy or implementation, or a combination of both. Opportunities currently exist to lead work on:</w:t>
            </w:r>
          </w:p>
          <w:p w14:paraId="2FDB4CBE" w14:textId="77777777" w:rsidR="00B972DD" w:rsidRPr="00B66842" w:rsidRDefault="00B972DD" w:rsidP="00B972DD">
            <w:pPr>
              <w:rPr>
                <w:rFonts w:ascii="Arial" w:eastAsia="Times New Roman" w:hAnsi="Arial" w:cs="Arial"/>
              </w:rPr>
            </w:pPr>
          </w:p>
          <w:p w14:paraId="0B1BE7F9" w14:textId="77777777" w:rsidR="00B972DD" w:rsidRDefault="00B972DD" w:rsidP="00B972DD">
            <w:pPr>
              <w:pStyle w:val="ListParagraph"/>
              <w:numPr>
                <w:ilvl w:val="0"/>
                <w:numId w:val="12"/>
              </w:numPr>
              <w:rPr>
                <w:rFonts w:ascii="Arial" w:eastAsia="Times New Roman" w:hAnsi="Arial" w:cs="Arial"/>
              </w:rPr>
            </w:pPr>
            <w:r>
              <w:rPr>
                <w:rFonts w:ascii="Arial" w:eastAsia="Times New Roman" w:hAnsi="Arial" w:cs="Arial"/>
              </w:rPr>
              <w:t>The development and implementation of policy to deliver the government’s ambition to reduce heart disease and stroke premature mortality by 25% within a decade</w:t>
            </w:r>
          </w:p>
          <w:p w14:paraId="489EF1DB" w14:textId="77777777" w:rsidR="00B972DD" w:rsidRDefault="00B972DD" w:rsidP="00B972DD">
            <w:pPr>
              <w:pStyle w:val="ListParagraph"/>
              <w:numPr>
                <w:ilvl w:val="0"/>
                <w:numId w:val="12"/>
              </w:numPr>
              <w:rPr>
                <w:rFonts w:ascii="Arial" w:eastAsia="Times New Roman" w:hAnsi="Arial" w:cs="Arial"/>
              </w:rPr>
            </w:pPr>
            <w:r w:rsidRPr="00B66842">
              <w:rPr>
                <w:rFonts w:ascii="Arial" w:eastAsia="Times New Roman" w:hAnsi="Arial" w:cs="Arial"/>
              </w:rPr>
              <w:t>The development and delivery of the national digital NHS health check programme (and other digital innovation) including evaluation</w:t>
            </w:r>
          </w:p>
          <w:p w14:paraId="14B13375" w14:textId="77777777" w:rsidR="00B972DD" w:rsidRPr="00533215" w:rsidRDefault="00B972DD" w:rsidP="00B972DD">
            <w:pPr>
              <w:rPr>
                <w:rFonts w:ascii="Arial" w:eastAsia="Times New Roman" w:hAnsi="Arial" w:cs="Arial"/>
              </w:rPr>
            </w:pPr>
            <w:r>
              <w:rPr>
                <w:rFonts w:ascii="Arial" w:eastAsia="Times New Roman" w:hAnsi="Arial" w:cs="Arial"/>
              </w:rPr>
              <w:t>And across the wider secondary prevention directorate:</w:t>
            </w:r>
          </w:p>
          <w:p w14:paraId="6D0FBB42" w14:textId="77777777" w:rsidR="00B972DD" w:rsidRPr="006A6A75" w:rsidRDefault="00B972DD" w:rsidP="00B972DD">
            <w:pPr>
              <w:pStyle w:val="ListParagraph"/>
              <w:numPr>
                <w:ilvl w:val="0"/>
                <w:numId w:val="12"/>
              </w:numPr>
              <w:rPr>
                <w:rFonts w:ascii="Arial" w:eastAsia="Times New Roman" w:hAnsi="Arial" w:cs="Arial"/>
              </w:rPr>
            </w:pPr>
            <w:r w:rsidRPr="00B66842">
              <w:rPr>
                <w:rFonts w:ascii="Arial" w:eastAsia="Times New Roman" w:hAnsi="Arial" w:cs="Arial"/>
              </w:rPr>
              <w:t xml:space="preserve">Secondary prevention policy </w:t>
            </w:r>
            <w:r>
              <w:rPr>
                <w:rFonts w:ascii="Arial" w:eastAsia="Times New Roman" w:hAnsi="Arial" w:cs="Arial"/>
              </w:rPr>
              <w:t xml:space="preserve">and strategy </w:t>
            </w:r>
            <w:r w:rsidRPr="00B66842">
              <w:rPr>
                <w:rFonts w:ascii="Arial" w:eastAsia="Times New Roman" w:hAnsi="Arial" w:cs="Arial"/>
              </w:rPr>
              <w:t>development</w:t>
            </w:r>
          </w:p>
          <w:p w14:paraId="0F8FD62E" w14:textId="77777777" w:rsidR="00B972DD" w:rsidRPr="00B66842" w:rsidRDefault="00B972DD" w:rsidP="00B972DD">
            <w:pPr>
              <w:pStyle w:val="ListParagraph"/>
              <w:numPr>
                <w:ilvl w:val="0"/>
                <w:numId w:val="12"/>
              </w:numPr>
              <w:rPr>
                <w:rFonts w:ascii="Arial" w:eastAsia="Times New Roman" w:hAnsi="Arial" w:cs="Arial"/>
              </w:rPr>
            </w:pPr>
            <w:r>
              <w:rPr>
                <w:rFonts w:ascii="Arial" w:eastAsia="Times New Roman" w:hAnsi="Arial" w:cs="Arial"/>
              </w:rPr>
              <w:t xml:space="preserve">Screening policy/National Screening Committee,  </w:t>
            </w:r>
          </w:p>
          <w:p w14:paraId="1C18584A" w14:textId="77777777" w:rsidR="00B972DD" w:rsidRPr="00A12A08" w:rsidRDefault="00B972DD" w:rsidP="00B972DD">
            <w:pPr>
              <w:pStyle w:val="ListParagraph"/>
              <w:numPr>
                <w:ilvl w:val="0"/>
                <w:numId w:val="12"/>
              </w:numPr>
              <w:rPr>
                <w:rFonts w:ascii="Arial" w:eastAsia="Times New Roman" w:hAnsi="Arial" w:cs="Arial"/>
              </w:rPr>
            </w:pPr>
            <w:r>
              <w:rPr>
                <w:rFonts w:ascii="Arial" w:eastAsia="Times New Roman" w:hAnsi="Arial" w:cs="Arial"/>
              </w:rPr>
              <w:t>H</w:t>
            </w:r>
            <w:r w:rsidRPr="00A12A08">
              <w:rPr>
                <w:rFonts w:ascii="Arial" w:eastAsia="Times New Roman" w:hAnsi="Arial" w:cs="Arial"/>
              </w:rPr>
              <w:t>ealth economic and policy analysis</w:t>
            </w:r>
          </w:p>
          <w:p w14:paraId="6CFFBD7C" w14:textId="77777777" w:rsidR="00B972DD" w:rsidRPr="00B66842" w:rsidRDefault="00B972DD" w:rsidP="00B972DD">
            <w:pPr>
              <w:rPr>
                <w:rFonts w:ascii="Arial" w:eastAsia="Times New Roman" w:hAnsi="Arial" w:cs="Arial"/>
              </w:rPr>
            </w:pPr>
          </w:p>
          <w:p w14:paraId="2A153D80" w14:textId="77777777" w:rsidR="00B972DD" w:rsidRPr="00B66842" w:rsidRDefault="00B972DD" w:rsidP="00B972DD">
            <w:pPr>
              <w:rPr>
                <w:rFonts w:ascii="Arial" w:eastAsia="Times New Roman" w:hAnsi="Arial" w:cs="Arial"/>
              </w:rPr>
            </w:pPr>
            <w:r w:rsidRPr="00B66842">
              <w:rPr>
                <w:rFonts w:ascii="Arial" w:eastAsia="Times New Roman" w:hAnsi="Arial" w:cs="Arial"/>
              </w:rPr>
              <w:t>Previous Registrars have led work on the Major Conditions Strategy</w:t>
            </w:r>
            <w:r>
              <w:rPr>
                <w:rFonts w:ascii="Arial" w:eastAsia="Times New Roman" w:hAnsi="Arial" w:cs="Arial"/>
              </w:rPr>
              <w:t>,</w:t>
            </w:r>
            <w:r w:rsidRPr="00B66842">
              <w:rPr>
                <w:rFonts w:ascii="Arial" w:eastAsia="Times New Roman" w:hAnsi="Arial" w:cs="Arial"/>
              </w:rPr>
              <w:t xml:space="preserve"> a Secretary of State for Health and Social Care Taskforce on Personalised Prevention</w:t>
            </w:r>
            <w:r>
              <w:rPr>
                <w:rFonts w:ascii="Arial" w:eastAsia="Times New Roman" w:hAnsi="Arial" w:cs="Arial"/>
              </w:rPr>
              <w:t>, and the digital NHS Health Check</w:t>
            </w:r>
            <w:r w:rsidRPr="00B66842">
              <w:rPr>
                <w:rFonts w:ascii="Arial" w:eastAsia="Times New Roman" w:hAnsi="Arial" w:cs="Arial"/>
              </w:rPr>
              <w:t>.</w:t>
            </w:r>
          </w:p>
          <w:p w14:paraId="0BE5304B" w14:textId="77777777" w:rsidR="00B972DD" w:rsidRPr="00B66842" w:rsidRDefault="00B972DD" w:rsidP="00B972DD">
            <w:pPr>
              <w:rPr>
                <w:rFonts w:ascii="Arial" w:eastAsia="Times New Roman" w:hAnsi="Arial" w:cs="Arial"/>
              </w:rPr>
            </w:pPr>
          </w:p>
          <w:p w14:paraId="727A6A16" w14:textId="77777777" w:rsidR="00B972DD" w:rsidRPr="00B66842" w:rsidRDefault="00B972DD" w:rsidP="00B972DD">
            <w:pPr>
              <w:rPr>
                <w:rFonts w:ascii="Arial" w:eastAsia="Times New Roman" w:hAnsi="Arial" w:cs="Arial"/>
              </w:rPr>
            </w:pPr>
            <w:r w:rsidRPr="00B66842">
              <w:rPr>
                <w:rFonts w:ascii="Arial" w:eastAsia="Times New Roman" w:hAnsi="Arial" w:cs="Arial"/>
              </w:rPr>
              <w:t>Registrars will gain an understanding of:</w:t>
            </w:r>
          </w:p>
          <w:p w14:paraId="5D44BAB6" w14:textId="77777777" w:rsidR="00B972DD" w:rsidRPr="00B66842" w:rsidRDefault="00B972DD" w:rsidP="00B972DD">
            <w:pPr>
              <w:pStyle w:val="ListParagraph"/>
              <w:numPr>
                <w:ilvl w:val="0"/>
                <w:numId w:val="12"/>
              </w:numPr>
              <w:rPr>
                <w:rFonts w:ascii="Arial" w:eastAsia="Times New Roman" w:hAnsi="Arial" w:cs="Arial"/>
              </w:rPr>
            </w:pPr>
            <w:r w:rsidRPr="00B66842">
              <w:rPr>
                <w:rFonts w:ascii="Arial" w:eastAsia="Times New Roman" w:hAnsi="Arial" w:cs="Arial"/>
              </w:rPr>
              <w:t>Public health policy development and implementation (healthcare public health), including digital prevention services</w:t>
            </w:r>
          </w:p>
          <w:p w14:paraId="30BBC789" w14:textId="77777777" w:rsidR="00B972DD" w:rsidRDefault="00B972DD" w:rsidP="00B972DD">
            <w:pPr>
              <w:pStyle w:val="ListParagraph"/>
              <w:numPr>
                <w:ilvl w:val="0"/>
                <w:numId w:val="12"/>
              </w:numPr>
              <w:rPr>
                <w:rFonts w:ascii="Arial" w:hAnsi="Arial" w:cs="Arial"/>
              </w:rPr>
            </w:pPr>
            <w:r w:rsidRPr="00B66842">
              <w:rPr>
                <w:rFonts w:ascii="Arial" w:hAnsi="Arial" w:cs="Arial"/>
              </w:rPr>
              <w:t>The civil service, working within a government department of state on an area of work with high ministerial interest and engagement</w:t>
            </w:r>
          </w:p>
          <w:p w14:paraId="2EE2B06E" w14:textId="77777777" w:rsidR="00B972DD" w:rsidRPr="00783B4E" w:rsidRDefault="00B972DD" w:rsidP="00B972DD">
            <w:pPr>
              <w:pStyle w:val="ListParagraph"/>
              <w:numPr>
                <w:ilvl w:val="0"/>
                <w:numId w:val="12"/>
              </w:numPr>
              <w:rPr>
                <w:rFonts w:ascii="Arial" w:hAnsi="Arial" w:cs="Arial"/>
              </w:rPr>
            </w:pPr>
            <w:r w:rsidRPr="00783B4E">
              <w:rPr>
                <w:rFonts w:ascii="Arial" w:hAnsi="Arial" w:cs="Arial"/>
              </w:rPr>
              <w:t>How national government works with local government, the NHS, private and voluntary sector/charities</w:t>
            </w:r>
          </w:p>
          <w:p w14:paraId="499747BF" w14:textId="77777777" w:rsidR="00B972DD" w:rsidRPr="00B66842" w:rsidRDefault="00B972DD" w:rsidP="00B972DD">
            <w:pPr>
              <w:rPr>
                <w:rFonts w:ascii="Arial" w:hAnsi="Arial" w:cs="Arial"/>
              </w:rPr>
            </w:pPr>
            <w:r w:rsidRPr="00B66842">
              <w:rPr>
                <w:rFonts w:ascii="Arial" w:hAnsi="Arial" w:cs="Arial"/>
              </w:rPr>
              <w:t xml:space="preserve">For more information, please contact </w:t>
            </w:r>
            <w:hyperlink r:id="rId14" w:history="1">
              <w:r w:rsidRPr="00B66842">
                <w:rPr>
                  <w:rStyle w:val="Hyperlink"/>
                  <w:rFonts w:ascii="Arial" w:hAnsi="Arial" w:cs="Arial"/>
                </w:rPr>
                <w:t>clare.perkins@dhsc.gov.uk</w:t>
              </w:r>
            </w:hyperlink>
            <w:r>
              <w:rPr>
                <w:rFonts w:eastAsiaTheme="minorEastAsia"/>
                <w:noProof/>
                <w:kern w:val="2"/>
                <w:lang w:eastAsia="en-GB"/>
                <w14:ligatures w14:val="standardContextual"/>
              </w:rPr>
              <w:t xml:space="preserve"> </w:t>
            </w:r>
            <w:r w:rsidRPr="00646954">
              <w:rPr>
                <w:rFonts w:ascii="Arial" w:eastAsia="Times New Roman" w:hAnsi="Arial" w:cs="Arial"/>
              </w:rPr>
              <w:t>(mobile</w:t>
            </w:r>
            <w:r w:rsidRPr="00646954">
              <w:rPr>
                <w:rFonts w:eastAsia="Times New Roman"/>
              </w:rPr>
              <w:t xml:space="preserve"> </w:t>
            </w:r>
            <w:r w:rsidRPr="00646954">
              <w:rPr>
                <w:rFonts w:ascii="Arial" w:eastAsia="Times New Roman" w:hAnsi="Arial" w:cs="Arial"/>
              </w:rPr>
              <w:t>07759137109)</w:t>
            </w:r>
          </w:p>
          <w:p w14:paraId="4BA857C8" w14:textId="77777777" w:rsidR="00B972DD" w:rsidRPr="00B66842" w:rsidRDefault="00B972DD" w:rsidP="00B972DD">
            <w:pPr>
              <w:rPr>
                <w:rFonts w:ascii="Arial" w:eastAsia="Times New Roman" w:hAnsi="Arial" w:cs="Arial"/>
              </w:rPr>
            </w:pPr>
          </w:p>
          <w:p w14:paraId="143C74FE" w14:textId="77777777" w:rsidR="00B972DD" w:rsidRPr="00D76D99" w:rsidRDefault="00B972DD" w:rsidP="00B972DD">
            <w:pPr>
              <w:pStyle w:val="ListParagraph"/>
              <w:numPr>
                <w:ilvl w:val="0"/>
                <w:numId w:val="11"/>
              </w:numPr>
              <w:rPr>
                <w:rFonts w:ascii="Arial" w:eastAsia="Times New Roman" w:hAnsi="Arial" w:cs="Arial"/>
                <w:b/>
                <w:bCs/>
              </w:rPr>
            </w:pPr>
            <w:r w:rsidRPr="00D76D99">
              <w:rPr>
                <w:rFonts w:ascii="Arial" w:eastAsia="Times New Roman" w:hAnsi="Arial" w:cs="Arial"/>
                <w:b/>
                <w:bCs/>
              </w:rPr>
              <w:t>Housing, Planning and Environments for Health</w:t>
            </w:r>
          </w:p>
          <w:p w14:paraId="6E60E5E0" w14:textId="77777777" w:rsidR="00B972DD" w:rsidRPr="00B66842" w:rsidRDefault="00B972DD" w:rsidP="00B972DD">
            <w:pPr>
              <w:rPr>
                <w:rFonts w:ascii="Arial" w:eastAsia="Times New Roman" w:hAnsi="Arial" w:cs="Arial"/>
                <w:lang w:val="en-US"/>
              </w:rPr>
            </w:pPr>
            <w:r w:rsidRPr="00B66842">
              <w:rPr>
                <w:rFonts w:ascii="Arial" w:eastAsia="Times New Roman" w:hAnsi="Arial" w:cs="Arial"/>
              </w:rPr>
              <w:t xml:space="preserve">The HPE team is based in the </w:t>
            </w:r>
            <w:r w:rsidRPr="00B66842">
              <w:rPr>
                <w:rFonts w:ascii="Arial" w:eastAsia="Times New Roman" w:hAnsi="Arial" w:cs="Arial"/>
                <w:lang w:val="en-US"/>
              </w:rPr>
              <w:t>Global and Public Health Group and is part of OHID.</w:t>
            </w:r>
          </w:p>
          <w:p w14:paraId="165FA5A8" w14:textId="77777777" w:rsidR="00B972DD" w:rsidRPr="00B66842" w:rsidRDefault="00B972DD" w:rsidP="00B972DD">
            <w:pPr>
              <w:rPr>
                <w:rFonts w:ascii="Arial" w:eastAsia="Times New Roman" w:hAnsi="Arial" w:cs="Arial"/>
              </w:rPr>
            </w:pPr>
            <w:r w:rsidRPr="00B66842">
              <w:rPr>
                <w:rFonts w:ascii="Arial" w:eastAsia="Times New Roman" w:hAnsi="Arial" w:cs="Arial"/>
              </w:rPr>
              <w:t xml:space="preserve">Some of the UK’s most pressing health challenges – such as obesity, mental </w:t>
            </w:r>
            <w:r>
              <w:rPr>
                <w:rFonts w:ascii="Arial" w:eastAsia="Times New Roman" w:hAnsi="Arial" w:cs="Arial"/>
              </w:rPr>
              <w:t xml:space="preserve">ill </w:t>
            </w:r>
            <w:r w:rsidRPr="00B66842">
              <w:rPr>
                <w:rFonts w:ascii="Arial" w:eastAsia="Times New Roman" w:hAnsi="Arial" w:cs="Arial"/>
              </w:rPr>
              <w:t>health, physical inactivity and the needs of an ageing population – are influenced by the built and natural environment. The planning, design, construction and management of spaces and places can help to promote good health, improve access to goods and services, and alleviate, or in some cases even prevent, poor health thereby having a positive impact on reducing health inequalities.</w:t>
            </w:r>
          </w:p>
          <w:p w14:paraId="6E62EB6E" w14:textId="77777777" w:rsidR="00B972DD" w:rsidRPr="00B66842" w:rsidRDefault="00B972DD" w:rsidP="00B972DD">
            <w:pPr>
              <w:rPr>
                <w:rFonts w:ascii="Arial" w:eastAsia="Times New Roman" w:hAnsi="Arial" w:cs="Arial"/>
                <w:lang w:val="en-US"/>
              </w:rPr>
            </w:pPr>
          </w:p>
          <w:p w14:paraId="63EECD26" w14:textId="77777777" w:rsidR="00B972DD" w:rsidRPr="00B66842" w:rsidRDefault="00B972DD" w:rsidP="00B972DD">
            <w:pPr>
              <w:rPr>
                <w:rFonts w:ascii="Arial" w:eastAsia="Times New Roman" w:hAnsi="Arial" w:cs="Arial"/>
              </w:rPr>
            </w:pPr>
            <w:r w:rsidRPr="76FD82DC">
              <w:rPr>
                <w:rFonts w:ascii="Arial" w:eastAsia="Times New Roman" w:hAnsi="Arial" w:cs="Arial"/>
              </w:rPr>
              <w:t>The team works to ensure that the design of the built and natural environment contributes to improving public health and reducing health inequalities. We work across all levels of government, industry and professional bodies. The team provides information, advice, guidance, and advocacy in the spheres of transport, spatial planning, housing, the natural environment, air quality, Nationally Significant Infrastructure Projects (NSIPs). The team</w:t>
            </w:r>
            <w:r>
              <w:rPr>
                <w:rFonts w:ascii="Arial" w:eastAsia="Times New Roman" w:hAnsi="Arial" w:cs="Arial"/>
              </w:rPr>
              <w:t xml:space="preserve"> leads work on the public health aspects of English Devolution and Local Government Reorganisation, working closely with the Ministry for Housing, Communities and Local Government (MHCLG)</w:t>
            </w:r>
            <w:r w:rsidRPr="76FD82DC">
              <w:rPr>
                <w:rFonts w:ascii="Arial" w:eastAsia="Times New Roman" w:hAnsi="Arial" w:cs="Arial"/>
              </w:rPr>
              <w:t xml:space="preserve"> has recently added levelling up and devolution policy portfolios.</w:t>
            </w:r>
          </w:p>
          <w:p w14:paraId="5B41241D" w14:textId="77777777" w:rsidR="00B972DD" w:rsidRPr="00B66842" w:rsidRDefault="00B972DD" w:rsidP="00B972DD">
            <w:pPr>
              <w:rPr>
                <w:rFonts w:ascii="Arial" w:eastAsia="Times New Roman" w:hAnsi="Arial" w:cs="Arial"/>
              </w:rPr>
            </w:pPr>
          </w:p>
          <w:p w14:paraId="6D13494B" w14:textId="77777777" w:rsidR="00B972DD" w:rsidRPr="00B66842" w:rsidRDefault="00B972DD" w:rsidP="00B972DD">
            <w:pPr>
              <w:rPr>
                <w:rFonts w:ascii="Arial" w:eastAsia="Times New Roman" w:hAnsi="Arial" w:cs="Arial"/>
              </w:rPr>
            </w:pPr>
            <w:r w:rsidRPr="00B66842">
              <w:rPr>
                <w:rFonts w:ascii="Arial" w:eastAsia="Times New Roman" w:hAnsi="Arial" w:cs="Arial"/>
              </w:rPr>
              <w:t xml:space="preserve">Previous registrars have </w:t>
            </w:r>
          </w:p>
          <w:p w14:paraId="17EFBD82" w14:textId="77777777" w:rsidR="00B972DD" w:rsidRPr="00B66842" w:rsidRDefault="00B972DD" w:rsidP="00B972DD">
            <w:pPr>
              <w:pStyle w:val="ListParagraph"/>
              <w:numPr>
                <w:ilvl w:val="0"/>
                <w:numId w:val="17"/>
              </w:numPr>
              <w:rPr>
                <w:rFonts w:ascii="Arial" w:eastAsia="Times New Roman" w:hAnsi="Arial" w:cs="Arial"/>
              </w:rPr>
            </w:pPr>
            <w:r w:rsidRPr="00B66842">
              <w:rPr>
                <w:rFonts w:ascii="Arial" w:eastAsia="Times New Roman" w:hAnsi="Arial" w:cs="Arial"/>
              </w:rPr>
              <w:lastRenderedPageBreak/>
              <w:t>Completed research, including published articles covering workforce competencies, permitted development rights and mental health risks from large infrastructure projects.</w:t>
            </w:r>
          </w:p>
          <w:p w14:paraId="6345D00F" w14:textId="77777777" w:rsidR="00B972DD" w:rsidRPr="00B66842" w:rsidRDefault="00B972DD" w:rsidP="00B972DD">
            <w:pPr>
              <w:pStyle w:val="ListParagraph"/>
              <w:numPr>
                <w:ilvl w:val="0"/>
                <w:numId w:val="17"/>
              </w:numPr>
              <w:rPr>
                <w:rFonts w:ascii="Arial" w:eastAsia="Times New Roman" w:hAnsi="Arial" w:cs="Arial"/>
              </w:rPr>
            </w:pPr>
            <w:r w:rsidRPr="00B66842">
              <w:rPr>
                <w:rFonts w:ascii="Arial" w:eastAsia="Times New Roman" w:hAnsi="Arial" w:cs="Arial"/>
              </w:rPr>
              <w:t>Commissioned significant areas of research</w:t>
            </w:r>
          </w:p>
          <w:p w14:paraId="084BB342" w14:textId="77777777" w:rsidR="00B972DD" w:rsidRPr="00B66842" w:rsidRDefault="00B972DD" w:rsidP="00B972DD">
            <w:pPr>
              <w:pStyle w:val="ListParagraph"/>
              <w:numPr>
                <w:ilvl w:val="0"/>
                <w:numId w:val="17"/>
              </w:numPr>
              <w:rPr>
                <w:rFonts w:ascii="Arial" w:eastAsia="Times New Roman" w:hAnsi="Arial" w:cs="Arial"/>
              </w:rPr>
            </w:pPr>
            <w:r w:rsidRPr="00B66842">
              <w:rPr>
                <w:rFonts w:ascii="Arial" w:eastAsia="Times New Roman" w:hAnsi="Arial" w:cs="Arial"/>
              </w:rPr>
              <w:t>Drafted national guidance</w:t>
            </w:r>
          </w:p>
          <w:p w14:paraId="5B289C5A" w14:textId="77777777" w:rsidR="00B972DD" w:rsidRDefault="00B972DD" w:rsidP="00B972DD">
            <w:pPr>
              <w:pStyle w:val="ListParagraph"/>
              <w:numPr>
                <w:ilvl w:val="0"/>
                <w:numId w:val="17"/>
              </w:numPr>
              <w:rPr>
                <w:rFonts w:ascii="Arial" w:eastAsia="Times New Roman" w:hAnsi="Arial" w:cs="Arial"/>
              </w:rPr>
            </w:pPr>
            <w:r w:rsidRPr="00B66842">
              <w:rPr>
                <w:rFonts w:ascii="Arial" w:eastAsia="Times New Roman" w:hAnsi="Arial" w:cs="Arial"/>
              </w:rPr>
              <w:t>Led on technical portfolios including the briefing of DCMO, cross government working and responding to parliamentary questions</w:t>
            </w:r>
          </w:p>
          <w:p w14:paraId="40031D6F" w14:textId="77777777" w:rsidR="00B972DD" w:rsidRPr="00B66842" w:rsidRDefault="00B972DD" w:rsidP="00B972DD">
            <w:pPr>
              <w:pStyle w:val="ListParagraph"/>
              <w:numPr>
                <w:ilvl w:val="0"/>
                <w:numId w:val="17"/>
              </w:numPr>
              <w:rPr>
                <w:rFonts w:ascii="Arial" w:eastAsia="Times New Roman" w:hAnsi="Arial" w:cs="Arial"/>
              </w:rPr>
            </w:pPr>
            <w:r>
              <w:rPr>
                <w:rFonts w:ascii="Arial" w:eastAsia="Times New Roman" w:hAnsi="Arial" w:cs="Arial"/>
              </w:rPr>
              <w:t>Worked across DHSC &amp; other government departments to develop national guidance or policy.</w:t>
            </w:r>
          </w:p>
          <w:p w14:paraId="528D0503" w14:textId="77777777" w:rsidR="00B972DD" w:rsidRPr="00B66842" w:rsidRDefault="00B972DD" w:rsidP="00B972DD">
            <w:pPr>
              <w:rPr>
                <w:rFonts w:ascii="Arial" w:eastAsia="Times New Roman" w:hAnsi="Arial" w:cs="Arial"/>
              </w:rPr>
            </w:pPr>
          </w:p>
          <w:p w14:paraId="07062E31" w14:textId="77777777" w:rsidR="00B972DD" w:rsidRPr="00B66842" w:rsidRDefault="00B972DD" w:rsidP="00B972DD">
            <w:pPr>
              <w:rPr>
                <w:rFonts w:ascii="Arial" w:eastAsia="Times New Roman" w:hAnsi="Arial" w:cs="Arial"/>
              </w:rPr>
            </w:pPr>
            <w:r w:rsidRPr="00B66842">
              <w:rPr>
                <w:rFonts w:ascii="Arial" w:eastAsia="Times New Roman" w:hAnsi="Arial" w:cs="Arial"/>
              </w:rPr>
              <w:t>Future projects</w:t>
            </w:r>
          </w:p>
          <w:p w14:paraId="1326C912" w14:textId="77777777" w:rsidR="00B972DD" w:rsidRPr="00B66842" w:rsidRDefault="00B972DD" w:rsidP="00B972DD">
            <w:pPr>
              <w:pStyle w:val="ListParagraph"/>
              <w:numPr>
                <w:ilvl w:val="0"/>
                <w:numId w:val="18"/>
              </w:numPr>
              <w:rPr>
                <w:rFonts w:ascii="Arial" w:eastAsia="Times New Roman" w:hAnsi="Arial" w:cs="Arial"/>
              </w:rPr>
            </w:pPr>
            <w:r w:rsidRPr="19CFDC2C">
              <w:rPr>
                <w:rFonts w:ascii="Arial" w:eastAsia="Times New Roman" w:hAnsi="Arial" w:cs="Arial"/>
              </w:rPr>
              <w:t xml:space="preserve">Lead on undertaking a scoping review of social determinants/ healthy places priorities in the current and emerging ICS plans, statutory Joint Strategic Needs Assessment/ Joint Health and Wellbeing Strategies </w:t>
            </w:r>
          </w:p>
          <w:p w14:paraId="51FC8504" w14:textId="77777777" w:rsidR="00B972DD" w:rsidRPr="00B66842" w:rsidRDefault="00B972DD" w:rsidP="00B972DD">
            <w:pPr>
              <w:pStyle w:val="ListParagraph"/>
              <w:numPr>
                <w:ilvl w:val="0"/>
                <w:numId w:val="18"/>
              </w:numPr>
              <w:rPr>
                <w:rFonts w:ascii="Arial" w:eastAsia="Times New Roman" w:hAnsi="Arial" w:cs="Arial"/>
              </w:rPr>
            </w:pPr>
            <w:r w:rsidRPr="19CFDC2C">
              <w:rPr>
                <w:rFonts w:ascii="Arial" w:eastAsia="Times New Roman" w:hAnsi="Arial" w:cs="Arial"/>
              </w:rPr>
              <w:t>Improve understanding of health impacts of housing on brownfield/ grey</w:t>
            </w:r>
            <w:r>
              <w:rPr>
                <w:rFonts w:ascii="Arial" w:eastAsia="Times New Roman" w:hAnsi="Arial" w:cs="Arial"/>
              </w:rPr>
              <w:t xml:space="preserve"> </w:t>
            </w:r>
            <w:r w:rsidRPr="19CFDC2C">
              <w:rPr>
                <w:rFonts w:ascii="Arial" w:eastAsia="Times New Roman" w:hAnsi="Arial" w:cs="Arial"/>
              </w:rPr>
              <w:t>belt.</w:t>
            </w:r>
          </w:p>
          <w:p w14:paraId="5F87BD3F" w14:textId="77777777" w:rsidR="00B972DD" w:rsidRPr="00B66842" w:rsidRDefault="00B972DD" w:rsidP="00B972DD">
            <w:pPr>
              <w:pStyle w:val="ListParagraph"/>
              <w:numPr>
                <w:ilvl w:val="0"/>
                <w:numId w:val="18"/>
              </w:numPr>
              <w:rPr>
                <w:rFonts w:ascii="Arial" w:eastAsia="Times New Roman" w:hAnsi="Arial" w:cs="Arial"/>
              </w:rPr>
            </w:pPr>
            <w:r w:rsidRPr="00B66842">
              <w:rPr>
                <w:rFonts w:ascii="Arial" w:eastAsia="Times New Roman" w:hAnsi="Arial" w:cs="Arial"/>
              </w:rPr>
              <w:t>Building healthier homes: developing a training resource for local authorities</w:t>
            </w:r>
            <w:r>
              <w:rPr>
                <w:rFonts w:ascii="Arial" w:eastAsia="Times New Roman" w:hAnsi="Arial" w:cs="Arial"/>
              </w:rPr>
              <w:t xml:space="preserve"> and the health and social care system</w:t>
            </w:r>
          </w:p>
          <w:p w14:paraId="75740F12" w14:textId="77777777" w:rsidR="00B972DD" w:rsidRDefault="00B972DD" w:rsidP="00B972DD">
            <w:pPr>
              <w:pStyle w:val="ListParagraph"/>
              <w:numPr>
                <w:ilvl w:val="0"/>
                <w:numId w:val="18"/>
              </w:numPr>
              <w:ind w:left="714" w:hanging="357"/>
              <w:rPr>
                <w:rFonts w:ascii="Arial" w:eastAsia="Times New Roman" w:hAnsi="Arial" w:cs="Arial"/>
              </w:rPr>
            </w:pPr>
            <w:r w:rsidRPr="00B66842">
              <w:rPr>
                <w:rFonts w:ascii="Arial" w:eastAsia="Times New Roman" w:hAnsi="Arial" w:cs="Arial"/>
              </w:rPr>
              <w:t>Deep dive into challenges and solutions for data sharing across health and housing sectors</w:t>
            </w:r>
          </w:p>
          <w:p w14:paraId="0073290B" w14:textId="77777777" w:rsidR="00B972DD" w:rsidRDefault="00B972DD" w:rsidP="00B972DD">
            <w:pPr>
              <w:pStyle w:val="ListParagraph"/>
              <w:numPr>
                <w:ilvl w:val="0"/>
                <w:numId w:val="18"/>
              </w:numPr>
              <w:ind w:left="714" w:hanging="357"/>
              <w:rPr>
                <w:rFonts w:ascii="Arial" w:eastAsia="Times New Roman" w:hAnsi="Arial" w:cs="Arial"/>
              </w:rPr>
            </w:pPr>
            <w:r>
              <w:rPr>
                <w:rFonts w:ascii="Arial" w:eastAsia="Times New Roman" w:hAnsi="Arial" w:cs="Arial"/>
              </w:rPr>
              <w:t xml:space="preserve">Lead a review of cold home strategies by Health and Wellbeing Boards as per </w:t>
            </w:r>
            <w:hyperlink r:id="rId15" w:history="1">
              <w:r w:rsidRPr="00D8285F">
                <w:rPr>
                  <w:rStyle w:val="Hyperlink"/>
                  <w:rFonts w:ascii="Arial" w:eastAsia="Times New Roman" w:hAnsi="Arial" w:cs="Arial"/>
                </w:rPr>
                <w:t xml:space="preserve">NICE guidance </w:t>
              </w:r>
            </w:hyperlink>
            <w:r>
              <w:rPr>
                <w:rFonts w:ascii="Arial" w:eastAsia="Times New Roman" w:hAnsi="Arial" w:cs="Arial"/>
              </w:rPr>
              <w:t xml:space="preserve">NG6 to protect vulnerable households, identifying best practice, barriers and enablers. </w:t>
            </w:r>
          </w:p>
          <w:p w14:paraId="5CFA3614" w14:textId="77777777" w:rsidR="00B972DD" w:rsidRPr="00B66842" w:rsidRDefault="00B972DD" w:rsidP="00B972DD">
            <w:pPr>
              <w:pStyle w:val="ListParagraph"/>
              <w:numPr>
                <w:ilvl w:val="0"/>
                <w:numId w:val="18"/>
              </w:numPr>
              <w:ind w:left="714" w:hanging="357"/>
              <w:rPr>
                <w:rFonts w:ascii="Arial" w:eastAsia="Times New Roman" w:hAnsi="Arial" w:cs="Arial"/>
              </w:rPr>
            </w:pPr>
            <w:r>
              <w:rPr>
                <w:rFonts w:ascii="Arial" w:eastAsia="Times New Roman" w:hAnsi="Arial" w:cs="Arial"/>
              </w:rPr>
              <w:t xml:space="preserve">Housing and health in local authority housing strategies: report setting out how LA housing strategies consider the harms of poor-quality housing and identify opportunities for health improvement through retrofit and higher housing standards for new homes </w:t>
            </w:r>
          </w:p>
          <w:p w14:paraId="05F9881E" w14:textId="77777777" w:rsidR="00B972DD" w:rsidRDefault="00B972DD" w:rsidP="00B972DD">
            <w:pPr>
              <w:pStyle w:val="ListParagraph"/>
              <w:numPr>
                <w:ilvl w:val="0"/>
                <w:numId w:val="18"/>
              </w:numPr>
              <w:rPr>
                <w:rFonts w:ascii="Arial" w:eastAsia="Times New Roman" w:hAnsi="Arial" w:cs="Arial"/>
              </w:rPr>
            </w:pPr>
            <w:r>
              <w:rPr>
                <w:rFonts w:ascii="Arial" w:eastAsia="Times New Roman" w:hAnsi="Arial" w:cs="Arial"/>
              </w:rPr>
              <w:t>Conduct a systematic review on the current state of evidence examining health outcomes and health economic impacts of active travel interventions, critically appraising evidence from CUA, CBA and CEA studies, and to inform transport and public health policy</w:t>
            </w:r>
          </w:p>
          <w:p w14:paraId="50E7A696" w14:textId="77777777" w:rsidR="00B972DD" w:rsidRDefault="00B972DD" w:rsidP="00B972DD">
            <w:pPr>
              <w:pStyle w:val="ListParagraph"/>
              <w:numPr>
                <w:ilvl w:val="0"/>
                <w:numId w:val="18"/>
              </w:numPr>
              <w:rPr>
                <w:rFonts w:ascii="Arial" w:eastAsia="Times New Roman" w:hAnsi="Arial" w:cs="Arial"/>
              </w:rPr>
            </w:pPr>
            <w:r>
              <w:rPr>
                <w:rFonts w:ascii="Arial" w:eastAsia="Times New Roman" w:hAnsi="Arial" w:cs="Arial"/>
              </w:rPr>
              <w:t>Develop a conceptual framework for collaborative cross government opportunities on health and transport</w:t>
            </w:r>
          </w:p>
          <w:p w14:paraId="61EEB177" w14:textId="77777777" w:rsidR="00B972DD" w:rsidRPr="00CB5D3E" w:rsidRDefault="00B972DD" w:rsidP="00B972DD">
            <w:pPr>
              <w:pStyle w:val="ListParagraph"/>
              <w:numPr>
                <w:ilvl w:val="0"/>
                <w:numId w:val="18"/>
              </w:numPr>
              <w:rPr>
                <w:rFonts w:ascii="Arial" w:eastAsia="Times New Roman" w:hAnsi="Arial" w:cs="Arial"/>
              </w:rPr>
            </w:pPr>
            <w:r>
              <w:rPr>
                <w:rFonts w:ascii="Arial" w:hAnsi="Arial" w:cs="Arial"/>
              </w:rPr>
              <w:t>S</w:t>
            </w:r>
            <w:r w:rsidRPr="00135CAF">
              <w:rPr>
                <w:rFonts w:ascii="Arial" w:hAnsi="Arial" w:cs="Arial"/>
              </w:rPr>
              <w:t xml:space="preserve">upport the </w:t>
            </w:r>
            <w:r>
              <w:rPr>
                <w:rFonts w:ascii="Arial" w:hAnsi="Arial" w:cs="Arial"/>
              </w:rPr>
              <w:t xml:space="preserve">National </w:t>
            </w:r>
            <w:r w:rsidRPr="00135CAF">
              <w:rPr>
                <w:rFonts w:ascii="Arial" w:hAnsi="Arial" w:cs="Arial"/>
              </w:rPr>
              <w:t xml:space="preserve">Natural Environment and Health Programme by helping other government departments integrate public health principles into their policies and ways of working. </w:t>
            </w:r>
          </w:p>
          <w:p w14:paraId="1D1B0E6E" w14:textId="77777777" w:rsidR="00B972DD" w:rsidRPr="00135CAF" w:rsidRDefault="00B972DD" w:rsidP="00B972DD">
            <w:pPr>
              <w:pStyle w:val="ListParagraph"/>
              <w:numPr>
                <w:ilvl w:val="0"/>
                <w:numId w:val="18"/>
              </w:numPr>
              <w:rPr>
                <w:rFonts w:ascii="Arial" w:eastAsia="Times New Roman" w:hAnsi="Arial" w:cs="Arial"/>
              </w:rPr>
            </w:pPr>
            <w:r>
              <w:rPr>
                <w:rFonts w:ascii="Arial" w:hAnsi="Arial" w:cs="Arial"/>
              </w:rPr>
              <w:t>R</w:t>
            </w:r>
            <w:r w:rsidRPr="00135CAF">
              <w:rPr>
                <w:rFonts w:ascii="Arial" w:hAnsi="Arial" w:cs="Arial"/>
              </w:rPr>
              <w:t>eview evidence on health impacts of natural environments, provide guidance on embedding health considerations, and contribute to monitoring and evaluating outcomes across cross-government initiatives.</w:t>
            </w:r>
          </w:p>
          <w:p w14:paraId="32055087" w14:textId="77777777" w:rsidR="00B972DD" w:rsidRPr="00B66842" w:rsidRDefault="00B972DD" w:rsidP="00B972DD">
            <w:pPr>
              <w:pStyle w:val="ListParagraph"/>
              <w:numPr>
                <w:ilvl w:val="0"/>
                <w:numId w:val="18"/>
              </w:numPr>
              <w:rPr>
                <w:rFonts w:ascii="Arial" w:eastAsia="Times New Roman" w:hAnsi="Arial" w:cs="Arial"/>
              </w:rPr>
            </w:pPr>
            <w:r>
              <w:rPr>
                <w:rFonts w:ascii="Arial" w:eastAsia="Times New Roman" w:hAnsi="Arial" w:cs="Arial"/>
              </w:rPr>
              <w:t>Epidemiological research using GIS mapping and health data to understand associations between access to greenspace and deprivation/ health outcomes in England, with a focus on healthy life expectancy.</w:t>
            </w:r>
          </w:p>
          <w:p w14:paraId="10EF1839" w14:textId="77777777" w:rsidR="00B972DD" w:rsidRPr="00B66842" w:rsidRDefault="00B972DD" w:rsidP="00B972DD">
            <w:pPr>
              <w:pStyle w:val="ListParagraph"/>
              <w:numPr>
                <w:ilvl w:val="0"/>
                <w:numId w:val="18"/>
              </w:numPr>
              <w:rPr>
                <w:rFonts w:ascii="Arial" w:eastAsia="Times New Roman" w:hAnsi="Arial" w:cs="Arial"/>
              </w:rPr>
            </w:pPr>
            <w:r w:rsidRPr="76FD82DC">
              <w:rPr>
                <w:rFonts w:ascii="Arial" w:eastAsia="Times New Roman" w:hAnsi="Arial" w:cs="Arial"/>
              </w:rPr>
              <w:t xml:space="preserve">Develop public health input into levelling up and </w:t>
            </w:r>
            <w:r>
              <w:rPr>
                <w:rFonts w:ascii="Arial" w:eastAsia="Times New Roman" w:hAnsi="Arial" w:cs="Arial"/>
              </w:rPr>
              <w:t xml:space="preserve">English </w:t>
            </w:r>
            <w:proofErr w:type="spellStart"/>
            <w:r w:rsidRPr="76FD82DC">
              <w:rPr>
                <w:rFonts w:ascii="Arial" w:eastAsia="Times New Roman" w:hAnsi="Arial" w:cs="Arial"/>
              </w:rPr>
              <w:t>d</w:t>
            </w:r>
            <w:r>
              <w:rPr>
                <w:rFonts w:ascii="Arial" w:eastAsia="Times New Roman" w:hAnsi="Arial" w:cs="Arial"/>
              </w:rPr>
              <w:t>D</w:t>
            </w:r>
            <w:r w:rsidRPr="76FD82DC">
              <w:rPr>
                <w:rFonts w:ascii="Arial" w:eastAsia="Times New Roman" w:hAnsi="Arial" w:cs="Arial"/>
              </w:rPr>
              <w:t>evolution</w:t>
            </w:r>
            <w:proofErr w:type="spellEnd"/>
            <w:r>
              <w:rPr>
                <w:rFonts w:ascii="Arial" w:eastAsia="Times New Roman" w:hAnsi="Arial" w:cs="Arial"/>
              </w:rPr>
              <w:t xml:space="preserve"> and/or the Government’s Local Government Reorganisation programme</w:t>
            </w:r>
            <w:r w:rsidRPr="76FD82DC">
              <w:rPr>
                <w:rFonts w:ascii="Arial" w:eastAsia="Times New Roman" w:hAnsi="Arial" w:cs="Arial"/>
              </w:rPr>
              <w:t xml:space="preserve"> deals</w:t>
            </w:r>
            <w:r>
              <w:rPr>
                <w:rFonts w:ascii="Arial" w:eastAsia="Times New Roman" w:hAnsi="Arial" w:cs="Arial"/>
              </w:rPr>
              <w:t>.</w:t>
            </w:r>
          </w:p>
          <w:p w14:paraId="3F80F9A1" w14:textId="77777777" w:rsidR="00B972DD" w:rsidRDefault="00B972DD" w:rsidP="00B972DD">
            <w:pPr>
              <w:pStyle w:val="ListParagraph"/>
              <w:numPr>
                <w:ilvl w:val="0"/>
                <w:numId w:val="18"/>
              </w:numPr>
              <w:rPr>
                <w:rFonts w:ascii="Arial" w:eastAsia="Times New Roman" w:hAnsi="Arial" w:cs="Arial"/>
              </w:rPr>
            </w:pPr>
            <w:r w:rsidRPr="19CFDC2C">
              <w:rPr>
                <w:rFonts w:ascii="Arial" w:eastAsia="Times New Roman" w:hAnsi="Arial" w:cs="Arial"/>
              </w:rPr>
              <w:t xml:space="preserve">Develop further research, engagement and professional development needs for the workforce from a baseline survey with Planning Healthy Places roles. </w:t>
            </w:r>
          </w:p>
          <w:p w14:paraId="51F574CC" w14:textId="77777777" w:rsidR="00B972DD" w:rsidRDefault="00B972DD" w:rsidP="00B972DD">
            <w:pPr>
              <w:pStyle w:val="ListParagraph"/>
              <w:numPr>
                <w:ilvl w:val="0"/>
                <w:numId w:val="18"/>
              </w:numPr>
              <w:rPr>
                <w:rFonts w:ascii="Arial" w:eastAsia="Times New Roman" w:hAnsi="Arial" w:cs="Arial"/>
              </w:rPr>
            </w:pPr>
            <w:r w:rsidRPr="19CFDC2C">
              <w:rPr>
                <w:rFonts w:ascii="Arial" w:eastAsia="Times New Roman" w:hAnsi="Arial" w:cs="Arial"/>
              </w:rPr>
              <w:t>Support and lead on specified elements of health in the New Towns programme.</w:t>
            </w:r>
          </w:p>
          <w:p w14:paraId="508E91BF" w14:textId="77777777" w:rsidR="00B972DD" w:rsidRDefault="00B972DD" w:rsidP="00B972DD">
            <w:pPr>
              <w:pStyle w:val="ListParagraph"/>
              <w:numPr>
                <w:ilvl w:val="0"/>
                <w:numId w:val="18"/>
              </w:numPr>
              <w:rPr>
                <w:rFonts w:ascii="Arial" w:eastAsia="Times New Roman" w:hAnsi="Arial" w:cs="Arial"/>
              </w:rPr>
            </w:pPr>
            <w:r>
              <w:rPr>
                <w:rFonts w:ascii="Arial" w:eastAsia="Times New Roman" w:hAnsi="Arial" w:cs="Arial"/>
              </w:rPr>
              <w:t xml:space="preserve">Lead the support offer to New Town sites, involving identifying specific support programmes for local government and development corporations, the commissioning of direct support, working with a main supplier to deliver a general support offer and ensuring robust </w:t>
            </w:r>
            <w:proofErr w:type="spellStart"/>
            <w:r>
              <w:rPr>
                <w:rFonts w:ascii="Arial" w:eastAsia="Times New Roman" w:hAnsi="Arial" w:cs="Arial"/>
              </w:rPr>
              <w:t>evelauation</w:t>
            </w:r>
            <w:proofErr w:type="spellEnd"/>
            <w:r>
              <w:rPr>
                <w:rFonts w:ascii="Arial" w:eastAsia="Times New Roman" w:hAnsi="Arial" w:cs="Arial"/>
              </w:rPr>
              <w:t>.</w:t>
            </w:r>
          </w:p>
          <w:p w14:paraId="087A2BD9" w14:textId="77777777" w:rsidR="00B972DD" w:rsidRDefault="00B972DD" w:rsidP="00B972DD">
            <w:pPr>
              <w:pStyle w:val="ListParagraph"/>
              <w:numPr>
                <w:ilvl w:val="0"/>
                <w:numId w:val="18"/>
              </w:numPr>
              <w:rPr>
                <w:rFonts w:ascii="Arial" w:eastAsia="Times New Roman" w:hAnsi="Arial" w:cs="Arial"/>
              </w:rPr>
            </w:pPr>
            <w:r w:rsidRPr="19CFDC2C">
              <w:rPr>
                <w:rFonts w:ascii="Arial" w:eastAsia="Times New Roman" w:hAnsi="Arial" w:cs="Arial"/>
              </w:rPr>
              <w:t xml:space="preserve">Undertake a stocktake and update of current state of local policy and practice around planning a healthier food environment.  </w:t>
            </w:r>
          </w:p>
          <w:p w14:paraId="51F0E70B" w14:textId="77777777" w:rsidR="00B972DD" w:rsidRPr="001B49B9" w:rsidRDefault="00B972DD" w:rsidP="00B972DD">
            <w:pPr>
              <w:pStyle w:val="ListParagraph"/>
              <w:numPr>
                <w:ilvl w:val="0"/>
                <w:numId w:val="18"/>
              </w:numPr>
              <w:rPr>
                <w:rFonts w:ascii="Arial" w:eastAsia="Times New Roman" w:hAnsi="Arial" w:cs="Arial"/>
              </w:rPr>
            </w:pPr>
            <w:r>
              <w:rPr>
                <w:rFonts w:ascii="Arial" w:hAnsi="Arial" w:cs="Arial"/>
              </w:rPr>
              <w:lastRenderedPageBreak/>
              <w:t>D</w:t>
            </w:r>
            <w:r w:rsidRPr="006A0A37">
              <w:rPr>
                <w:rFonts w:ascii="Arial" w:hAnsi="Arial" w:cs="Arial"/>
              </w:rPr>
              <w:t>evelop a structured monitoring framework to evaluate the effectiveness of hot food takeaway policies on dietary behaviours and population health. It will review existing national and local policies, identify relevant indicators and data sources, and propose a practical system for ongoing evaluation to inform policy refinement</w:t>
            </w:r>
          </w:p>
          <w:p w14:paraId="21DC6837" w14:textId="77777777" w:rsidR="00B972DD" w:rsidRPr="001B49B9" w:rsidRDefault="00B972DD" w:rsidP="00B972DD">
            <w:pPr>
              <w:pStyle w:val="ListParagraph"/>
              <w:numPr>
                <w:ilvl w:val="0"/>
                <w:numId w:val="18"/>
              </w:numPr>
              <w:rPr>
                <w:rFonts w:ascii="Arial" w:eastAsia="Times New Roman" w:hAnsi="Arial" w:cs="Arial"/>
              </w:rPr>
            </w:pPr>
            <w:r>
              <w:rPr>
                <w:rFonts w:ascii="Arial" w:hAnsi="Arial" w:cs="Arial"/>
              </w:rPr>
              <w:t>E</w:t>
            </w:r>
            <w:r w:rsidRPr="001B49B9">
              <w:rPr>
                <w:rFonts w:ascii="Arial" w:hAnsi="Arial" w:cs="Arial"/>
              </w:rPr>
              <w:t>stimate the population health risk attributable to new hot food takeaways in different areas, considering dietary and obesity outcomes and how local socioeconomic factors influence risk, to inform spatial planning and public health policy.</w:t>
            </w:r>
          </w:p>
          <w:p w14:paraId="1F96C9F1" w14:textId="77777777" w:rsidR="00B972DD" w:rsidRDefault="00B972DD" w:rsidP="00B972DD">
            <w:pPr>
              <w:pStyle w:val="ListParagraph"/>
              <w:numPr>
                <w:ilvl w:val="0"/>
                <w:numId w:val="18"/>
              </w:numPr>
              <w:rPr>
                <w:rFonts w:ascii="Arial" w:eastAsia="Times New Roman" w:hAnsi="Arial" w:cs="Arial"/>
              </w:rPr>
            </w:pPr>
            <w:r w:rsidRPr="19CFDC2C">
              <w:rPr>
                <w:rFonts w:ascii="Arial" w:eastAsia="Times New Roman" w:hAnsi="Arial" w:cs="Arial"/>
              </w:rPr>
              <w:t xml:space="preserve">Conduct an exploratory study on the use of developer contributions </w:t>
            </w:r>
            <w:r w:rsidRPr="46F0424E">
              <w:rPr>
                <w:rFonts w:ascii="Arial" w:eastAsia="Times New Roman" w:hAnsi="Arial" w:cs="Arial"/>
              </w:rPr>
              <w:t xml:space="preserve">for health-promoting measures by reviewing local </w:t>
            </w:r>
            <w:r w:rsidRPr="31CB2D44">
              <w:rPr>
                <w:rFonts w:ascii="Arial" w:eastAsia="Times New Roman" w:hAnsi="Arial" w:cs="Arial"/>
              </w:rPr>
              <w:t>planning</w:t>
            </w:r>
            <w:r w:rsidRPr="46F0424E">
              <w:rPr>
                <w:rFonts w:ascii="Arial" w:eastAsia="Times New Roman" w:hAnsi="Arial" w:cs="Arial"/>
              </w:rPr>
              <w:t xml:space="preserve"> documents</w:t>
            </w:r>
            <w:r w:rsidRPr="5E32C7C6">
              <w:rPr>
                <w:rFonts w:ascii="Arial" w:eastAsia="Times New Roman" w:hAnsi="Arial" w:cs="Arial"/>
              </w:rPr>
              <w:t>.</w:t>
            </w:r>
          </w:p>
          <w:p w14:paraId="76CDF2B9" w14:textId="77777777" w:rsidR="00B972DD" w:rsidRDefault="00B972DD" w:rsidP="00B972DD">
            <w:pPr>
              <w:pStyle w:val="ListParagraph"/>
              <w:numPr>
                <w:ilvl w:val="0"/>
                <w:numId w:val="18"/>
              </w:numPr>
              <w:rPr>
                <w:rFonts w:ascii="Arial" w:eastAsia="Times New Roman" w:hAnsi="Arial" w:cs="Arial"/>
              </w:rPr>
            </w:pPr>
            <w:r w:rsidRPr="56BFAF90">
              <w:rPr>
                <w:rFonts w:ascii="Arial" w:eastAsia="Times New Roman" w:hAnsi="Arial" w:cs="Arial"/>
              </w:rPr>
              <w:t xml:space="preserve">Conduct a review of use, acceptability or reluctance on improving the uptake and use of Health Impact Assessment in spatial planning </w:t>
            </w:r>
          </w:p>
          <w:p w14:paraId="55E58AAF" w14:textId="77777777" w:rsidR="00B972DD" w:rsidRDefault="00B972DD" w:rsidP="00B972DD">
            <w:pPr>
              <w:pStyle w:val="ListParagraph"/>
              <w:numPr>
                <w:ilvl w:val="0"/>
                <w:numId w:val="18"/>
              </w:numPr>
              <w:rPr>
                <w:rFonts w:ascii="Arial" w:eastAsia="Times New Roman" w:hAnsi="Arial" w:cs="Arial"/>
              </w:rPr>
            </w:pPr>
            <w:r>
              <w:rPr>
                <w:rFonts w:ascii="Arial" w:eastAsia="Times New Roman" w:hAnsi="Arial" w:cs="Arial"/>
              </w:rPr>
              <w:t>Lead an assessment of current research findings for healthy places and recommend priority areas for future research. This would be through an assessment of existing literature, but also through qualitative research with subject matter experts, academics, policy professionals, government depts and non-governmental organisations (NGOs) and research funding providers. This will be used to influence funding allocations.</w:t>
            </w:r>
          </w:p>
          <w:p w14:paraId="62062F91" w14:textId="77777777" w:rsidR="00B972DD" w:rsidRPr="00B66842" w:rsidRDefault="00B972DD" w:rsidP="00B972DD">
            <w:pPr>
              <w:rPr>
                <w:rFonts w:ascii="Arial" w:eastAsia="Times New Roman" w:hAnsi="Arial" w:cs="Arial"/>
              </w:rPr>
            </w:pPr>
          </w:p>
          <w:p w14:paraId="225BBF45" w14:textId="77777777" w:rsidR="00B972DD" w:rsidRPr="00B66842" w:rsidRDefault="00B972DD" w:rsidP="00B972DD">
            <w:pPr>
              <w:rPr>
                <w:rFonts w:ascii="Arial" w:eastAsia="Times New Roman" w:hAnsi="Arial" w:cs="Arial"/>
              </w:rPr>
            </w:pPr>
            <w:r w:rsidRPr="00B66842">
              <w:rPr>
                <w:rFonts w:ascii="Arial" w:eastAsia="Times New Roman" w:hAnsi="Arial" w:cs="Arial"/>
              </w:rPr>
              <w:t>Registrars will experience working across government departments, national policy development, working with regional teams to support local systems and working with Ministers teams.</w:t>
            </w:r>
          </w:p>
          <w:p w14:paraId="34C57BA1" w14:textId="77777777" w:rsidR="00B972DD" w:rsidRPr="00B66842" w:rsidRDefault="00B972DD" w:rsidP="00B972DD">
            <w:pPr>
              <w:rPr>
                <w:rFonts w:ascii="Arial" w:eastAsia="Times New Roman" w:hAnsi="Arial" w:cs="Arial"/>
              </w:rPr>
            </w:pPr>
          </w:p>
          <w:p w14:paraId="1724A6DC" w14:textId="77777777" w:rsidR="00B972DD" w:rsidRDefault="00B972DD" w:rsidP="00B972DD">
            <w:pPr>
              <w:rPr>
                <w:rStyle w:val="Hyperlink"/>
                <w:rFonts w:ascii="Arial" w:hAnsi="Arial" w:cs="Arial"/>
              </w:rPr>
            </w:pPr>
            <w:r w:rsidRPr="00B66842">
              <w:rPr>
                <w:rFonts w:ascii="Arial" w:eastAsia="Times New Roman" w:hAnsi="Arial" w:cs="Arial"/>
              </w:rPr>
              <w:t xml:space="preserve">For more information, please contact </w:t>
            </w:r>
            <w:hyperlink r:id="rId16" w:history="1">
              <w:r w:rsidRPr="00B66842">
                <w:rPr>
                  <w:rStyle w:val="Hyperlink"/>
                  <w:rFonts w:ascii="Arial" w:hAnsi="Arial" w:cs="Arial"/>
                </w:rPr>
                <w:t>healthyplaces@dhsc.gov.uk</w:t>
              </w:r>
            </w:hyperlink>
          </w:p>
          <w:p w14:paraId="7421F174" w14:textId="77777777" w:rsidR="00B972DD" w:rsidRDefault="00B972DD" w:rsidP="00B972DD">
            <w:pPr>
              <w:rPr>
                <w:rStyle w:val="Hyperlink"/>
                <w:rFonts w:ascii="Arial" w:hAnsi="Arial" w:cs="Arial"/>
              </w:rPr>
            </w:pPr>
          </w:p>
          <w:p w14:paraId="5538DD6F" w14:textId="77777777" w:rsidR="00B972DD" w:rsidRPr="00E70550" w:rsidRDefault="00B972DD" w:rsidP="00B972DD">
            <w:pPr>
              <w:pStyle w:val="ListParagraph"/>
              <w:numPr>
                <w:ilvl w:val="0"/>
                <w:numId w:val="11"/>
              </w:numPr>
              <w:rPr>
                <w:rStyle w:val="Hyperlink"/>
                <w:rFonts w:ascii="Arial" w:hAnsi="Arial" w:cs="Arial"/>
                <w:b/>
                <w:bCs/>
                <w:color w:val="auto"/>
                <w:u w:val="none"/>
              </w:rPr>
            </w:pPr>
            <w:r w:rsidRPr="00E70550">
              <w:rPr>
                <w:rStyle w:val="Hyperlink"/>
                <w:rFonts w:ascii="Arial" w:hAnsi="Arial" w:cs="Arial"/>
                <w:b/>
                <w:bCs/>
                <w:color w:val="auto"/>
                <w:u w:val="none"/>
              </w:rPr>
              <w:t xml:space="preserve">Addictions </w:t>
            </w:r>
            <w:r>
              <w:rPr>
                <w:rStyle w:val="Hyperlink"/>
                <w:rFonts w:ascii="Arial" w:hAnsi="Arial" w:cs="Arial"/>
                <w:b/>
                <w:bCs/>
                <w:color w:val="auto"/>
                <w:u w:val="none"/>
              </w:rPr>
              <w:t>(</w:t>
            </w:r>
            <w:r w:rsidRPr="00E70550">
              <w:rPr>
                <w:rStyle w:val="Hyperlink"/>
                <w:rFonts w:ascii="Arial" w:hAnsi="Arial" w:cs="Arial"/>
                <w:b/>
                <w:bCs/>
                <w:color w:val="auto"/>
                <w:u w:val="none"/>
              </w:rPr>
              <w:t>Tobacco Control, Alcohol, Drugs and Gambling</w:t>
            </w:r>
            <w:r>
              <w:rPr>
                <w:rStyle w:val="Hyperlink"/>
                <w:rFonts w:ascii="Arial" w:hAnsi="Arial" w:cs="Arial"/>
                <w:b/>
                <w:bCs/>
                <w:color w:val="auto"/>
                <w:u w:val="none"/>
              </w:rPr>
              <w:t>) and Mental Health</w:t>
            </w:r>
          </w:p>
          <w:p w14:paraId="0193D38E" w14:textId="77777777" w:rsidR="00B972DD" w:rsidRPr="00B66842" w:rsidRDefault="00B972DD" w:rsidP="00B972DD">
            <w:pPr>
              <w:pStyle w:val="ListParagraph"/>
              <w:rPr>
                <w:rStyle w:val="Hyperlink"/>
                <w:rFonts w:ascii="Arial" w:hAnsi="Arial" w:cs="Arial"/>
                <w:color w:val="auto"/>
                <w:u w:val="none"/>
              </w:rPr>
            </w:pPr>
          </w:p>
          <w:p w14:paraId="1F27951A" w14:textId="77777777" w:rsidR="00B972DD" w:rsidRDefault="00B972DD" w:rsidP="00B972DD">
            <w:pPr>
              <w:rPr>
                <w:rStyle w:val="Hyperlink"/>
                <w:rFonts w:ascii="Arial" w:hAnsi="Arial" w:cs="Arial"/>
                <w:color w:val="auto"/>
                <w:u w:val="none"/>
              </w:rPr>
            </w:pPr>
            <w:r w:rsidRPr="00B66842">
              <w:rPr>
                <w:rStyle w:val="Hyperlink"/>
                <w:rFonts w:ascii="Arial" w:hAnsi="Arial" w:cs="Arial"/>
                <w:color w:val="auto"/>
                <w:u w:val="none"/>
              </w:rPr>
              <w:t xml:space="preserve">Teams working on these agendas sit in the Health Improvement </w:t>
            </w:r>
            <w:r>
              <w:rPr>
                <w:rStyle w:val="Hyperlink"/>
                <w:rFonts w:ascii="Arial" w:hAnsi="Arial" w:cs="Arial"/>
                <w:color w:val="auto"/>
                <w:u w:val="none"/>
              </w:rPr>
              <w:t xml:space="preserve">and Mental Health </w:t>
            </w:r>
            <w:r w:rsidRPr="00B66842">
              <w:rPr>
                <w:rStyle w:val="Hyperlink"/>
                <w:rFonts w:ascii="Arial" w:hAnsi="Arial" w:cs="Arial"/>
                <w:color w:val="auto"/>
                <w:u w:val="none"/>
              </w:rPr>
              <w:t>Directorate</w:t>
            </w:r>
            <w:r>
              <w:rPr>
                <w:rStyle w:val="Hyperlink"/>
                <w:rFonts w:ascii="Arial" w:hAnsi="Arial" w:cs="Arial"/>
                <w:color w:val="auto"/>
                <w:u w:val="none"/>
              </w:rPr>
              <w:t>s</w:t>
            </w:r>
            <w:r w:rsidRPr="00B66842">
              <w:rPr>
                <w:rStyle w:val="Hyperlink"/>
                <w:rFonts w:ascii="Arial" w:hAnsi="Arial" w:cs="Arial"/>
                <w:color w:val="auto"/>
                <w:u w:val="none"/>
              </w:rPr>
              <w:t xml:space="preserve"> within OHID</w:t>
            </w:r>
            <w:r>
              <w:rPr>
                <w:rStyle w:val="Hyperlink"/>
                <w:rFonts w:ascii="Arial" w:hAnsi="Arial" w:cs="Arial"/>
                <w:color w:val="auto"/>
                <w:u w:val="none"/>
              </w:rPr>
              <w:t xml:space="preserve">/DHSC </w:t>
            </w:r>
            <w:r w:rsidRPr="00B66842">
              <w:rPr>
                <w:rStyle w:val="Hyperlink"/>
                <w:rFonts w:ascii="Arial" w:hAnsi="Arial" w:cs="Arial"/>
                <w:color w:val="auto"/>
                <w:u w:val="none"/>
              </w:rPr>
              <w:t xml:space="preserve">and work closely with a range of partners including academia, civil societies and statutory services, across other Government Departments as part of a mission led approach. Placements include the opportunity to develop and design population level policies </w:t>
            </w:r>
            <w:r>
              <w:rPr>
                <w:rStyle w:val="Hyperlink"/>
                <w:rFonts w:ascii="Arial" w:hAnsi="Arial" w:cs="Arial"/>
                <w:color w:val="auto"/>
                <w:u w:val="none"/>
              </w:rPr>
              <w:t xml:space="preserve">at a national level whilst </w:t>
            </w:r>
            <w:r w:rsidRPr="00B66842">
              <w:rPr>
                <w:rStyle w:val="Hyperlink"/>
                <w:rFonts w:ascii="Arial" w:hAnsi="Arial" w:cs="Arial"/>
                <w:color w:val="auto"/>
                <w:u w:val="none"/>
              </w:rPr>
              <w:t>work</w:t>
            </w:r>
            <w:r>
              <w:rPr>
                <w:rStyle w:val="Hyperlink"/>
                <w:rFonts w:ascii="Arial" w:hAnsi="Arial" w:cs="Arial"/>
                <w:color w:val="auto"/>
                <w:u w:val="none"/>
              </w:rPr>
              <w:t>ing</w:t>
            </w:r>
            <w:r w:rsidRPr="00B66842">
              <w:rPr>
                <w:rStyle w:val="Hyperlink"/>
                <w:rFonts w:ascii="Arial" w:hAnsi="Arial" w:cs="Arial"/>
                <w:color w:val="auto"/>
                <w:u w:val="none"/>
              </w:rPr>
              <w:t xml:space="preserve"> with regional system leaders to understand and influence delivery. </w:t>
            </w:r>
            <w:r>
              <w:rPr>
                <w:rStyle w:val="Hyperlink"/>
                <w:rFonts w:ascii="Arial" w:hAnsi="Arial" w:cs="Arial"/>
                <w:color w:val="auto"/>
                <w:u w:val="none"/>
              </w:rPr>
              <w:t xml:space="preserve">  Educational supervision is provided by an experienced public health Deputy Director.</w:t>
            </w:r>
          </w:p>
          <w:p w14:paraId="4C8FC7DC" w14:textId="77777777" w:rsidR="00B972DD" w:rsidRDefault="00B972DD" w:rsidP="00B972DD">
            <w:pPr>
              <w:rPr>
                <w:rStyle w:val="Hyperlink"/>
                <w:rFonts w:ascii="Arial" w:hAnsi="Arial" w:cs="Arial"/>
                <w:color w:val="auto"/>
                <w:u w:val="none"/>
              </w:rPr>
            </w:pPr>
          </w:p>
          <w:p w14:paraId="42F317DA" w14:textId="77777777" w:rsidR="00B972DD" w:rsidRDefault="00B972DD" w:rsidP="00B972DD">
            <w:pPr>
              <w:rPr>
                <w:rStyle w:val="Hyperlink"/>
                <w:rFonts w:ascii="Arial" w:hAnsi="Arial" w:cs="Arial"/>
                <w:color w:val="auto"/>
                <w:u w:val="none"/>
              </w:rPr>
            </w:pPr>
            <w:r w:rsidRPr="00B66842">
              <w:rPr>
                <w:rStyle w:val="Hyperlink"/>
                <w:rFonts w:ascii="Arial" w:hAnsi="Arial" w:cs="Arial"/>
                <w:color w:val="auto"/>
                <w:u w:val="none"/>
              </w:rPr>
              <w:t>Examples of the variety of work available are noted below</w:t>
            </w:r>
            <w:r>
              <w:rPr>
                <w:rStyle w:val="Hyperlink"/>
                <w:rFonts w:ascii="Arial" w:hAnsi="Arial" w:cs="Arial"/>
                <w:color w:val="auto"/>
                <w:u w:val="none"/>
              </w:rPr>
              <w:t xml:space="preserve"> and projects will be developed to support registrars learning needs alongside priority programmes:</w:t>
            </w:r>
          </w:p>
          <w:p w14:paraId="02E6EEF3" w14:textId="77777777" w:rsidR="00B972DD" w:rsidRDefault="00B972DD" w:rsidP="00B972DD">
            <w:pPr>
              <w:rPr>
                <w:rStyle w:val="Hyperlink"/>
                <w:rFonts w:ascii="Arial" w:hAnsi="Arial" w:cs="Arial"/>
                <w:color w:val="auto"/>
                <w:u w:val="none"/>
              </w:rPr>
            </w:pPr>
          </w:p>
          <w:p w14:paraId="70699134" w14:textId="1F094927" w:rsidR="00B972DD" w:rsidRPr="00B972DD" w:rsidRDefault="00B972DD" w:rsidP="00B972DD">
            <w:pPr>
              <w:pStyle w:val="ListParagraph"/>
              <w:numPr>
                <w:ilvl w:val="0"/>
                <w:numId w:val="36"/>
              </w:numPr>
              <w:rPr>
                <w:rFonts w:ascii="Arial" w:eastAsia="Times New Roman" w:hAnsi="Arial" w:cs="Arial"/>
              </w:rPr>
            </w:pPr>
            <w:r w:rsidRPr="00B972DD">
              <w:rPr>
                <w:rFonts w:ascii="Arial" w:eastAsia="Times New Roman" w:hAnsi="Arial" w:cs="Arial"/>
              </w:rPr>
              <w:t>Contributing to defined projects as part of the world leading approach within the Tobacco and Vapes Bill legislation, working with other Government Departments, NHSE, VCSE and regional teams.  Engage and take a lead role as part of the OHID/DHSC response to addressing tobacco related harms with reference to development of public health evidence-based interventions.</w:t>
            </w:r>
          </w:p>
          <w:p w14:paraId="1CF46930" w14:textId="6317CB93" w:rsidR="00B972DD" w:rsidRPr="00B972DD" w:rsidRDefault="00B972DD" w:rsidP="00B972DD">
            <w:pPr>
              <w:pStyle w:val="ListParagraph"/>
              <w:numPr>
                <w:ilvl w:val="0"/>
                <w:numId w:val="36"/>
              </w:numPr>
              <w:rPr>
                <w:rFonts w:ascii="Arial" w:eastAsia="Times New Roman" w:hAnsi="Arial" w:cs="Arial"/>
              </w:rPr>
            </w:pPr>
            <w:r w:rsidRPr="00B972DD">
              <w:rPr>
                <w:rFonts w:ascii="Arial" w:eastAsia="Times New Roman" w:hAnsi="Arial" w:cs="Arial"/>
              </w:rPr>
              <w:t xml:space="preserve">Supporting the departments work to address gambling related health harms,’ This will involve working closely with officials in DCMS as policy leads, and NHSE as treatment provider, regional colleagues, and DAs, and may involve taking forward work on developing the role of OHID as the Prevention Levy Commissioner committed to in review of the Gambling Act if these existing commitment are taken forward, such as the introduction of a gambling levy and the development of public health messaging. </w:t>
            </w:r>
          </w:p>
          <w:p w14:paraId="67741334" w14:textId="4555B62A" w:rsidR="00B972DD" w:rsidRPr="00B972DD" w:rsidRDefault="00B972DD" w:rsidP="00B972DD">
            <w:pPr>
              <w:pStyle w:val="ListParagraph"/>
              <w:numPr>
                <w:ilvl w:val="0"/>
                <w:numId w:val="36"/>
              </w:numPr>
              <w:rPr>
                <w:rFonts w:ascii="Arial" w:eastAsia="Times New Roman" w:hAnsi="Arial" w:cs="Arial"/>
              </w:rPr>
            </w:pPr>
            <w:r w:rsidRPr="00B972DD">
              <w:rPr>
                <w:rFonts w:ascii="Arial" w:eastAsia="Times New Roman" w:hAnsi="Arial" w:cs="Arial"/>
              </w:rPr>
              <w:t xml:space="preserve">Involvement in work to prevent and reducing alcohol related health harms, which will focus on supporting commitments within the 10 Year Health Plan and health </w:t>
            </w:r>
            <w:r w:rsidRPr="00B972DD">
              <w:rPr>
                <w:rFonts w:ascii="Arial" w:eastAsia="Times New Roman" w:hAnsi="Arial" w:cs="Arial"/>
              </w:rPr>
              <w:lastRenderedPageBreak/>
              <w:t xml:space="preserve">mission overarching aim to prioritise prevention of ill health. This may involve working closely with officials in other government departments, such as DEFRA, Treasury and Home Office. </w:t>
            </w:r>
          </w:p>
          <w:p w14:paraId="6B1197A4" w14:textId="47A344FB" w:rsidR="00B972DD" w:rsidRPr="00B972DD" w:rsidRDefault="00B972DD" w:rsidP="00B972DD">
            <w:pPr>
              <w:pStyle w:val="ListParagraph"/>
              <w:numPr>
                <w:ilvl w:val="0"/>
                <w:numId w:val="36"/>
              </w:numPr>
              <w:rPr>
                <w:rFonts w:ascii="Arial" w:eastAsia="Times New Roman" w:hAnsi="Arial" w:cs="Arial"/>
              </w:rPr>
            </w:pPr>
            <w:r w:rsidRPr="00B972DD">
              <w:rPr>
                <w:rFonts w:ascii="Arial" w:eastAsia="Times New Roman" w:hAnsi="Arial" w:cs="Arial"/>
              </w:rPr>
              <w:t xml:space="preserve">Contributing to delivery of the cross Gov Drug Strategy such as </w:t>
            </w:r>
            <w:proofErr w:type="gramStart"/>
            <w:r w:rsidRPr="00B972DD">
              <w:rPr>
                <w:rFonts w:ascii="Arial" w:eastAsia="Times New Roman" w:hAnsi="Arial" w:cs="Arial"/>
              </w:rPr>
              <w:t>the a</w:t>
            </w:r>
            <w:proofErr w:type="gramEnd"/>
            <w:r w:rsidRPr="00B972DD">
              <w:rPr>
                <w:rFonts w:ascii="Arial" w:eastAsia="Times New Roman" w:hAnsi="Arial" w:cs="Arial"/>
              </w:rPr>
              <w:t xml:space="preserve"> new national drug surveillance and early warning system, which could include gathering data and intelligence, stakeholder liaison, analysis of inputs, reporting findings, evaluation.</w:t>
            </w:r>
          </w:p>
          <w:p w14:paraId="1CF3620C" w14:textId="73A70268" w:rsidR="00B972DD" w:rsidRPr="00B972DD" w:rsidRDefault="00B972DD" w:rsidP="00B972DD">
            <w:pPr>
              <w:pStyle w:val="ListParagraph"/>
              <w:numPr>
                <w:ilvl w:val="0"/>
                <w:numId w:val="36"/>
              </w:numPr>
              <w:rPr>
                <w:rFonts w:ascii="Arial" w:eastAsia="Times New Roman" w:hAnsi="Arial" w:cs="Arial"/>
              </w:rPr>
            </w:pPr>
            <w:r w:rsidRPr="00B972DD">
              <w:rPr>
                <w:rFonts w:ascii="Arial" w:eastAsia="Times New Roman" w:hAnsi="Arial" w:cs="Arial"/>
              </w:rPr>
              <w:t>Engaging in the cross Gov response to improving Children and Young People’s mental health as part of the Safer Streets mission including the design and implementation of the Youth Hubs programme led by the Home Office</w:t>
            </w:r>
          </w:p>
          <w:p w14:paraId="40051664" w14:textId="7FF84542" w:rsidR="00B972DD" w:rsidRPr="00B972DD" w:rsidRDefault="00B972DD" w:rsidP="00B972DD">
            <w:pPr>
              <w:pStyle w:val="ListParagraph"/>
              <w:numPr>
                <w:ilvl w:val="0"/>
                <w:numId w:val="36"/>
              </w:numPr>
              <w:rPr>
                <w:rFonts w:ascii="Arial" w:eastAsia="Times New Roman" w:hAnsi="Arial" w:cs="Arial"/>
              </w:rPr>
            </w:pPr>
            <w:r w:rsidRPr="00B972DD">
              <w:rPr>
                <w:rFonts w:ascii="Arial" w:eastAsia="Times New Roman" w:hAnsi="Arial" w:cs="Arial"/>
              </w:rPr>
              <w:t>Contributing to the cross-Government Suicide Prevention Strategy commitments including reviewing evidence of the impact of domestic abuse and developing policy proposals</w:t>
            </w:r>
          </w:p>
          <w:p w14:paraId="1E38BE5E" w14:textId="77777777" w:rsidR="00B972DD" w:rsidRPr="00B66842" w:rsidRDefault="00B972DD" w:rsidP="00B972DD">
            <w:pPr>
              <w:rPr>
                <w:rFonts w:ascii="Arial" w:eastAsia="Times New Roman" w:hAnsi="Arial" w:cs="Arial"/>
              </w:rPr>
            </w:pPr>
          </w:p>
          <w:p w14:paraId="01EBCCEE" w14:textId="77777777" w:rsidR="00B972DD" w:rsidRPr="00646954" w:rsidRDefault="00B972DD" w:rsidP="00B972DD">
            <w:pPr>
              <w:rPr>
                <w:rFonts w:ascii="Arial" w:eastAsia="Times New Roman" w:hAnsi="Arial" w:cs="Arial"/>
              </w:rPr>
            </w:pPr>
          </w:p>
          <w:p w14:paraId="4E218374" w14:textId="77777777" w:rsidR="00B972DD" w:rsidRDefault="00B972DD" w:rsidP="00B972DD">
            <w:pPr>
              <w:rPr>
                <w:rFonts w:ascii="Arial" w:eastAsia="Times New Roman" w:hAnsi="Arial" w:cs="Arial"/>
                <w:i/>
                <w:iCs/>
              </w:rPr>
            </w:pPr>
            <w:r w:rsidRPr="00B66842">
              <w:rPr>
                <w:rFonts w:ascii="Arial" w:eastAsia="Times New Roman" w:hAnsi="Arial" w:cs="Arial"/>
              </w:rPr>
              <w:t xml:space="preserve">For further information please contact: </w:t>
            </w:r>
            <w:hyperlink r:id="rId17" w:history="1">
              <w:r w:rsidRPr="00FD0DE7">
                <w:rPr>
                  <w:rStyle w:val="Hyperlink"/>
                  <w:rFonts w:ascii="Arial" w:eastAsia="Times New Roman" w:hAnsi="Arial" w:cs="Arial"/>
                </w:rPr>
                <w:t>corinne.harvey@dhsc.gov.uk</w:t>
              </w:r>
            </w:hyperlink>
            <w:r>
              <w:rPr>
                <w:rFonts w:ascii="Arial" w:eastAsia="Times New Roman" w:hAnsi="Arial" w:cs="Arial"/>
              </w:rPr>
              <w:t xml:space="preserve"> </w:t>
            </w:r>
          </w:p>
          <w:p w14:paraId="1741178B" w14:textId="77777777" w:rsidR="00B972DD" w:rsidRDefault="00B972DD" w:rsidP="003F3B9D">
            <w:pPr>
              <w:rPr>
                <w:rFonts w:ascii="Arial" w:eastAsia="Times New Roman" w:hAnsi="Arial" w:cs="Arial"/>
                <w:bCs/>
              </w:rPr>
            </w:pPr>
          </w:p>
          <w:p w14:paraId="3D4C6B1B" w14:textId="77777777" w:rsidR="00B972DD" w:rsidRPr="005153D1" w:rsidRDefault="00B972DD" w:rsidP="005153D1">
            <w:pPr>
              <w:pStyle w:val="ListParagraph"/>
              <w:numPr>
                <w:ilvl w:val="0"/>
                <w:numId w:val="38"/>
              </w:numPr>
              <w:rPr>
                <w:rFonts w:ascii="Arial" w:eastAsia="Arial" w:hAnsi="Arial" w:cs="Arial"/>
                <w:b/>
                <w:bCs/>
              </w:rPr>
            </w:pPr>
            <w:r w:rsidRPr="005153D1">
              <w:rPr>
                <w:rFonts w:ascii="Arial" w:eastAsia="Arial" w:hAnsi="Arial" w:cs="Arial"/>
                <w:b/>
                <w:bCs/>
              </w:rPr>
              <w:t>Public Health Intelligence</w:t>
            </w:r>
          </w:p>
          <w:p w14:paraId="37B5AFF8" w14:textId="77777777" w:rsidR="00B972DD" w:rsidRPr="007A7221" w:rsidRDefault="00B972DD" w:rsidP="00B972DD">
            <w:pPr>
              <w:pStyle w:val="ListParagraph"/>
              <w:rPr>
                <w:rFonts w:ascii="Arial" w:eastAsia="Arial" w:hAnsi="Arial" w:cs="Arial"/>
                <w:b/>
                <w:bCs/>
              </w:rPr>
            </w:pPr>
          </w:p>
          <w:p w14:paraId="502C89AB" w14:textId="77777777" w:rsidR="00B972DD" w:rsidRPr="007A7221" w:rsidRDefault="00B972DD" w:rsidP="00B972DD">
            <w:pPr>
              <w:rPr>
                <w:rFonts w:ascii="Arial" w:eastAsia="Arial" w:hAnsi="Arial" w:cs="Arial"/>
              </w:rPr>
            </w:pPr>
            <w:r w:rsidRPr="3EFFAC69">
              <w:rPr>
                <w:rFonts w:ascii="Arial" w:eastAsia="Arial" w:hAnsi="Arial" w:cs="Arial"/>
              </w:rPr>
              <w:t>Data and intelligence on population health outcomes and on the determinants of health is an essential component of the public health function.  Public health intelligence teams sit in the Chief Analyst’s Directorate in the Chief Scientific Advisor DG group and in the Places and Regions Directorate in the Primary Care and Prevention DG Group.  Collectively, the teams provide public health intelligence to inform policy and practice at national, regional and local level.  Other priorities include providing leadership and guidance on methodological approaches, building workforce capacity and capability in public health intelligence, and advising on data policy for public health.   Delivery of the public health intelligence work programme involves partnership working with a range of stakeholders including other producers of health intelligence as well as decision-makers who use the health intelligence outputs.</w:t>
            </w:r>
          </w:p>
          <w:p w14:paraId="57AA5763" w14:textId="77777777" w:rsidR="00B972DD" w:rsidRPr="007A7221" w:rsidRDefault="00B972DD" w:rsidP="00B972DD">
            <w:pPr>
              <w:rPr>
                <w:rFonts w:ascii="Arial" w:eastAsia="Arial" w:hAnsi="Arial" w:cs="Arial"/>
              </w:rPr>
            </w:pPr>
            <w:r w:rsidRPr="3EFFAC69">
              <w:rPr>
                <w:rFonts w:ascii="Arial" w:eastAsia="Arial" w:hAnsi="Arial" w:cs="Arial"/>
              </w:rPr>
              <w:t xml:space="preserve"> </w:t>
            </w:r>
          </w:p>
          <w:p w14:paraId="3CE74AE1" w14:textId="77777777" w:rsidR="00B972DD" w:rsidRPr="007A7221" w:rsidRDefault="00B972DD" w:rsidP="00B972DD">
            <w:pPr>
              <w:rPr>
                <w:rFonts w:ascii="Arial" w:eastAsia="Arial" w:hAnsi="Arial" w:cs="Arial"/>
              </w:rPr>
            </w:pPr>
            <w:r w:rsidRPr="3EFFAC69">
              <w:rPr>
                <w:rFonts w:ascii="Arial" w:eastAsia="Arial" w:hAnsi="Arial" w:cs="Arial"/>
              </w:rPr>
              <w:t>This placement will be based in the Local Knowledge and Intelligence Service led by Sian Evans with the opportunity to work at national and regional level and with a range of project supervisors as part of DHSC. The range of work and learning objectives that can be addressed through the placement is varied.    Examples of potential areas of work include:</w:t>
            </w:r>
          </w:p>
          <w:p w14:paraId="10307262" w14:textId="77777777" w:rsidR="00B972DD" w:rsidRPr="007A7221" w:rsidRDefault="00B972DD" w:rsidP="00B972DD">
            <w:pPr>
              <w:rPr>
                <w:rFonts w:ascii="Arial" w:eastAsia="Arial" w:hAnsi="Arial" w:cs="Arial"/>
              </w:rPr>
            </w:pPr>
            <w:r w:rsidRPr="3EFFAC69">
              <w:rPr>
                <w:rFonts w:ascii="Arial" w:eastAsia="Arial" w:hAnsi="Arial" w:cs="Arial"/>
              </w:rPr>
              <w:t xml:space="preserve"> </w:t>
            </w:r>
          </w:p>
          <w:p w14:paraId="2DA0C882" w14:textId="77777777" w:rsidR="00B972DD" w:rsidRPr="007A7221" w:rsidRDefault="00B972DD" w:rsidP="00B972DD">
            <w:pPr>
              <w:ind w:left="360"/>
              <w:rPr>
                <w:rFonts w:ascii="Arial" w:eastAsia="Arial" w:hAnsi="Arial" w:cs="Arial"/>
              </w:rPr>
            </w:pPr>
            <w:r w:rsidRPr="3EFFAC69">
              <w:rPr>
                <w:rFonts w:ascii="Arial" w:eastAsia="Arial" w:hAnsi="Arial" w:cs="Arial"/>
              </w:rPr>
              <w:t xml:space="preserve"> </w:t>
            </w:r>
          </w:p>
          <w:p w14:paraId="0C38F1D4" w14:textId="77777777" w:rsidR="00B972DD" w:rsidRPr="007A7221" w:rsidRDefault="00B972DD" w:rsidP="00B972DD">
            <w:pPr>
              <w:pStyle w:val="ListParagraph"/>
              <w:numPr>
                <w:ilvl w:val="0"/>
                <w:numId w:val="1"/>
              </w:numPr>
              <w:rPr>
                <w:rFonts w:ascii="Aptos" w:eastAsia="Aptos" w:hAnsi="Aptos" w:cs="Aptos"/>
              </w:rPr>
            </w:pPr>
            <w:r w:rsidRPr="3EFFAC69">
              <w:rPr>
                <w:rFonts w:ascii="Aptos" w:eastAsia="Aptos" w:hAnsi="Aptos" w:cs="Aptos"/>
                <w:sz w:val="24"/>
                <w:szCs w:val="24"/>
              </w:rPr>
              <w:t xml:space="preserve">Working with partner organisations to update guidance on the management of small area cluster investigations  </w:t>
            </w:r>
          </w:p>
          <w:p w14:paraId="7FA21A3E" w14:textId="77777777" w:rsidR="00B972DD" w:rsidRPr="007A7221" w:rsidRDefault="00B972DD" w:rsidP="00B972DD">
            <w:pPr>
              <w:pStyle w:val="ListParagraph"/>
              <w:numPr>
                <w:ilvl w:val="0"/>
                <w:numId w:val="1"/>
              </w:numPr>
              <w:rPr>
                <w:rFonts w:ascii="Aptos" w:eastAsia="Aptos" w:hAnsi="Aptos" w:cs="Aptos"/>
              </w:rPr>
            </w:pPr>
            <w:r w:rsidRPr="3EFFAC69">
              <w:rPr>
                <w:rFonts w:ascii="Aptos" w:eastAsia="Aptos" w:hAnsi="Aptos" w:cs="Aptos"/>
                <w:sz w:val="24"/>
                <w:szCs w:val="24"/>
              </w:rPr>
              <w:t>Devising an implementation strategy for adoption of public health intelligence competencies across the analytical workforce</w:t>
            </w:r>
          </w:p>
          <w:p w14:paraId="08D5C0A0" w14:textId="77777777" w:rsidR="00B972DD" w:rsidRPr="007A7221" w:rsidRDefault="00B972DD" w:rsidP="00B972DD">
            <w:pPr>
              <w:pStyle w:val="ListParagraph"/>
              <w:numPr>
                <w:ilvl w:val="0"/>
                <w:numId w:val="1"/>
              </w:numPr>
              <w:rPr>
                <w:rFonts w:ascii="Aptos" w:eastAsia="Aptos" w:hAnsi="Aptos" w:cs="Aptos"/>
              </w:rPr>
            </w:pPr>
            <w:r w:rsidRPr="3EFFAC69">
              <w:rPr>
                <w:rFonts w:ascii="Aptos" w:eastAsia="Aptos" w:hAnsi="Aptos" w:cs="Aptos"/>
                <w:sz w:val="24"/>
                <w:szCs w:val="24"/>
              </w:rPr>
              <w:t xml:space="preserve">Working with data policy colleagues to inform policy development on the use of data and linked data for public health purposes </w:t>
            </w:r>
          </w:p>
          <w:p w14:paraId="0B4B7698" w14:textId="77777777" w:rsidR="00B972DD" w:rsidRPr="007A7221" w:rsidRDefault="00B972DD" w:rsidP="00B972DD">
            <w:pPr>
              <w:pStyle w:val="ListParagraph"/>
              <w:numPr>
                <w:ilvl w:val="0"/>
                <w:numId w:val="1"/>
              </w:numPr>
              <w:rPr>
                <w:rFonts w:ascii="Aptos" w:eastAsia="Aptos" w:hAnsi="Aptos" w:cs="Aptos"/>
              </w:rPr>
            </w:pPr>
            <w:r w:rsidRPr="3EFFAC69">
              <w:rPr>
                <w:rFonts w:ascii="Aptos" w:eastAsia="Aptos" w:hAnsi="Aptos" w:cs="Aptos"/>
                <w:sz w:val="24"/>
                <w:szCs w:val="24"/>
              </w:rPr>
              <w:t xml:space="preserve">Developing and implementing an approach to measuring the impact of public health intelligence activity </w:t>
            </w:r>
          </w:p>
          <w:p w14:paraId="69116F19" w14:textId="77777777" w:rsidR="00B972DD" w:rsidRPr="007A7221" w:rsidRDefault="00B972DD" w:rsidP="00B972DD">
            <w:pPr>
              <w:pStyle w:val="ListParagraph"/>
              <w:numPr>
                <w:ilvl w:val="0"/>
                <w:numId w:val="1"/>
              </w:numPr>
              <w:rPr>
                <w:rFonts w:ascii="Aptos" w:eastAsia="Aptos" w:hAnsi="Aptos" w:cs="Aptos"/>
              </w:rPr>
            </w:pPr>
            <w:r w:rsidRPr="3EFFAC69">
              <w:rPr>
                <w:rFonts w:ascii="Aptos" w:eastAsia="Aptos" w:hAnsi="Aptos" w:cs="Aptos"/>
                <w:sz w:val="24"/>
                <w:szCs w:val="24"/>
              </w:rPr>
              <w:t>Developing and implementing a communications strategy to support the launch of a new data platform</w:t>
            </w:r>
          </w:p>
          <w:p w14:paraId="5CDFEFAB" w14:textId="77777777" w:rsidR="00B972DD" w:rsidRPr="007A7221" w:rsidRDefault="00B972DD" w:rsidP="00B972DD">
            <w:pPr>
              <w:pStyle w:val="ListParagraph"/>
              <w:numPr>
                <w:ilvl w:val="0"/>
                <w:numId w:val="1"/>
              </w:numPr>
              <w:rPr>
                <w:rFonts w:ascii="Aptos" w:eastAsia="Aptos" w:hAnsi="Aptos" w:cs="Aptos"/>
              </w:rPr>
            </w:pPr>
            <w:r w:rsidRPr="3EFFAC69">
              <w:rPr>
                <w:rFonts w:ascii="Aptos" w:eastAsia="Aptos" w:hAnsi="Aptos" w:cs="Aptos"/>
                <w:sz w:val="24"/>
                <w:szCs w:val="24"/>
              </w:rPr>
              <w:t>Working with DHSC and other colleagues to improve the quality of data returns relating to child development reviews and health outcomes</w:t>
            </w:r>
          </w:p>
          <w:p w14:paraId="15FA47F1" w14:textId="77777777" w:rsidR="00B972DD" w:rsidRPr="007A7221" w:rsidRDefault="00B972DD" w:rsidP="00B972DD">
            <w:pPr>
              <w:pStyle w:val="ListParagraph"/>
              <w:numPr>
                <w:ilvl w:val="0"/>
                <w:numId w:val="1"/>
              </w:numPr>
              <w:rPr>
                <w:rFonts w:ascii="Aptos" w:eastAsia="Aptos" w:hAnsi="Aptos" w:cs="Aptos"/>
              </w:rPr>
            </w:pPr>
            <w:r w:rsidRPr="64BE5833">
              <w:rPr>
                <w:rFonts w:ascii="Aptos" w:eastAsia="Aptos" w:hAnsi="Aptos" w:cs="Aptos"/>
                <w:sz w:val="24"/>
                <w:szCs w:val="24"/>
              </w:rPr>
              <w:lastRenderedPageBreak/>
              <w:t>Devise a communication and engagement strategy to support the implementation of a new public health data platform</w:t>
            </w:r>
          </w:p>
          <w:p w14:paraId="3DA6B3B4" w14:textId="77777777" w:rsidR="00B972DD" w:rsidRDefault="00B972DD" w:rsidP="00B972DD">
            <w:pPr>
              <w:pStyle w:val="ListParagraph"/>
              <w:numPr>
                <w:ilvl w:val="0"/>
                <w:numId w:val="1"/>
              </w:numPr>
              <w:rPr>
                <w:rFonts w:ascii="Aptos" w:eastAsia="Aptos" w:hAnsi="Aptos" w:cs="Aptos"/>
                <w:sz w:val="24"/>
                <w:szCs w:val="24"/>
              </w:rPr>
            </w:pPr>
            <w:r w:rsidRPr="64BE5833">
              <w:rPr>
                <w:rFonts w:ascii="Aptos" w:eastAsia="Aptos" w:hAnsi="Aptos" w:cs="Aptos"/>
                <w:sz w:val="24"/>
                <w:szCs w:val="24"/>
              </w:rPr>
              <w:t>Drafting a paper for peer reviewed publication on modelled catchment populations for acute NHS trusts</w:t>
            </w:r>
          </w:p>
          <w:p w14:paraId="3F48E159" w14:textId="77777777" w:rsidR="00B972DD" w:rsidRPr="007A7221" w:rsidRDefault="00B972DD" w:rsidP="00B972DD">
            <w:pPr>
              <w:pStyle w:val="ListParagraph"/>
              <w:ind w:left="360"/>
              <w:rPr>
                <w:rFonts w:ascii="Arial" w:eastAsia="Arial" w:hAnsi="Arial" w:cs="Arial"/>
                <w:highlight w:val="yellow"/>
              </w:rPr>
            </w:pPr>
          </w:p>
          <w:p w14:paraId="69F9EED1" w14:textId="77777777" w:rsidR="00B972DD" w:rsidRPr="007A7221" w:rsidRDefault="00B972DD" w:rsidP="00B972DD">
            <w:pPr>
              <w:ind w:left="360"/>
              <w:rPr>
                <w:rFonts w:ascii="Arial" w:eastAsia="Arial" w:hAnsi="Arial" w:cs="Arial"/>
              </w:rPr>
            </w:pPr>
            <w:r w:rsidRPr="3EFFAC69">
              <w:rPr>
                <w:rFonts w:ascii="Arial" w:eastAsia="Arial" w:hAnsi="Arial" w:cs="Arial"/>
              </w:rPr>
              <w:t xml:space="preserve"> </w:t>
            </w:r>
          </w:p>
          <w:p w14:paraId="344BBFD0" w14:textId="77777777" w:rsidR="00B972DD" w:rsidRPr="007A7221" w:rsidRDefault="00B972DD" w:rsidP="00B972DD">
            <w:pPr>
              <w:rPr>
                <w:rFonts w:ascii="Arial" w:eastAsia="Arial" w:hAnsi="Arial" w:cs="Arial"/>
              </w:rPr>
            </w:pPr>
            <w:r w:rsidRPr="3EFFAC69">
              <w:rPr>
                <w:rFonts w:ascii="Arial" w:eastAsia="Arial" w:hAnsi="Arial" w:cs="Arial"/>
              </w:rPr>
              <w:t>For more information please contact:</w:t>
            </w:r>
          </w:p>
          <w:p w14:paraId="590A5A04" w14:textId="77777777" w:rsidR="00B972DD" w:rsidRPr="007A7221" w:rsidRDefault="00B972DD" w:rsidP="00B972DD">
            <w:hyperlink r:id="rId18" w:history="1">
              <w:r w:rsidRPr="3EFFAC69">
                <w:rPr>
                  <w:rStyle w:val="Hyperlink"/>
                  <w:rFonts w:ascii="Arial" w:eastAsia="Arial" w:hAnsi="Arial" w:cs="Arial"/>
                </w:rPr>
                <w:t>sian.evans@dhsc.gov.uk</w:t>
              </w:r>
            </w:hyperlink>
          </w:p>
          <w:p w14:paraId="7D2C21EB" w14:textId="77777777" w:rsidR="00B972DD" w:rsidRDefault="00B972DD" w:rsidP="00B972DD">
            <w:pPr>
              <w:rPr>
                <w:rFonts w:ascii="Arial" w:eastAsia="Times New Roman" w:hAnsi="Arial" w:cs="Arial"/>
              </w:rPr>
            </w:pPr>
          </w:p>
          <w:p w14:paraId="211E25BD" w14:textId="77777777" w:rsidR="00B972DD" w:rsidRPr="00FF6D26" w:rsidRDefault="00B972DD" w:rsidP="005153D1">
            <w:pPr>
              <w:pStyle w:val="ListParagraph"/>
              <w:numPr>
                <w:ilvl w:val="0"/>
                <w:numId w:val="38"/>
              </w:numPr>
              <w:rPr>
                <w:rFonts w:ascii="Arial" w:eastAsia="Times New Roman" w:hAnsi="Arial" w:cs="Arial"/>
                <w:b/>
                <w:bCs/>
              </w:rPr>
            </w:pPr>
            <w:r w:rsidRPr="2106DF89">
              <w:rPr>
                <w:rFonts w:ascii="Arial" w:eastAsia="Times New Roman" w:hAnsi="Arial" w:cs="Arial"/>
                <w:b/>
                <w:bCs/>
              </w:rPr>
              <w:t>Public health evidence and knowledge mobilisation</w:t>
            </w:r>
          </w:p>
          <w:p w14:paraId="1C9A96C2" w14:textId="77777777" w:rsidR="00B972DD" w:rsidRDefault="00B972DD" w:rsidP="00B972DD">
            <w:pPr>
              <w:rPr>
                <w:rFonts w:ascii="Arial" w:eastAsia="Times New Roman" w:hAnsi="Arial" w:cs="Arial"/>
              </w:rPr>
            </w:pPr>
          </w:p>
          <w:p w14:paraId="719654CF" w14:textId="77777777" w:rsidR="00B972DD" w:rsidRPr="00FD6A3A" w:rsidRDefault="00B972DD" w:rsidP="00B972DD">
            <w:pPr>
              <w:rPr>
                <w:rFonts w:ascii="Arial" w:hAnsi="Arial" w:cs="Arial"/>
              </w:rPr>
            </w:pPr>
            <w:r w:rsidRPr="00FD6A3A">
              <w:rPr>
                <w:rFonts w:ascii="Arial" w:hAnsi="Arial" w:cs="Arial"/>
              </w:rPr>
              <w:t>Public health registrars will be based within the Evidence and Evaluation team</w:t>
            </w:r>
            <w:r>
              <w:rPr>
                <w:rFonts w:ascii="Arial" w:hAnsi="Arial" w:cs="Arial"/>
              </w:rPr>
              <w:t xml:space="preserve">, positioned within the </w:t>
            </w:r>
            <w:r w:rsidRPr="00FD6A3A">
              <w:rPr>
                <w:rFonts w:ascii="Arial" w:hAnsi="Arial" w:cs="Arial"/>
              </w:rPr>
              <w:t>Primary Care and Prevention Group. The team has a cross-cutting role, working with national and regional teams</w:t>
            </w:r>
            <w:r>
              <w:rPr>
                <w:rFonts w:ascii="Arial" w:hAnsi="Arial" w:cs="Arial"/>
              </w:rPr>
              <w:t>,</w:t>
            </w:r>
            <w:r w:rsidRPr="00FD6A3A">
              <w:rPr>
                <w:rFonts w:ascii="Arial" w:hAnsi="Arial" w:cs="Arial"/>
              </w:rPr>
              <w:t xml:space="preserve"> to support the use of evidence and evaluation on priority public health topics and to develop supporting infrastructure for public health evidence and research. </w:t>
            </w:r>
            <w:r>
              <w:rPr>
                <w:rFonts w:ascii="Arial" w:hAnsi="Arial" w:cs="Arial"/>
              </w:rPr>
              <w:t>The team also has</w:t>
            </w:r>
            <w:r w:rsidRPr="00FD6A3A">
              <w:rPr>
                <w:rFonts w:ascii="Arial" w:hAnsi="Arial" w:cs="Arial"/>
              </w:rPr>
              <w:t xml:space="preserve"> a leadership role in supporting and developing academic public health within DHSC.</w:t>
            </w:r>
            <w:r>
              <w:rPr>
                <w:rFonts w:ascii="Arial" w:hAnsi="Arial" w:cs="Arial"/>
              </w:rPr>
              <w:t xml:space="preserve"> </w:t>
            </w:r>
          </w:p>
          <w:p w14:paraId="2F407C37" w14:textId="77777777" w:rsidR="00B972DD" w:rsidRPr="00FD6A3A" w:rsidRDefault="00B972DD" w:rsidP="00B972DD">
            <w:pPr>
              <w:rPr>
                <w:rFonts w:ascii="Arial" w:hAnsi="Arial" w:cs="Arial"/>
              </w:rPr>
            </w:pPr>
            <w:r w:rsidRPr="00FD6A3A">
              <w:rPr>
                <w:rFonts w:ascii="Arial" w:hAnsi="Arial" w:cs="Arial"/>
              </w:rPr>
              <w:t>In addition to working with regional and national teams, the team have close working relationships with the Science, Research and Evidence directorate (responsible for the funding of National Institute for Health and Care Research – NIHR – projects), with the Deputy Chief Medical Officer’s office</w:t>
            </w:r>
            <w:r>
              <w:rPr>
                <w:rFonts w:ascii="Arial" w:hAnsi="Arial" w:cs="Arial"/>
              </w:rPr>
              <w:t xml:space="preserve"> and registrars would be working collaboratively throughout their placement.</w:t>
            </w:r>
          </w:p>
          <w:p w14:paraId="57EA1CED" w14:textId="77777777" w:rsidR="00B972DD" w:rsidRPr="00FD6A3A" w:rsidRDefault="00B972DD" w:rsidP="00B972DD">
            <w:pPr>
              <w:rPr>
                <w:rFonts w:ascii="Arial" w:hAnsi="Arial" w:cs="Arial"/>
              </w:rPr>
            </w:pPr>
            <w:r w:rsidRPr="00FD6A3A">
              <w:rPr>
                <w:rFonts w:ascii="Arial" w:hAnsi="Arial" w:cs="Arial"/>
              </w:rPr>
              <w:t>Possible projects include:</w:t>
            </w:r>
          </w:p>
          <w:p w14:paraId="4B648CDC" w14:textId="77777777" w:rsidR="00B972DD" w:rsidRPr="00FD6A3A" w:rsidRDefault="00B972DD" w:rsidP="00B972DD">
            <w:pPr>
              <w:pStyle w:val="ListParagraph"/>
              <w:numPr>
                <w:ilvl w:val="0"/>
                <w:numId w:val="35"/>
              </w:numPr>
              <w:spacing w:line="278" w:lineRule="auto"/>
              <w:rPr>
                <w:rFonts w:ascii="Arial" w:hAnsi="Arial" w:cs="Arial"/>
              </w:rPr>
            </w:pPr>
            <w:r w:rsidRPr="00FD6A3A">
              <w:rPr>
                <w:rFonts w:ascii="Arial" w:hAnsi="Arial" w:cs="Arial"/>
              </w:rPr>
              <w:t xml:space="preserve">Identification of health improvement research priorities across DHSC, including the development of research prioritisation processes and mechanisms for sharing outputs </w:t>
            </w:r>
            <w:r>
              <w:rPr>
                <w:rFonts w:ascii="Arial" w:hAnsi="Arial" w:cs="Arial"/>
              </w:rPr>
              <w:t xml:space="preserve">(internally and externally) </w:t>
            </w:r>
            <w:r w:rsidRPr="00FD6A3A">
              <w:rPr>
                <w:rFonts w:ascii="Arial" w:hAnsi="Arial" w:cs="Arial"/>
              </w:rPr>
              <w:t>to enable policy and practice relevant research</w:t>
            </w:r>
          </w:p>
          <w:p w14:paraId="6B7CA8D0" w14:textId="77777777" w:rsidR="00B972DD" w:rsidRPr="00FD6A3A" w:rsidRDefault="00B972DD" w:rsidP="00B972DD">
            <w:pPr>
              <w:pStyle w:val="ListParagraph"/>
              <w:numPr>
                <w:ilvl w:val="0"/>
                <w:numId w:val="35"/>
              </w:numPr>
              <w:spacing w:line="278" w:lineRule="auto"/>
              <w:rPr>
                <w:rFonts w:ascii="Arial" w:hAnsi="Arial" w:cs="Arial"/>
              </w:rPr>
            </w:pPr>
            <w:r w:rsidRPr="00FD6A3A">
              <w:rPr>
                <w:rFonts w:ascii="Arial" w:hAnsi="Arial" w:cs="Arial"/>
              </w:rPr>
              <w:t>Review of health improvement priorities to identify opportunities for academic collaborations, including the development of an approach to conduct the review and mechanisms for sharing the outputs</w:t>
            </w:r>
          </w:p>
          <w:p w14:paraId="28652C0D" w14:textId="77777777" w:rsidR="00B972DD" w:rsidRPr="00FD6A3A" w:rsidRDefault="00B972DD" w:rsidP="00B972DD">
            <w:pPr>
              <w:pStyle w:val="ListParagraph"/>
              <w:numPr>
                <w:ilvl w:val="0"/>
                <w:numId w:val="35"/>
              </w:numPr>
              <w:spacing w:line="278" w:lineRule="auto"/>
              <w:rPr>
                <w:rFonts w:ascii="Arial" w:hAnsi="Arial" w:cs="Arial"/>
              </w:rPr>
            </w:pPr>
            <w:r w:rsidRPr="00FD6A3A">
              <w:rPr>
                <w:rFonts w:ascii="Arial" w:hAnsi="Arial" w:cs="Arial"/>
              </w:rPr>
              <w:t>Production and publication (on .gov and in an academic journal) of a rapid evidence review on a priority health improvement topic using abbreviated systematic review methodologies, working with information scientists and expert topic advisors</w:t>
            </w:r>
          </w:p>
          <w:p w14:paraId="4C57A532" w14:textId="77777777" w:rsidR="00B972DD" w:rsidRPr="00FD6A3A" w:rsidRDefault="00B972DD" w:rsidP="00B972DD">
            <w:pPr>
              <w:pStyle w:val="ListParagraph"/>
              <w:numPr>
                <w:ilvl w:val="0"/>
                <w:numId w:val="35"/>
              </w:numPr>
              <w:spacing w:line="278" w:lineRule="auto"/>
              <w:rPr>
                <w:rFonts w:ascii="Arial" w:hAnsi="Arial" w:cs="Arial"/>
              </w:rPr>
            </w:pPr>
            <w:r w:rsidRPr="00FD6A3A">
              <w:rPr>
                <w:rFonts w:ascii="Arial" w:hAnsi="Arial" w:cs="Arial"/>
              </w:rPr>
              <w:t>Review of the 10 Year Health Plan to identify topics that would benefit from the production and publication of evidence-based guidance</w:t>
            </w:r>
          </w:p>
          <w:p w14:paraId="59694B06" w14:textId="77777777" w:rsidR="00B972DD" w:rsidRDefault="00B972DD" w:rsidP="00B972DD">
            <w:pPr>
              <w:pStyle w:val="ListParagraph"/>
              <w:numPr>
                <w:ilvl w:val="0"/>
                <w:numId w:val="35"/>
              </w:numPr>
              <w:spacing w:line="278" w:lineRule="auto"/>
              <w:rPr>
                <w:rFonts w:ascii="Arial" w:hAnsi="Arial" w:cs="Arial"/>
              </w:rPr>
            </w:pPr>
            <w:r w:rsidRPr="00FD6A3A">
              <w:rPr>
                <w:rFonts w:ascii="Arial" w:hAnsi="Arial" w:cs="Arial"/>
              </w:rPr>
              <w:t>Working with national policy teams to provide advice on the development of evaluation frameworks for priority public health topics</w:t>
            </w:r>
          </w:p>
          <w:p w14:paraId="3770198B" w14:textId="77777777" w:rsidR="00B972DD" w:rsidRDefault="00B972DD" w:rsidP="00B972DD">
            <w:pPr>
              <w:rPr>
                <w:rFonts w:ascii="Arial" w:hAnsi="Arial" w:cs="Arial"/>
              </w:rPr>
            </w:pPr>
            <w:r w:rsidRPr="00FD6A3A">
              <w:rPr>
                <w:rFonts w:ascii="Arial" w:hAnsi="Arial" w:cs="Arial"/>
              </w:rPr>
              <w:t xml:space="preserve">Registrars will gain an understanding of the complexities of evidence handling within a policy and practice context, </w:t>
            </w:r>
            <w:r>
              <w:rPr>
                <w:rFonts w:ascii="Arial" w:hAnsi="Arial" w:cs="Arial"/>
              </w:rPr>
              <w:t xml:space="preserve">research funding mechanisms </w:t>
            </w:r>
            <w:r w:rsidRPr="00FD6A3A">
              <w:rPr>
                <w:rFonts w:ascii="Arial" w:hAnsi="Arial" w:cs="Arial"/>
              </w:rPr>
              <w:t xml:space="preserve">and practical experience of knowledge mobilisation strategies to support the use of evidence. This placement will be of particular interest to registrars wanting </w:t>
            </w:r>
            <w:r>
              <w:rPr>
                <w:rFonts w:ascii="Arial" w:hAnsi="Arial" w:cs="Arial"/>
              </w:rPr>
              <w:t xml:space="preserve">to pursue </w:t>
            </w:r>
            <w:r w:rsidRPr="00FD6A3A">
              <w:rPr>
                <w:rFonts w:ascii="Arial" w:hAnsi="Arial" w:cs="Arial"/>
              </w:rPr>
              <w:t>a career in academic public health, or with a particular interest in the use of public health evidence.</w:t>
            </w:r>
          </w:p>
          <w:p w14:paraId="6290C6B5" w14:textId="77777777" w:rsidR="00B972DD" w:rsidRPr="00FD6A3A" w:rsidRDefault="00B972DD" w:rsidP="00B972DD">
            <w:pPr>
              <w:rPr>
                <w:rFonts w:ascii="Arial" w:hAnsi="Arial" w:cs="Arial"/>
              </w:rPr>
            </w:pPr>
            <w:r>
              <w:rPr>
                <w:rFonts w:ascii="Arial" w:hAnsi="Arial" w:cs="Arial"/>
              </w:rPr>
              <w:t xml:space="preserve">Projects will be overseen by Rachel Clark (Head of Evidence &amp; Evaluation) with </w:t>
            </w:r>
            <w:r w:rsidRPr="00FD6A3A">
              <w:rPr>
                <w:rFonts w:ascii="Arial" w:hAnsi="Arial" w:cs="Arial"/>
              </w:rPr>
              <w:t>educational supervision will be provided by an experienced public health professional</w:t>
            </w:r>
            <w:r>
              <w:rPr>
                <w:rFonts w:ascii="Arial" w:hAnsi="Arial" w:cs="Arial"/>
              </w:rPr>
              <w:t xml:space="preserve"> and public health research lead</w:t>
            </w:r>
            <w:r w:rsidRPr="00FD6A3A">
              <w:rPr>
                <w:rFonts w:ascii="Arial" w:hAnsi="Arial" w:cs="Arial"/>
              </w:rPr>
              <w:t xml:space="preserve"> </w:t>
            </w:r>
            <w:r>
              <w:rPr>
                <w:rFonts w:ascii="Arial" w:hAnsi="Arial" w:cs="Arial"/>
              </w:rPr>
              <w:t xml:space="preserve">(Andrew Furber or Tim Elwell-Sutton) </w:t>
            </w:r>
            <w:r w:rsidRPr="00FD6A3A">
              <w:rPr>
                <w:rFonts w:ascii="Arial" w:hAnsi="Arial" w:cs="Arial"/>
              </w:rPr>
              <w:t>in OHID regions.</w:t>
            </w:r>
          </w:p>
          <w:p w14:paraId="6723E618" w14:textId="77777777" w:rsidR="00B972DD" w:rsidRPr="00FD6A3A" w:rsidRDefault="00B972DD" w:rsidP="00B972DD">
            <w:pPr>
              <w:rPr>
                <w:rStyle w:val="Hyperlink"/>
                <w:rFonts w:ascii="Arial" w:hAnsi="Arial" w:cs="Arial"/>
              </w:rPr>
            </w:pPr>
            <w:r w:rsidRPr="00FD6A3A">
              <w:rPr>
                <w:rFonts w:ascii="Arial" w:eastAsia="Times New Roman" w:hAnsi="Arial" w:cs="Arial"/>
              </w:rPr>
              <w:t xml:space="preserve">For more information, please contact </w:t>
            </w:r>
            <w:hyperlink r:id="rId19" w:history="1">
              <w:r w:rsidRPr="00FD6A3A">
                <w:rPr>
                  <w:rStyle w:val="Hyperlink"/>
                  <w:rFonts w:ascii="Arial" w:hAnsi="Arial" w:cs="Arial"/>
                </w:rPr>
                <w:t>rachel.clark@dhsc.gov.uk</w:t>
              </w:r>
            </w:hyperlink>
            <w:r w:rsidRPr="00FD6A3A">
              <w:rPr>
                <w:rFonts w:ascii="Arial" w:hAnsi="Arial" w:cs="Arial"/>
              </w:rPr>
              <w:t xml:space="preserve"> (mobile: 07500 102 715).</w:t>
            </w:r>
          </w:p>
          <w:p w14:paraId="0EA87050" w14:textId="1966E473" w:rsidR="00B972DD" w:rsidRPr="00B972DD" w:rsidRDefault="00B972DD" w:rsidP="003F3B9D">
            <w:pPr>
              <w:rPr>
                <w:rFonts w:ascii="Arial" w:eastAsia="Times New Roman" w:hAnsi="Arial" w:cs="Arial"/>
                <w:bCs/>
              </w:rPr>
            </w:pPr>
          </w:p>
        </w:tc>
      </w:tr>
    </w:tbl>
    <w:p w14:paraId="2843B894" w14:textId="77777777" w:rsidR="003F3B9D" w:rsidRPr="00B972DD" w:rsidRDefault="003F3B9D" w:rsidP="009C5E61">
      <w:pPr>
        <w:rPr>
          <w:rFonts w:ascii="Arial" w:eastAsia="Times New Roman" w:hAnsi="Arial" w:cs="Arial"/>
          <w:bCs/>
          <w:color w:val="4472C4"/>
          <w:sz w:val="24"/>
          <w:szCs w:val="24"/>
        </w:rPr>
      </w:pPr>
    </w:p>
    <w:tbl>
      <w:tblPr>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9C5E61" w:rsidRPr="006527E6" w14:paraId="27362F18" w14:textId="77777777" w:rsidTr="2106DF89">
        <w:tc>
          <w:tcPr>
            <w:tcW w:w="9198" w:type="dxa"/>
            <w:shd w:val="clear" w:color="auto" w:fill="DEEAF6" w:themeFill="accent1" w:themeFillTint="33"/>
          </w:tcPr>
          <w:p w14:paraId="7A9AFF04" w14:textId="2C298D8F" w:rsidR="009C5E61" w:rsidRPr="006527E6" w:rsidRDefault="00EA11B0">
            <w:pPr>
              <w:spacing w:after="0" w:line="240" w:lineRule="auto"/>
              <w:rPr>
                <w:rFonts w:ascii="Arial" w:eastAsia="Times New Roman" w:hAnsi="Arial" w:cs="Arial"/>
                <w:b/>
                <w:bCs/>
              </w:rPr>
            </w:pPr>
            <w:r w:rsidRPr="006527E6">
              <w:rPr>
                <w:rFonts w:ascii="Arial" w:eastAsia="Times New Roman" w:hAnsi="Arial" w:cs="Arial"/>
                <w:b/>
                <w:bCs/>
              </w:rPr>
              <w:t>PLEASE PROVIDE OR ATTACH A BRIEF DESCRIPTION OF PROJECT/S</w:t>
            </w:r>
            <w:r w:rsidR="00A3438B" w:rsidRPr="006527E6">
              <w:rPr>
                <w:rFonts w:ascii="Arial" w:eastAsia="Times New Roman" w:hAnsi="Arial" w:cs="Arial"/>
                <w:b/>
                <w:bCs/>
              </w:rPr>
              <w:t xml:space="preserve">. </w:t>
            </w:r>
          </w:p>
        </w:tc>
      </w:tr>
    </w:tbl>
    <w:p w14:paraId="1EBFAC22" w14:textId="77777777" w:rsidR="00CA77C0" w:rsidRPr="006527E6" w:rsidRDefault="00CA77C0" w:rsidP="00D904C5">
      <w:pPr>
        <w:rPr>
          <w:rFonts w:ascii="Arial" w:eastAsia="Times New Roman" w:hAnsi="Arial" w:cs="Arial"/>
          <w:b/>
          <w:color w:val="4472C4"/>
          <w:sz w:val="24"/>
          <w:szCs w:val="24"/>
        </w:rPr>
      </w:pPr>
    </w:p>
    <w:tbl>
      <w:tblPr>
        <w:tblW w:w="9209"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
        <w:gridCol w:w="1545"/>
        <w:gridCol w:w="5103"/>
        <w:gridCol w:w="1417"/>
        <w:gridCol w:w="1134"/>
      </w:tblGrid>
      <w:tr w:rsidR="00955D2E" w:rsidRPr="006527E6" w14:paraId="44072DC5" w14:textId="77777777" w:rsidTr="00EA11B0">
        <w:trPr>
          <w:gridBefore w:val="1"/>
          <w:wBefore w:w="10" w:type="dxa"/>
        </w:trPr>
        <w:tc>
          <w:tcPr>
            <w:tcW w:w="9199" w:type="dxa"/>
            <w:gridSpan w:val="4"/>
            <w:shd w:val="clear" w:color="auto" w:fill="DEEAF6"/>
          </w:tcPr>
          <w:p w14:paraId="70DB0C30" w14:textId="74F5AD06" w:rsidR="00EA11B0" w:rsidRDefault="00EA11B0">
            <w:pPr>
              <w:spacing w:after="0" w:line="240" w:lineRule="auto"/>
              <w:rPr>
                <w:rFonts w:ascii="Arial" w:eastAsia="Times New Roman" w:hAnsi="Arial" w:cs="Arial"/>
                <w:b/>
                <w:bCs/>
              </w:rPr>
            </w:pPr>
            <w:r w:rsidRPr="006527E6">
              <w:rPr>
                <w:rFonts w:ascii="Arial" w:eastAsia="Times New Roman" w:hAnsi="Arial" w:cs="Arial"/>
                <w:b/>
                <w:bCs/>
              </w:rPr>
              <w:lastRenderedPageBreak/>
              <w:t>LEARNING OUTCOMES (</w:t>
            </w:r>
            <w:r w:rsidR="006527E6" w:rsidRPr="006527E6">
              <w:rPr>
                <w:rFonts w:ascii="Arial" w:eastAsia="Times New Roman" w:hAnsi="Arial" w:cs="Arial"/>
              </w:rPr>
              <w:t>please provide the list of learning outcomes which can be achieved during this placement. the learning outcomes are available can be accessed at</w:t>
            </w:r>
            <w:r w:rsidR="006527E6" w:rsidRPr="006527E6">
              <w:rPr>
                <w:rFonts w:ascii="Arial" w:eastAsia="Times New Roman" w:hAnsi="Arial" w:cs="Arial"/>
                <w:b/>
                <w:bCs/>
              </w:rPr>
              <w:t xml:space="preserve"> </w:t>
            </w:r>
          </w:p>
          <w:commentRangeStart w:id="1"/>
          <w:p w14:paraId="0FFBC741" w14:textId="4855291C" w:rsidR="001E3494" w:rsidRPr="006527E6" w:rsidRDefault="001E3494">
            <w:pPr>
              <w:spacing w:after="0" w:line="240" w:lineRule="auto"/>
              <w:rPr>
                <w:rFonts w:ascii="Arial" w:eastAsia="Times New Roman" w:hAnsi="Arial" w:cs="Arial"/>
                <w:b/>
                <w:bCs/>
              </w:rPr>
            </w:pPr>
            <w:r>
              <w:fldChar w:fldCharType="begin"/>
            </w:r>
            <w:r>
              <w:instrText>HYPERLINK "https://www.fph.org.uk/media/3450/public-health-curriculum-v13.pdf"</w:instrText>
            </w:r>
            <w:r>
              <w:fldChar w:fldCharType="separate"/>
            </w:r>
            <w:r>
              <w:rPr>
                <w:rStyle w:val="Hyperlink"/>
              </w:rPr>
              <w:t>public-health-curriculum-v13.pdf (fph.org.uk)</w:t>
            </w:r>
            <w:r>
              <w:fldChar w:fldCharType="end"/>
            </w:r>
            <w:commentRangeEnd w:id="1"/>
            <w:r w:rsidR="00A22034">
              <w:rPr>
                <w:rStyle w:val="CommentReference"/>
              </w:rPr>
              <w:commentReference w:id="1"/>
            </w:r>
          </w:p>
          <w:p w14:paraId="62899C7E" w14:textId="54456703" w:rsidR="00EA11B0" w:rsidRPr="006527E6" w:rsidRDefault="00EA11B0">
            <w:pPr>
              <w:spacing w:after="0" w:line="240" w:lineRule="auto"/>
              <w:rPr>
                <w:rFonts w:ascii="Arial" w:eastAsia="Times New Roman" w:hAnsi="Arial" w:cs="Arial"/>
                <w:b/>
                <w:bCs/>
              </w:rPr>
            </w:pPr>
          </w:p>
          <w:p w14:paraId="058DC4BF" w14:textId="3FEE45B5" w:rsidR="00EA11B0" w:rsidRPr="006527E6" w:rsidRDefault="00EA11B0">
            <w:pPr>
              <w:spacing w:after="0" w:line="240" w:lineRule="auto"/>
              <w:rPr>
                <w:rFonts w:ascii="Arial" w:eastAsia="Times New Roman" w:hAnsi="Arial" w:cs="Arial"/>
                <w:b/>
                <w:bCs/>
              </w:rPr>
            </w:pPr>
            <w:r w:rsidRPr="006527E6">
              <w:rPr>
                <w:rFonts w:ascii="Arial" w:hAnsi="Arial" w:cs="Arial"/>
              </w:rPr>
              <w:t>Please tick the appropriate box ‘</w:t>
            </w:r>
            <w:r w:rsidRPr="006527E6">
              <w:rPr>
                <w:rFonts w:ascii="Arial" w:hAnsi="Arial" w:cs="Arial"/>
                <w:b/>
              </w:rPr>
              <w:t>P</w:t>
            </w:r>
            <w:r w:rsidRPr="006527E6">
              <w:rPr>
                <w:rFonts w:ascii="Arial" w:hAnsi="Arial" w:cs="Arial"/>
              </w:rPr>
              <w:t>’ or ‘</w:t>
            </w:r>
            <w:r w:rsidRPr="006527E6">
              <w:rPr>
                <w:rFonts w:ascii="Arial" w:hAnsi="Arial" w:cs="Arial"/>
                <w:b/>
              </w:rPr>
              <w:t>F</w:t>
            </w:r>
            <w:r w:rsidRPr="006527E6">
              <w:rPr>
                <w:rFonts w:ascii="Arial" w:hAnsi="Arial" w:cs="Arial"/>
              </w:rPr>
              <w:t xml:space="preserve">’ to show which Learning Outcomes </w:t>
            </w:r>
            <w:proofErr w:type="gramStart"/>
            <w:r w:rsidRPr="006527E6">
              <w:rPr>
                <w:rFonts w:ascii="Arial" w:hAnsi="Arial" w:cs="Arial"/>
              </w:rPr>
              <w:t>will be partially be</w:t>
            </w:r>
            <w:proofErr w:type="gramEnd"/>
            <w:r w:rsidRPr="006527E6">
              <w:rPr>
                <w:rFonts w:ascii="Arial" w:hAnsi="Arial" w:cs="Arial"/>
              </w:rPr>
              <w:t xml:space="preserve"> achieved or fully achieved.</w:t>
            </w:r>
          </w:p>
          <w:p w14:paraId="623063BC" w14:textId="77777777" w:rsidR="00EA11B0" w:rsidRPr="006527E6" w:rsidRDefault="00EA11B0">
            <w:pPr>
              <w:spacing w:after="0" w:line="240" w:lineRule="auto"/>
              <w:rPr>
                <w:rFonts w:ascii="Arial" w:eastAsia="Times New Roman" w:hAnsi="Arial" w:cs="Arial"/>
                <w:b/>
                <w:bCs/>
              </w:rPr>
            </w:pPr>
          </w:p>
          <w:p w14:paraId="23BA7AD6" w14:textId="70861068" w:rsidR="00EA11B0" w:rsidRPr="006527E6" w:rsidRDefault="00EA11B0">
            <w:pPr>
              <w:spacing w:after="0" w:line="240" w:lineRule="auto"/>
              <w:rPr>
                <w:rFonts w:ascii="Arial" w:eastAsia="Times New Roman" w:hAnsi="Arial" w:cs="Arial"/>
                <w:b/>
                <w:bCs/>
              </w:rPr>
            </w:pPr>
          </w:p>
        </w:tc>
      </w:tr>
      <w:tr w:rsidR="00A01780" w:rsidRPr="006527E6" w14:paraId="6B261F66"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hideMark/>
          </w:tcPr>
          <w:p w14:paraId="0AC95787" w14:textId="77777777" w:rsidR="00EA11B0" w:rsidRPr="006527E6" w:rsidRDefault="00EA11B0">
            <w:pPr>
              <w:rPr>
                <w:rFonts w:ascii="Arial" w:hAnsi="Arial" w:cs="Arial"/>
              </w:rPr>
            </w:pPr>
            <w:r w:rsidRPr="006527E6">
              <w:rPr>
                <w:rFonts w:ascii="Arial" w:hAnsi="Arial" w:cs="Arial"/>
              </w:rPr>
              <w:t>Number</w:t>
            </w:r>
          </w:p>
        </w:tc>
        <w:tc>
          <w:tcPr>
            <w:tcW w:w="5103" w:type="dxa"/>
            <w:tcBorders>
              <w:top w:val="single" w:sz="4" w:space="0" w:color="auto"/>
              <w:left w:val="single" w:sz="4" w:space="0" w:color="auto"/>
              <w:bottom w:val="single" w:sz="4" w:space="0" w:color="auto"/>
              <w:right w:val="single" w:sz="4" w:space="0" w:color="auto"/>
            </w:tcBorders>
            <w:hideMark/>
          </w:tcPr>
          <w:p w14:paraId="692F99DA" w14:textId="77777777" w:rsidR="00EA11B0" w:rsidRPr="006527E6" w:rsidRDefault="00EA11B0">
            <w:pPr>
              <w:rPr>
                <w:rFonts w:ascii="Arial" w:hAnsi="Arial" w:cs="Arial"/>
              </w:rPr>
            </w:pPr>
            <w:r w:rsidRPr="006527E6">
              <w:rPr>
                <w:rFonts w:ascii="Arial" w:hAnsi="Arial" w:cs="Arial"/>
              </w:rPr>
              <w:t>Description</w:t>
            </w:r>
          </w:p>
        </w:tc>
        <w:tc>
          <w:tcPr>
            <w:tcW w:w="1417" w:type="dxa"/>
            <w:tcBorders>
              <w:top w:val="single" w:sz="4" w:space="0" w:color="auto"/>
              <w:left w:val="single" w:sz="4" w:space="0" w:color="auto"/>
              <w:bottom w:val="single" w:sz="4" w:space="0" w:color="auto"/>
              <w:right w:val="single" w:sz="4" w:space="0" w:color="auto"/>
            </w:tcBorders>
            <w:hideMark/>
          </w:tcPr>
          <w:p w14:paraId="622E28CB" w14:textId="7F30E90A" w:rsidR="00EA11B0" w:rsidRPr="006527E6" w:rsidRDefault="00EA11B0">
            <w:pPr>
              <w:rPr>
                <w:rFonts w:ascii="Arial" w:hAnsi="Arial" w:cs="Arial"/>
                <w:b/>
              </w:rPr>
            </w:pPr>
            <w:r w:rsidRPr="006527E6">
              <w:rPr>
                <w:rFonts w:ascii="Arial" w:hAnsi="Arial" w:cs="Arial"/>
                <w:b/>
              </w:rPr>
              <w:t>P</w:t>
            </w:r>
          </w:p>
        </w:tc>
        <w:tc>
          <w:tcPr>
            <w:tcW w:w="1134" w:type="dxa"/>
            <w:tcBorders>
              <w:top w:val="single" w:sz="4" w:space="0" w:color="auto"/>
              <w:left w:val="single" w:sz="4" w:space="0" w:color="auto"/>
              <w:bottom w:val="single" w:sz="4" w:space="0" w:color="auto"/>
              <w:right w:val="single" w:sz="4" w:space="0" w:color="auto"/>
            </w:tcBorders>
            <w:hideMark/>
          </w:tcPr>
          <w:p w14:paraId="1FDFE377" w14:textId="67A86CA0" w:rsidR="00EA11B0" w:rsidRPr="006527E6" w:rsidRDefault="00EA11B0">
            <w:pPr>
              <w:rPr>
                <w:rFonts w:ascii="Arial" w:hAnsi="Arial" w:cs="Arial"/>
                <w:b/>
              </w:rPr>
            </w:pPr>
            <w:r w:rsidRPr="006527E6">
              <w:rPr>
                <w:rFonts w:ascii="Arial" w:hAnsi="Arial" w:cs="Arial"/>
                <w:b/>
              </w:rPr>
              <w:t>F</w:t>
            </w:r>
          </w:p>
        </w:tc>
      </w:tr>
      <w:tr w:rsidR="00A01780" w:rsidRPr="006527E6" w14:paraId="5D9D7932"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308F7DB9" w14:textId="4DD2BB1F" w:rsidR="00EA11B0" w:rsidRPr="005A6606" w:rsidRDefault="005A6606">
            <w:pPr>
              <w:rPr>
                <w:rFonts w:ascii="Arial" w:hAnsi="Arial" w:cs="Arial"/>
              </w:rPr>
            </w:pPr>
            <w:r w:rsidRPr="005A6606">
              <w:rPr>
                <w:rFonts w:ascii="Arial" w:hAnsi="Arial" w:cs="Arial"/>
              </w:rPr>
              <w:t>Key Area 2</w:t>
            </w:r>
          </w:p>
        </w:tc>
        <w:tc>
          <w:tcPr>
            <w:tcW w:w="5103" w:type="dxa"/>
            <w:tcBorders>
              <w:top w:val="single" w:sz="4" w:space="0" w:color="auto"/>
              <w:left w:val="single" w:sz="4" w:space="0" w:color="auto"/>
              <w:bottom w:val="single" w:sz="4" w:space="0" w:color="auto"/>
              <w:right w:val="single" w:sz="4" w:space="0" w:color="auto"/>
            </w:tcBorders>
          </w:tcPr>
          <w:p w14:paraId="0BD6EAD1" w14:textId="16977078" w:rsidR="00EA11B0" w:rsidRPr="005A6606" w:rsidRDefault="005A6606">
            <w:pPr>
              <w:rPr>
                <w:rFonts w:ascii="Arial" w:hAnsi="Arial" w:cs="Arial"/>
              </w:rPr>
            </w:pPr>
            <w:r w:rsidRPr="005A6606">
              <w:rPr>
                <w:rFonts w:ascii="Arial" w:hAnsi="Arial" w:cs="Arial"/>
              </w:rPr>
              <w:t>Assessing the evidence of effectiveness of interventions, programmes and services intended to improve the health or wellbeing of individuals or populations</w:t>
            </w:r>
          </w:p>
        </w:tc>
        <w:tc>
          <w:tcPr>
            <w:tcW w:w="1417" w:type="dxa"/>
            <w:tcBorders>
              <w:top w:val="single" w:sz="4" w:space="0" w:color="auto"/>
              <w:left w:val="single" w:sz="4" w:space="0" w:color="auto"/>
              <w:bottom w:val="single" w:sz="4" w:space="0" w:color="auto"/>
              <w:right w:val="single" w:sz="4" w:space="0" w:color="auto"/>
            </w:tcBorders>
          </w:tcPr>
          <w:p w14:paraId="4EFB07C7" w14:textId="3880986F" w:rsidR="00EA11B0" w:rsidRPr="006527E6" w:rsidRDefault="005A6606">
            <w:pPr>
              <w:rPr>
                <w:rFonts w:ascii="Arial" w:hAnsi="Arial" w:cs="Arial"/>
              </w:rPr>
            </w:pPr>
            <w:r>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Pr>
          <w:p w14:paraId="0F662B72" w14:textId="77777777" w:rsidR="00EA11B0" w:rsidRPr="006527E6" w:rsidRDefault="00EA11B0">
            <w:pPr>
              <w:rPr>
                <w:rFonts w:ascii="Arial" w:hAnsi="Arial" w:cs="Arial"/>
              </w:rPr>
            </w:pPr>
          </w:p>
        </w:tc>
      </w:tr>
      <w:tr w:rsidR="00A01780" w:rsidRPr="006527E6" w14:paraId="759EF29E"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7D3F699F" w14:textId="63EBA32B" w:rsidR="00EA11B0" w:rsidRPr="005A6606" w:rsidRDefault="005A6606">
            <w:pPr>
              <w:rPr>
                <w:rFonts w:ascii="Arial" w:hAnsi="Arial" w:cs="Arial"/>
              </w:rPr>
            </w:pPr>
            <w:r w:rsidRPr="005A6606">
              <w:rPr>
                <w:rFonts w:ascii="Arial" w:hAnsi="Arial" w:cs="Arial"/>
              </w:rPr>
              <w:t>Key Area 3</w:t>
            </w:r>
          </w:p>
        </w:tc>
        <w:tc>
          <w:tcPr>
            <w:tcW w:w="5103" w:type="dxa"/>
            <w:tcBorders>
              <w:top w:val="single" w:sz="4" w:space="0" w:color="auto"/>
              <w:left w:val="single" w:sz="4" w:space="0" w:color="auto"/>
              <w:bottom w:val="single" w:sz="4" w:space="0" w:color="auto"/>
              <w:right w:val="single" w:sz="4" w:space="0" w:color="auto"/>
            </w:tcBorders>
          </w:tcPr>
          <w:p w14:paraId="04C3FFA3" w14:textId="501F5D3B" w:rsidR="00EA11B0" w:rsidRPr="005A6606" w:rsidRDefault="005A6606">
            <w:pPr>
              <w:rPr>
                <w:rFonts w:ascii="Arial" w:hAnsi="Arial" w:cs="Arial"/>
              </w:rPr>
            </w:pPr>
            <w:r w:rsidRPr="005A6606">
              <w:rPr>
                <w:rFonts w:ascii="Arial" w:hAnsi="Arial" w:cs="Arial"/>
              </w:rPr>
              <w:t>Policy and strategy development and implementation</w:t>
            </w:r>
          </w:p>
        </w:tc>
        <w:tc>
          <w:tcPr>
            <w:tcW w:w="1417" w:type="dxa"/>
            <w:tcBorders>
              <w:top w:val="single" w:sz="4" w:space="0" w:color="auto"/>
              <w:left w:val="single" w:sz="4" w:space="0" w:color="auto"/>
              <w:bottom w:val="single" w:sz="4" w:space="0" w:color="auto"/>
              <w:right w:val="single" w:sz="4" w:space="0" w:color="auto"/>
            </w:tcBorders>
          </w:tcPr>
          <w:p w14:paraId="6E32C1E4" w14:textId="3864BE6E" w:rsidR="00EA11B0" w:rsidRPr="006527E6" w:rsidRDefault="005A6606">
            <w:pPr>
              <w:rPr>
                <w:rFonts w:ascii="Arial" w:hAnsi="Arial" w:cs="Arial"/>
              </w:rPr>
            </w:pPr>
            <w:r>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Pr>
          <w:p w14:paraId="2C453214" w14:textId="2DB3D0F1" w:rsidR="00EA11B0" w:rsidRPr="006527E6" w:rsidRDefault="00DE3C50">
            <w:pPr>
              <w:rPr>
                <w:rFonts w:ascii="Arial" w:hAnsi="Arial" w:cs="Arial"/>
              </w:rPr>
            </w:pPr>
            <w:r>
              <w:rPr>
                <w:rFonts w:ascii="Arial" w:hAnsi="Arial" w:cs="Arial"/>
              </w:rPr>
              <w:t>X</w:t>
            </w:r>
          </w:p>
        </w:tc>
      </w:tr>
      <w:tr w:rsidR="00A01780" w:rsidRPr="006527E6" w14:paraId="3C3133E1"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6DCE90EE" w14:textId="741F142E" w:rsidR="00EA11B0" w:rsidRPr="005A6606" w:rsidRDefault="005A6606">
            <w:pPr>
              <w:rPr>
                <w:rFonts w:ascii="Arial" w:hAnsi="Arial" w:cs="Arial"/>
              </w:rPr>
            </w:pPr>
            <w:r w:rsidRPr="005A6606">
              <w:rPr>
                <w:rFonts w:ascii="Arial" w:hAnsi="Arial" w:cs="Arial"/>
              </w:rPr>
              <w:t>Key Area 4</w:t>
            </w:r>
          </w:p>
        </w:tc>
        <w:tc>
          <w:tcPr>
            <w:tcW w:w="5103" w:type="dxa"/>
            <w:tcBorders>
              <w:top w:val="single" w:sz="4" w:space="0" w:color="auto"/>
              <w:left w:val="single" w:sz="4" w:space="0" w:color="auto"/>
              <w:bottom w:val="single" w:sz="4" w:space="0" w:color="auto"/>
              <w:right w:val="single" w:sz="4" w:space="0" w:color="auto"/>
            </w:tcBorders>
          </w:tcPr>
          <w:p w14:paraId="289AEC47" w14:textId="37696617" w:rsidR="00EA11B0" w:rsidRPr="005A6606" w:rsidRDefault="005A6606">
            <w:pPr>
              <w:rPr>
                <w:rFonts w:ascii="Arial" w:hAnsi="Arial" w:cs="Arial"/>
              </w:rPr>
            </w:pPr>
            <w:r w:rsidRPr="005A6606">
              <w:rPr>
                <w:rFonts w:ascii="Arial" w:hAnsi="Arial" w:cs="Arial"/>
              </w:rPr>
              <w:t>Strategic leadership and collaborative working for health</w:t>
            </w:r>
          </w:p>
        </w:tc>
        <w:tc>
          <w:tcPr>
            <w:tcW w:w="1417" w:type="dxa"/>
            <w:tcBorders>
              <w:top w:val="single" w:sz="4" w:space="0" w:color="auto"/>
              <w:left w:val="single" w:sz="4" w:space="0" w:color="auto"/>
              <w:bottom w:val="single" w:sz="4" w:space="0" w:color="auto"/>
              <w:right w:val="single" w:sz="4" w:space="0" w:color="auto"/>
            </w:tcBorders>
          </w:tcPr>
          <w:p w14:paraId="5A673655" w14:textId="77777777" w:rsidR="00EA11B0" w:rsidRPr="006527E6" w:rsidRDefault="00EA11B0">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49C5337" w14:textId="0BEA4F37" w:rsidR="00EA11B0" w:rsidRPr="006527E6" w:rsidRDefault="005A6606">
            <w:pPr>
              <w:rPr>
                <w:rFonts w:ascii="Arial" w:hAnsi="Arial" w:cs="Arial"/>
              </w:rPr>
            </w:pPr>
            <w:r>
              <w:rPr>
                <w:rFonts w:ascii="Arial" w:hAnsi="Arial" w:cs="Arial"/>
              </w:rPr>
              <w:t>X</w:t>
            </w:r>
          </w:p>
        </w:tc>
      </w:tr>
      <w:tr w:rsidR="00A01780" w:rsidRPr="006527E6" w14:paraId="327E5688"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66D852D0" w14:textId="084245EE" w:rsidR="00DE3C50" w:rsidRPr="005A6606" w:rsidRDefault="00DE3C50" w:rsidP="00DE3C50">
            <w:pPr>
              <w:rPr>
                <w:rFonts w:ascii="Arial" w:hAnsi="Arial" w:cs="Arial"/>
              </w:rPr>
            </w:pPr>
            <w:r>
              <w:rPr>
                <w:rFonts w:ascii="Arial" w:hAnsi="Arial" w:cs="Arial"/>
              </w:rPr>
              <w:t>Key Area 5</w:t>
            </w:r>
          </w:p>
        </w:tc>
        <w:tc>
          <w:tcPr>
            <w:tcW w:w="5103" w:type="dxa"/>
            <w:tcBorders>
              <w:top w:val="single" w:sz="4" w:space="0" w:color="auto"/>
              <w:left w:val="single" w:sz="4" w:space="0" w:color="auto"/>
              <w:bottom w:val="single" w:sz="4" w:space="0" w:color="auto"/>
              <w:right w:val="single" w:sz="4" w:space="0" w:color="auto"/>
            </w:tcBorders>
          </w:tcPr>
          <w:p w14:paraId="13EDDD6B" w14:textId="71816891" w:rsidR="00DE3C50" w:rsidRPr="005A6606" w:rsidRDefault="00DE3C50" w:rsidP="00DE3C50">
            <w:pPr>
              <w:rPr>
                <w:rFonts w:ascii="Arial" w:hAnsi="Arial" w:cs="Arial"/>
              </w:rPr>
            </w:pPr>
            <w:r>
              <w:rPr>
                <w:rFonts w:ascii="Arial" w:hAnsi="Arial" w:cs="Arial"/>
              </w:rPr>
              <w:t>Health improvement, Determinants of Health, Health Communication</w:t>
            </w:r>
          </w:p>
        </w:tc>
        <w:tc>
          <w:tcPr>
            <w:tcW w:w="1417" w:type="dxa"/>
            <w:tcBorders>
              <w:top w:val="single" w:sz="4" w:space="0" w:color="auto"/>
              <w:left w:val="single" w:sz="4" w:space="0" w:color="auto"/>
              <w:bottom w:val="single" w:sz="4" w:space="0" w:color="auto"/>
              <w:right w:val="single" w:sz="4" w:space="0" w:color="auto"/>
            </w:tcBorders>
          </w:tcPr>
          <w:p w14:paraId="2753FBE8" w14:textId="0C9569DB" w:rsidR="00DE3C50" w:rsidRPr="006527E6" w:rsidRDefault="00DE3C50" w:rsidP="00DE3C50">
            <w:pPr>
              <w:rPr>
                <w:rFonts w:ascii="Arial" w:hAnsi="Arial" w:cs="Arial"/>
              </w:rPr>
            </w:pPr>
            <w:r>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Pr>
          <w:p w14:paraId="5BF3C94C" w14:textId="77777777" w:rsidR="00DE3C50" w:rsidRDefault="00DE3C50" w:rsidP="00DE3C50">
            <w:pPr>
              <w:rPr>
                <w:rFonts w:ascii="Arial" w:hAnsi="Arial" w:cs="Arial"/>
              </w:rPr>
            </w:pPr>
          </w:p>
        </w:tc>
      </w:tr>
      <w:tr w:rsidR="00A01780" w:rsidRPr="006527E6" w14:paraId="6C5B4EB3"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22B3517B" w14:textId="5B0AAEAE" w:rsidR="00DE3C50" w:rsidRPr="005A6606" w:rsidRDefault="00DE3C50" w:rsidP="00DE3C50">
            <w:pPr>
              <w:rPr>
                <w:rFonts w:ascii="Arial" w:hAnsi="Arial" w:cs="Arial"/>
              </w:rPr>
            </w:pPr>
            <w:r>
              <w:rPr>
                <w:rFonts w:ascii="Arial" w:hAnsi="Arial" w:cs="Arial"/>
              </w:rPr>
              <w:t>Key Area 7</w:t>
            </w:r>
          </w:p>
        </w:tc>
        <w:tc>
          <w:tcPr>
            <w:tcW w:w="5103" w:type="dxa"/>
            <w:tcBorders>
              <w:top w:val="single" w:sz="4" w:space="0" w:color="auto"/>
              <w:left w:val="single" w:sz="4" w:space="0" w:color="auto"/>
              <w:bottom w:val="single" w:sz="4" w:space="0" w:color="auto"/>
              <w:right w:val="single" w:sz="4" w:space="0" w:color="auto"/>
            </w:tcBorders>
          </w:tcPr>
          <w:p w14:paraId="5449B260" w14:textId="43DC24EC" w:rsidR="00DE3C50" w:rsidRPr="005A6606" w:rsidRDefault="00DE3C50" w:rsidP="00DE3C50">
            <w:pPr>
              <w:rPr>
                <w:rFonts w:ascii="Arial" w:hAnsi="Arial" w:cs="Arial"/>
              </w:rPr>
            </w:pPr>
            <w:r>
              <w:rPr>
                <w:rFonts w:ascii="Arial" w:hAnsi="Arial" w:cs="Arial"/>
              </w:rPr>
              <w:t>Health and Care Public Health</w:t>
            </w:r>
          </w:p>
        </w:tc>
        <w:tc>
          <w:tcPr>
            <w:tcW w:w="1417" w:type="dxa"/>
            <w:tcBorders>
              <w:top w:val="single" w:sz="4" w:space="0" w:color="auto"/>
              <w:left w:val="single" w:sz="4" w:space="0" w:color="auto"/>
              <w:bottom w:val="single" w:sz="4" w:space="0" w:color="auto"/>
              <w:right w:val="single" w:sz="4" w:space="0" w:color="auto"/>
            </w:tcBorders>
          </w:tcPr>
          <w:p w14:paraId="2A4CECC9" w14:textId="77777777" w:rsidR="00DE3C50" w:rsidRPr="006527E6" w:rsidRDefault="00DE3C50" w:rsidP="00DE3C50">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424A1AD" w14:textId="6F815829" w:rsidR="00DE3C50" w:rsidRDefault="00DE3C50" w:rsidP="00DE3C50">
            <w:pPr>
              <w:rPr>
                <w:rFonts w:ascii="Arial" w:hAnsi="Arial" w:cs="Arial"/>
              </w:rPr>
            </w:pPr>
            <w:r>
              <w:rPr>
                <w:rFonts w:ascii="Arial" w:hAnsi="Arial" w:cs="Arial"/>
              </w:rPr>
              <w:t>X</w:t>
            </w:r>
          </w:p>
        </w:tc>
      </w:tr>
      <w:tr w:rsidR="00644512" w:rsidRPr="006527E6" w14:paraId="24AF1DFE"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55437D6A" w14:textId="41877018" w:rsidR="00644512" w:rsidRDefault="00644512" w:rsidP="00DE3C50">
            <w:pPr>
              <w:rPr>
                <w:rFonts w:ascii="Arial" w:hAnsi="Arial" w:cs="Arial"/>
              </w:rPr>
            </w:pPr>
            <w:r>
              <w:rPr>
                <w:rFonts w:ascii="Arial" w:hAnsi="Arial" w:cs="Arial"/>
              </w:rPr>
              <w:t>Key Area 8</w:t>
            </w:r>
          </w:p>
        </w:tc>
        <w:tc>
          <w:tcPr>
            <w:tcW w:w="5103" w:type="dxa"/>
            <w:tcBorders>
              <w:top w:val="single" w:sz="4" w:space="0" w:color="auto"/>
              <w:left w:val="single" w:sz="4" w:space="0" w:color="auto"/>
              <w:bottom w:val="single" w:sz="4" w:space="0" w:color="auto"/>
              <w:right w:val="single" w:sz="4" w:space="0" w:color="auto"/>
            </w:tcBorders>
          </w:tcPr>
          <w:p w14:paraId="192F36F5" w14:textId="1502F9F5" w:rsidR="00644512" w:rsidRDefault="00644512" w:rsidP="00DE3C50">
            <w:pPr>
              <w:rPr>
                <w:rFonts w:ascii="Arial" w:hAnsi="Arial" w:cs="Arial"/>
              </w:rPr>
            </w:pPr>
            <w:r>
              <w:rPr>
                <w:rFonts w:ascii="Arial" w:hAnsi="Arial" w:cs="Arial"/>
              </w:rPr>
              <w:t>Academic Public Health</w:t>
            </w:r>
          </w:p>
        </w:tc>
        <w:tc>
          <w:tcPr>
            <w:tcW w:w="1417" w:type="dxa"/>
            <w:tcBorders>
              <w:top w:val="single" w:sz="4" w:space="0" w:color="auto"/>
              <w:left w:val="single" w:sz="4" w:space="0" w:color="auto"/>
              <w:bottom w:val="single" w:sz="4" w:space="0" w:color="auto"/>
              <w:right w:val="single" w:sz="4" w:space="0" w:color="auto"/>
            </w:tcBorders>
          </w:tcPr>
          <w:p w14:paraId="435C1A9D" w14:textId="182A0612" w:rsidR="00644512" w:rsidRPr="006527E6" w:rsidRDefault="00644512" w:rsidP="00DE3C50">
            <w:pPr>
              <w:rPr>
                <w:rFonts w:ascii="Arial" w:hAnsi="Arial" w:cs="Arial"/>
              </w:rPr>
            </w:pPr>
            <w:r>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Pr>
          <w:p w14:paraId="3F75C90F" w14:textId="77777777" w:rsidR="00644512" w:rsidRDefault="00644512" w:rsidP="00DE3C50">
            <w:pPr>
              <w:rPr>
                <w:rFonts w:ascii="Arial" w:hAnsi="Arial" w:cs="Arial"/>
              </w:rPr>
            </w:pPr>
          </w:p>
        </w:tc>
      </w:tr>
      <w:tr w:rsidR="00A01780" w:rsidRPr="006527E6" w14:paraId="7B7F2D13"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46A022D8" w14:textId="2C4AEEDC" w:rsidR="00DE3C50" w:rsidRPr="005A6606" w:rsidRDefault="00DE3C50" w:rsidP="00DE3C50">
            <w:pPr>
              <w:rPr>
                <w:rFonts w:ascii="Arial" w:hAnsi="Arial" w:cs="Arial"/>
              </w:rPr>
            </w:pPr>
            <w:r w:rsidRPr="005A6606">
              <w:rPr>
                <w:rFonts w:ascii="Arial" w:hAnsi="Arial" w:cs="Arial"/>
              </w:rPr>
              <w:t>Key Area 10</w:t>
            </w:r>
          </w:p>
        </w:tc>
        <w:tc>
          <w:tcPr>
            <w:tcW w:w="5103" w:type="dxa"/>
            <w:tcBorders>
              <w:top w:val="single" w:sz="4" w:space="0" w:color="auto"/>
              <w:left w:val="single" w:sz="4" w:space="0" w:color="auto"/>
              <w:bottom w:val="single" w:sz="4" w:space="0" w:color="auto"/>
              <w:right w:val="single" w:sz="4" w:space="0" w:color="auto"/>
            </w:tcBorders>
          </w:tcPr>
          <w:p w14:paraId="086585B9" w14:textId="650CA573" w:rsidR="00DE3C50" w:rsidRPr="005A6606" w:rsidRDefault="00DE3C50" w:rsidP="00DE3C50">
            <w:pPr>
              <w:rPr>
                <w:rFonts w:ascii="Arial" w:hAnsi="Arial" w:cs="Arial"/>
              </w:rPr>
            </w:pPr>
            <w:r w:rsidRPr="005A6606">
              <w:rPr>
                <w:rFonts w:ascii="Arial" w:hAnsi="Arial" w:cs="Arial"/>
              </w:rPr>
              <w:t>Integration and application of competences for consultant Practice</w:t>
            </w:r>
          </w:p>
        </w:tc>
        <w:tc>
          <w:tcPr>
            <w:tcW w:w="1417" w:type="dxa"/>
            <w:tcBorders>
              <w:top w:val="single" w:sz="4" w:space="0" w:color="auto"/>
              <w:left w:val="single" w:sz="4" w:space="0" w:color="auto"/>
              <w:bottom w:val="single" w:sz="4" w:space="0" w:color="auto"/>
              <w:right w:val="single" w:sz="4" w:space="0" w:color="auto"/>
            </w:tcBorders>
          </w:tcPr>
          <w:p w14:paraId="39C7C819" w14:textId="77777777" w:rsidR="00DE3C50" w:rsidRPr="006527E6" w:rsidRDefault="00DE3C50" w:rsidP="00DE3C50">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0544245" w14:textId="36EDAEDF" w:rsidR="00DE3C50" w:rsidRPr="006527E6" w:rsidRDefault="00DE3C50" w:rsidP="00DE3C50">
            <w:pPr>
              <w:rPr>
                <w:rFonts w:ascii="Arial" w:hAnsi="Arial" w:cs="Arial"/>
              </w:rPr>
            </w:pPr>
            <w:r>
              <w:rPr>
                <w:rFonts w:ascii="Arial" w:hAnsi="Arial" w:cs="Arial"/>
              </w:rPr>
              <w:t>X</w:t>
            </w:r>
          </w:p>
        </w:tc>
      </w:tr>
      <w:tr w:rsidR="00A01780" w:rsidRPr="006527E6" w14:paraId="5E2AF2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209" w:type="dxa"/>
            <w:gridSpan w:val="5"/>
            <w:tcBorders>
              <w:top w:val="single" w:sz="4" w:space="0" w:color="auto"/>
              <w:left w:val="single" w:sz="4" w:space="0" w:color="auto"/>
              <w:bottom w:val="single" w:sz="4" w:space="0" w:color="auto"/>
              <w:right w:val="single" w:sz="4" w:space="0" w:color="auto"/>
            </w:tcBorders>
          </w:tcPr>
          <w:p w14:paraId="5CE87DB2" w14:textId="64D4E102" w:rsidR="00DE3C50" w:rsidRPr="005A6606" w:rsidRDefault="00DE3C50" w:rsidP="00DE3C50">
            <w:pPr>
              <w:rPr>
                <w:rFonts w:ascii="Arial" w:hAnsi="Arial" w:cs="Arial"/>
              </w:rPr>
            </w:pPr>
            <w:r w:rsidRPr="005A6606">
              <w:rPr>
                <w:rFonts w:ascii="Arial" w:hAnsi="Arial" w:cs="Arial"/>
              </w:rPr>
              <w:t>The specific competencies that could be addressed during the placement will vary according to the projects agreed</w:t>
            </w:r>
          </w:p>
        </w:tc>
      </w:tr>
      <w:tr w:rsidR="00A01780" w:rsidRPr="006527E6" w14:paraId="147416F9"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309D54C0" w14:textId="77777777" w:rsidR="00DE3C50" w:rsidRPr="006527E6" w:rsidRDefault="00DE3C50" w:rsidP="00DE3C50">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1EC9241E" w14:textId="3134251D" w:rsidR="00DE3C50" w:rsidRPr="006527E6" w:rsidRDefault="00DE3C50" w:rsidP="00DE3C50">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257B48A0" w14:textId="77777777" w:rsidR="00DE3C50" w:rsidRPr="006527E6" w:rsidRDefault="00DE3C50" w:rsidP="00DE3C50">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59DDEAC" w14:textId="77777777" w:rsidR="00DE3C50" w:rsidRPr="006527E6" w:rsidRDefault="00DE3C50" w:rsidP="00DE3C50">
            <w:pPr>
              <w:rPr>
                <w:rFonts w:ascii="Arial" w:hAnsi="Arial" w:cs="Arial"/>
              </w:rPr>
            </w:pPr>
          </w:p>
        </w:tc>
      </w:tr>
    </w:tbl>
    <w:p w14:paraId="409B409B" w14:textId="77777777" w:rsidR="00D904C5" w:rsidRPr="006527E6" w:rsidRDefault="00D904C5" w:rsidP="00D904C5">
      <w:pPr>
        <w:rPr>
          <w:rFonts w:ascii="Arial" w:hAnsi="Arial" w:cs="Arial"/>
          <w:b/>
          <w:i/>
        </w:rPr>
      </w:pPr>
    </w:p>
    <w:p w14:paraId="7ACBB4C1" w14:textId="77777777" w:rsidR="009C5E61" w:rsidRPr="006527E6" w:rsidRDefault="009C5E61" w:rsidP="00D904C5">
      <w:pPr>
        <w:rPr>
          <w:rFonts w:ascii="Arial" w:hAnsi="Arial" w:cs="Arial"/>
          <w:b/>
          <w:i/>
        </w:rPr>
      </w:pPr>
    </w:p>
    <w:p w14:paraId="3BD0769C" w14:textId="34E3D6CA" w:rsidR="00EA11B0" w:rsidRPr="006527E6" w:rsidRDefault="00EA11B0" w:rsidP="00EA11B0">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4: SUPERVISION DETAILS</w:t>
      </w:r>
    </w:p>
    <w:p w14:paraId="23B3CBC4" w14:textId="77777777" w:rsidR="00BE307D" w:rsidRPr="006527E6" w:rsidRDefault="00BE307D" w:rsidP="00EA11B0">
      <w:pPr>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2A53A761" w14:textId="77777777" w:rsidTr="2106DF89">
        <w:tc>
          <w:tcPr>
            <w:tcW w:w="4380" w:type="dxa"/>
            <w:shd w:val="clear" w:color="auto" w:fill="DEEAF6" w:themeFill="accent1" w:themeFillTint="33"/>
          </w:tcPr>
          <w:p w14:paraId="5623398D" w14:textId="58E3011D" w:rsidR="00A3438B" w:rsidRPr="006527E6" w:rsidRDefault="00A3438B">
            <w:pPr>
              <w:spacing w:after="0" w:line="240" w:lineRule="auto"/>
              <w:rPr>
                <w:rFonts w:ascii="Arial" w:eastAsia="Times New Roman" w:hAnsi="Arial" w:cs="Arial"/>
                <w:b/>
              </w:rPr>
            </w:pPr>
            <w:r w:rsidRPr="006527E6">
              <w:rPr>
                <w:rFonts w:ascii="Arial" w:eastAsia="Times New Roman" w:hAnsi="Arial" w:cs="Arial"/>
                <w:b/>
              </w:rPr>
              <w:t>NAME OF THE EDUCATIONAL SUPERVISOR</w:t>
            </w:r>
          </w:p>
          <w:p w14:paraId="2063B6F5" w14:textId="77777777" w:rsidR="00A3438B" w:rsidRPr="006527E6" w:rsidRDefault="00A3438B">
            <w:pPr>
              <w:spacing w:after="0" w:line="240" w:lineRule="auto"/>
              <w:rPr>
                <w:rFonts w:ascii="Arial" w:eastAsia="Times New Roman" w:hAnsi="Arial" w:cs="Arial"/>
              </w:rPr>
            </w:pPr>
          </w:p>
        </w:tc>
        <w:tc>
          <w:tcPr>
            <w:tcW w:w="4823" w:type="dxa"/>
          </w:tcPr>
          <w:p w14:paraId="6CE1CED8" w14:textId="77777777" w:rsidR="00A3438B" w:rsidRPr="00974E54" w:rsidRDefault="000C2C76">
            <w:pPr>
              <w:spacing w:after="0" w:line="240" w:lineRule="auto"/>
              <w:rPr>
                <w:rFonts w:ascii="Arial" w:hAnsi="Arial" w:cs="Arial"/>
              </w:rPr>
            </w:pPr>
            <w:r w:rsidRPr="00974E54">
              <w:rPr>
                <w:rFonts w:ascii="Arial" w:hAnsi="Arial" w:cs="Arial"/>
              </w:rPr>
              <w:t>The placement educational supervisors are:</w:t>
            </w:r>
          </w:p>
          <w:p w14:paraId="2C6E9B96" w14:textId="601E7098" w:rsidR="000C2C76" w:rsidRPr="006527E6" w:rsidRDefault="000C2C76">
            <w:pPr>
              <w:spacing w:after="0" w:line="240" w:lineRule="auto"/>
              <w:rPr>
                <w:rFonts w:ascii="Arial" w:eastAsia="Times New Roman" w:hAnsi="Arial" w:cs="Arial"/>
              </w:rPr>
            </w:pPr>
            <w:r w:rsidRPr="00974E54">
              <w:rPr>
                <w:rFonts w:ascii="Arial" w:hAnsi="Arial" w:cs="Arial"/>
              </w:rPr>
              <w:t xml:space="preserve">Richard Jarvis, Clare Perkins, </w:t>
            </w:r>
            <w:r w:rsidR="00974E54">
              <w:rPr>
                <w:rFonts w:ascii="Arial" w:hAnsi="Arial" w:cs="Arial"/>
              </w:rPr>
              <w:t>Aimee Stimpson</w:t>
            </w:r>
            <w:r w:rsidR="00BD6C6A">
              <w:rPr>
                <w:rFonts w:ascii="Arial" w:hAnsi="Arial" w:cs="Arial"/>
              </w:rPr>
              <w:t>, Corinne Harvey</w:t>
            </w:r>
            <w:r w:rsidR="00E20990">
              <w:rPr>
                <w:rFonts w:ascii="Arial" w:hAnsi="Arial" w:cs="Arial"/>
              </w:rPr>
              <w:t>, Andrew Furber, Tim Elwell-Sutton</w:t>
            </w:r>
            <w:r w:rsidR="00BD6C6A">
              <w:rPr>
                <w:rFonts w:ascii="Arial" w:hAnsi="Arial" w:cs="Arial"/>
              </w:rPr>
              <w:t xml:space="preserve"> </w:t>
            </w:r>
            <w:r w:rsidRPr="00974E54">
              <w:rPr>
                <w:rFonts w:ascii="Arial" w:hAnsi="Arial" w:cs="Arial"/>
              </w:rPr>
              <w:t>and Tazeem Bhatia</w:t>
            </w:r>
          </w:p>
        </w:tc>
      </w:tr>
      <w:tr w:rsidR="00A3438B" w:rsidRPr="006527E6" w14:paraId="4E91BF36" w14:textId="77777777" w:rsidTr="2106DF89">
        <w:trPr>
          <w:trHeight w:val="618"/>
        </w:trPr>
        <w:tc>
          <w:tcPr>
            <w:tcW w:w="4380" w:type="dxa"/>
            <w:shd w:val="clear" w:color="auto" w:fill="DEEAF6" w:themeFill="accent1" w:themeFillTint="33"/>
          </w:tcPr>
          <w:p w14:paraId="5FBE64E1" w14:textId="77777777" w:rsidR="00A3438B" w:rsidRPr="006527E6" w:rsidRDefault="00A3438B">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DEEAF6" w:themeFill="accent1" w:themeFillTint="33"/>
          </w:tcPr>
          <w:p w14:paraId="195AE1B6" w14:textId="7BACA55F" w:rsidR="00A3438B" w:rsidRPr="006527E6" w:rsidRDefault="000C2C76">
            <w:pPr>
              <w:spacing w:after="0" w:line="240" w:lineRule="auto"/>
              <w:rPr>
                <w:rFonts w:ascii="Arial" w:eastAsia="Times New Roman" w:hAnsi="Arial" w:cs="Arial"/>
                <w:b/>
              </w:rPr>
            </w:pPr>
            <w:r>
              <w:rPr>
                <w:rFonts w:ascii="Arial" w:eastAsia="Times New Roman" w:hAnsi="Arial" w:cs="Arial"/>
                <w:b/>
              </w:rPr>
              <w:t>OHID, DHSC</w:t>
            </w:r>
          </w:p>
        </w:tc>
      </w:tr>
      <w:tr w:rsidR="00A3438B" w:rsidRPr="006527E6" w14:paraId="4CE646CE" w14:textId="77777777" w:rsidTr="2106DF89">
        <w:trPr>
          <w:trHeight w:val="837"/>
        </w:trPr>
        <w:tc>
          <w:tcPr>
            <w:tcW w:w="4380" w:type="dxa"/>
            <w:shd w:val="clear" w:color="auto" w:fill="DEEAF6" w:themeFill="accent1" w:themeFillTint="33"/>
          </w:tcPr>
          <w:p w14:paraId="4DF39791" w14:textId="77777777" w:rsidR="00A3438B" w:rsidRPr="006527E6" w:rsidRDefault="00A3438B">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052E29A3" w14:textId="1C26994E" w:rsidR="00A3438B" w:rsidRDefault="005A6606">
            <w:pPr>
              <w:spacing w:after="0" w:line="240" w:lineRule="auto"/>
              <w:rPr>
                <w:rFonts w:ascii="Arial" w:eastAsia="Times New Roman" w:hAnsi="Arial" w:cs="Arial"/>
              </w:rPr>
            </w:pPr>
            <w:hyperlink r:id="rId24" w:history="1">
              <w:r w:rsidRPr="004B6025">
                <w:rPr>
                  <w:rStyle w:val="Hyperlink"/>
                  <w:rFonts w:ascii="Arial" w:eastAsia="Times New Roman" w:hAnsi="Arial" w:cs="Arial"/>
                </w:rPr>
                <w:t>Richard.Jarvis@dhsc.gov.uk</w:t>
              </w:r>
            </w:hyperlink>
            <w:r>
              <w:rPr>
                <w:rFonts w:ascii="Arial" w:eastAsia="Times New Roman" w:hAnsi="Arial" w:cs="Arial"/>
              </w:rPr>
              <w:t xml:space="preserve">; </w:t>
            </w:r>
            <w:hyperlink r:id="rId25" w:history="1">
              <w:r w:rsidRPr="004B6025">
                <w:rPr>
                  <w:rStyle w:val="Hyperlink"/>
                  <w:rFonts w:ascii="Arial" w:eastAsia="Times New Roman" w:hAnsi="Arial" w:cs="Arial"/>
                </w:rPr>
                <w:t>Clare.Perkins@dhsc.gov.uk</w:t>
              </w:r>
            </w:hyperlink>
            <w:r>
              <w:rPr>
                <w:rFonts w:ascii="Arial" w:eastAsia="Times New Roman" w:hAnsi="Arial" w:cs="Arial"/>
              </w:rPr>
              <w:t>;</w:t>
            </w:r>
            <w:r w:rsidR="00A257B6">
              <w:rPr>
                <w:rFonts w:ascii="Arial" w:eastAsia="Times New Roman" w:hAnsi="Arial" w:cs="Arial"/>
              </w:rPr>
              <w:t xml:space="preserve"> </w:t>
            </w:r>
            <w:hyperlink r:id="rId26" w:history="1">
              <w:r w:rsidR="00A257B6" w:rsidRPr="00A47763">
                <w:rPr>
                  <w:rStyle w:val="Hyperlink"/>
                  <w:rFonts w:ascii="Arial" w:eastAsia="Times New Roman" w:hAnsi="Arial" w:cs="Arial"/>
                </w:rPr>
                <w:t>Aimee.Stimpson@dhsc.gov.uk</w:t>
              </w:r>
            </w:hyperlink>
            <w:r>
              <w:rPr>
                <w:rFonts w:ascii="Arial" w:eastAsia="Times New Roman" w:hAnsi="Arial" w:cs="Arial"/>
              </w:rPr>
              <w:t xml:space="preserve"> </w:t>
            </w:r>
            <w:hyperlink r:id="rId27" w:history="1">
              <w:r w:rsidR="00782487" w:rsidRPr="00782487">
                <w:rPr>
                  <w:rStyle w:val="Hyperlink"/>
                  <w:rFonts w:ascii="Arial" w:eastAsia="Times New Roman" w:hAnsi="Arial" w:cs="Arial"/>
                </w:rPr>
                <w:t>Tazeem.Bhatia@dhsc.gov.uk</w:t>
              </w:r>
            </w:hyperlink>
            <w:r>
              <w:rPr>
                <w:rFonts w:ascii="Arial" w:eastAsia="Times New Roman" w:hAnsi="Arial" w:cs="Arial"/>
              </w:rPr>
              <w:t xml:space="preserve"> </w:t>
            </w:r>
          </w:p>
          <w:p w14:paraId="54758449" w14:textId="43DA3DFB" w:rsidR="00782487" w:rsidRDefault="00782487">
            <w:pPr>
              <w:spacing w:after="0" w:line="240" w:lineRule="auto"/>
              <w:rPr>
                <w:rFonts w:ascii="Arial" w:eastAsia="Times New Roman" w:hAnsi="Arial" w:cs="Arial"/>
              </w:rPr>
            </w:pPr>
            <w:hyperlink r:id="rId28" w:history="1">
              <w:r w:rsidRPr="009815DF">
                <w:rPr>
                  <w:rStyle w:val="Hyperlink"/>
                  <w:rFonts w:ascii="Arial" w:eastAsia="Times New Roman" w:hAnsi="Arial" w:cs="Arial"/>
                </w:rPr>
                <w:t>Corinne.Harvey@dhsc.gov.uk</w:t>
              </w:r>
            </w:hyperlink>
          </w:p>
          <w:p w14:paraId="754B30B3" w14:textId="431DDE0D" w:rsidR="00782487" w:rsidRDefault="00BD6C6A">
            <w:pPr>
              <w:spacing w:after="0" w:line="240" w:lineRule="auto"/>
              <w:rPr>
                <w:rStyle w:val="Hyperlink"/>
                <w:rFonts w:ascii="Arial" w:eastAsia="Times New Roman" w:hAnsi="Arial" w:cs="Arial"/>
              </w:rPr>
            </w:pPr>
            <w:hyperlink r:id="rId29" w:history="1">
              <w:r w:rsidRPr="00974ABF">
                <w:rPr>
                  <w:rStyle w:val="Hyperlink"/>
                  <w:rFonts w:ascii="Arial" w:eastAsia="Times New Roman" w:hAnsi="Arial" w:cs="Arial"/>
                </w:rPr>
                <w:t>ines.campos-matos@dhsc.gov.uk</w:t>
              </w:r>
            </w:hyperlink>
          </w:p>
          <w:p w14:paraId="3DE89136" w14:textId="1FFE20F3" w:rsidR="00112459" w:rsidRDefault="00112459">
            <w:pPr>
              <w:spacing w:after="0" w:line="240" w:lineRule="auto"/>
            </w:pPr>
            <w:hyperlink r:id="rId30" w:history="1">
              <w:r w:rsidRPr="00245602">
                <w:rPr>
                  <w:rStyle w:val="Hyperlink"/>
                  <w:rFonts w:ascii="Arial" w:eastAsia="Times New Roman" w:hAnsi="Arial" w:cs="Arial"/>
                </w:rPr>
                <w:t>jennifer.yip@dhsc.gov.uk</w:t>
              </w:r>
            </w:hyperlink>
          </w:p>
          <w:p w14:paraId="236C7315" w14:textId="52CA5556" w:rsidR="00E20990" w:rsidRPr="00B972DD" w:rsidRDefault="00E20990">
            <w:pPr>
              <w:spacing w:after="0" w:line="240" w:lineRule="auto"/>
              <w:rPr>
                <w:rFonts w:ascii="Arial" w:hAnsi="Arial" w:cs="Arial"/>
              </w:rPr>
            </w:pPr>
            <w:hyperlink r:id="rId31" w:history="1">
              <w:r w:rsidRPr="00B972DD">
                <w:rPr>
                  <w:rStyle w:val="Hyperlink"/>
                  <w:rFonts w:ascii="Arial" w:hAnsi="Arial" w:cs="Arial"/>
                </w:rPr>
                <w:t>andrew.furber@dhsc.gov.uk</w:t>
              </w:r>
            </w:hyperlink>
          </w:p>
          <w:p w14:paraId="4AF10C4A" w14:textId="28B75B35" w:rsidR="40607105" w:rsidRPr="00B972DD" w:rsidRDefault="00BC278B" w:rsidP="2106DF89">
            <w:pPr>
              <w:spacing w:after="0" w:line="240" w:lineRule="auto"/>
              <w:rPr>
                <w:rFonts w:ascii="Arial" w:hAnsi="Arial" w:cs="Arial"/>
              </w:rPr>
            </w:pPr>
            <w:hyperlink r:id="rId32" w:history="1">
              <w:r w:rsidRPr="00B972DD">
                <w:rPr>
                  <w:rStyle w:val="Hyperlink"/>
                  <w:rFonts w:ascii="Arial" w:hAnsi="Arial" w:cs="Arial"/>
                </w:rPr>
                <w:t>Tim.elwellsutton@dhsc.gov.uk</w:t>
              </w:r>
            </w:hyperlink>
          </w:p>
          <w:p w14:paraId="4603B7CE" w14:textId="77777777" w:rsidR="00BC278B" w:rsidRDefault="00BC278B" w:rsidP="2106DF89">
            <w:pPr>
              <w:spacing w:after="0" w:line="240" w:lineRule="auto"/>
            </w:pPr>
          </w:p>
          <w:p w14:paraId="2D0DD582" w14:textId="77777777" w:rsidR="00E20990" w:rsidRDefault="00E20990">
            <w:pPr>
              <w:spacing w:after="0" w:line="240" w:lineRule="auto"/>
              <w:rPr>
                <w:rFonts w:ascii="Arial" w:eastAsia="Times New Roman" w:hAnsi="Arial" w:cs="Arial"/>
              </w:rPr>
            </w:pPr>
          </w:p>
          <w:p w14:paraId="150A72E4" w14:textId="6AB10E34" w:rsidR="00BD6C6A" w:rsidRPr="006527E6" w:rsidRDefault="00BD6C6A">
            <w:pPr>
              <w:spacing w:after="0" w:line="240" w:lineRule="auto"/>
              <w:rPr>
                <w:rFonts w:ascii="Arial" w:eastAsia="Times New Roman" w:hAnsi="Arial" w:cs="Arial"/>
              </w:rPr>
            </w:pPr>
          </w:p>
        </w:tc>
      </w:tr>
      <w:tr w:rsidR="00A3438B" w:rsidRPr="006527E6" w14:paraId="3D7D5112" w14:textId="77777777" w:rsidTr="2106DF89">
        <w:trPr>
          <w:trHeight w:val="553"/>
        </w:trPr>
        <w:tc>
          <w:tcPr>
            <w:tcW w:w="4380" w:type="dxa"/>
            <w:shd w:val="clear" w:color="auto" w:fill="DEEAF6" w:themeFill="accent1" w:themeFillTint="33"/>
          </w:tcPr>
          <w:p w14:paraId="39372C98" w14:textId="77777777" w:rsidR="00A3438B" w:rsidRPr="006527E6" w:rsidRDefault="00A3438B">
            <w:pPr>
              <w:spacing w:after="0" w:line="240" w:lineRule="auto"/>
              <w:rPr>
                <w:rFonts w:ascii="Arial" w:eastAsia="Times New Roman" w:hAnsi="Arial" w:cs="Arial"/>
                <w:b/>
                <w:sz w:val="24"/>
                <w:szCs w:val="24"/>
              </w:rPr>
            </w:pPr>
            <w:r w:rsidRPr="006527E6">
              <w:rPr>
                <w:rFonts w:ascii="Arial" w:eastAsia="Times New Roman" w:hAnsi="Arial" w:cs="Arial"/>
                <w:b/>
                <w:sz w:val="24"/>
                <w:szCs w:val="24"/>
              </w:rPr>
              <w:lastRenderedPageBreak/>
              <w:t>TELEPHONE</w:t>
            </w:r>
          </w:p>
        </w:tc>
        <w:tc>
          <w:tcPr>
            <w:tcW w:w="4823" w:type="dxa"/>
          </w:tcPr>
          <w:p w14:paraId="14B6A24E" w14:textId="0B1BEB13" w:rsidR="00A3438B" w:rsidRPr="006527E6" w:rsidRDefault="00A846AB">
            <w:pPr>
              <w:spacing w:after="0" w:line="240" w:lineRule="auto"/>
              <w:rPr>
                <w:rFonts w:ascii="Arial" w:eastAsia="Times New Roman" w:hAnsi="Arial" w:cs="Arial"/>
              </w:rPr>
            </w:pPr>
            <w:r w:rsidRPr="00974E54">
              <w:rPr>
                <w:rFonts w:ascii="Arial" w:eastAsia="Times New Roman" w:hAnsi="Arial" w:cs="Arial"/>
              </w:rPr>
              <w:t>Preference for contact by email</w:t>
            </w:r>
          </w:p>
        </w:tc>
      </w:tr>
      <w:tr w:rsidR="00A3438B" w:rsidRPr="006527E6" w14:paraId="63F674C6" w14:textId="77777777" w:rsidTr="2106DF89">
        <w:trPr>
          <w:trHeight w:val="552"/>
        </w:trPr>
        <w:tc>
          <w:tcPr>
            <w:tcW w:w="9203" w:type="dxa"/>
            <w:gridSpan w:val="2"/>
          </w:tcPr>
          <w:p w14:paraId="0B9BE500" w14:textId="77777777" w:rsidR="00A3438B" w:rsidRPr="006527E6" w:rsidRDefault="00A3438B">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76ACF315" w14:textId="77777777" w:rsidR="00A3438B" w:rsidRPr="006527E6" w:rsidRDefault="00A3438B">
            <w:pPr>
              <w:spacing w:after="0" w:line="240" w:lineRule="auto"/>
              <w:rPr>
                <w:rFonts w:ascii="Arial" w:eastAsia="Times New Roman" w:hAnsi="Arial" w:cs="Arial"/>
                <w:color w:val="4472C4"/>
              </w:rPr>
            </w:pPr>
          </w:p>
        </w:tc>
      </w:tr>
    </w:tbl>
    <w:p w14:paraId="2478E800" w14:textId="4D69189F" w:rsidR="00BE307D" w:rsidRPr="006527E6" w:rsidRDefault="00BE307D" w:rsidP="00D904C5">
      <w:pPr>
        <w:rPr>
          <w:rFonts w:ascii="Arial" w:hAnsi="Arial" w:cs="Arial"/>
          <w:b/>
          <w:i/>
        </w:rPr>
      </w:pPr>
    </w:p>
    <w:p w14:paraId="53E276AF" w14:textId="77777777" w:rsidR="00BE307D" w:rsidRPr="006527E6" w:rsidRDefault="00BE307D" w:rsidP="00D904C5">
      <w:pPr>
        <w:rPr>
          <w:rFonts w:ascii="Arial" w:hAnsi="Arial" w:cs="Arial"/>
          <w:b/>
          <w:i/>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15D0F99D" w14:textId="77777777">
        <w:tc>
          <w:tcPr>
            <w:tcW w:w="4380" w:type="dxa"/>
            <w:shd w:val="clear" w:color="auto" w:fill="DEEAF6"/>
          </w:tcPr>
          <w:p w14:paraId="24F2A7A0" w14:textId="75132889" w:rsidR="00A3438B" w:rsidRPr="006527E6" w:rsidRDefault="00A3438B">
            <w:pPr>
              <w:spacing w:after="0" w:line="240" w:lineRule="auto"/>
              <w:rPr>
                <w:rFonts w:ascii="Arial" w:eastAsia="Times New Roman" w:hAnsi="Arial" w:cs="Arial"/>
                <w:b/>
              </w:rPr>
            </w:pPr>
            <w:r w:rsidRPr="006527E6">
              <w:rPr>
                <w:rFonts w:ascii="Arial" w:eastAsia="Times New Roman" w:hAnsi="Arial" w:cs="Arial"/>
                <w:b/>
              </w:rPr>
              <w:t>NAME OF THE CLINICAL /</w:t>
            </w:r>
            <w:proofErr w:type="gramStart"/>
            <w:r w:rsidRPr="006527E6">
              <w:rPr>
                <w:rFonts w:ascii="Arial" w:eastAsia="Times New Roman" w:hAnsi="Arial" w:cs="Arial"/>
                <w:b/>
              </w:rPr>
              <w:t>ACTIVITY  SUPERVISOR</w:t>
            </w:r>
            <w:proofErr w:type="gramEnd"/>
            <w:r w:rsidR="009A28B7" w:rsidRPr="006527E6">
              <w:rPr>
                <w:rFonts w:ascii="Arial" w:eastAsia="Times New Roman" w:hAnsi="Arial" w:cs="Arial"/>
                <w:b/>
              </w:rPr>
              <w:t>(S)</w:t>
            </w:r>
            <w:r w:rsidRPr="006527E6">
              <w:rPr>
                <w:rFonts w:ascii="Arial" w:eastAsia="Times New Roman" w:hAnsi="Arial" w:cs="Arial"/>
                <w:b/>
              </w:rPr>
              <w:t xml:space="preserve"> (IF DIFFERENT FROM EDUCATIONAL SUPERVISOR)</w:t>
            </w:r>
          </w:p>
          <w:p w14:paraId="0C156D49" w14:textId="77777777" w:rsidR="00A3438B" w:rsidRPr="006527E6" w:rsidRDefault="00A3438B">
            <w:pPr>
              <w:spacing w:after="0" w:line="240" w:lineRule="auto"/>
              <w:rPr>
                <w:rFonts w:ascii="Arial" w:eastAsia="Times New Roman" w:hAnsi="Arial" w:cs="Arial"/>
              </w:rPr>
            </w:pPr>
          </w:p>
        </w:tc>
        <w:tc>
          <w:tcPr>
            <w:tcW w:w="4823" w:type="dxa"/>
          </w:tcPr>
          <w:p w14:paraId="2D0E39ED" w14:textId="77777777" w:rsidR="00A3438B" w:rsidRPr="006527E6" w:rsidRDefault="00A3438B">
            <w:pPr>
              <w:spacing w:after="0" w:line="240" w:lineRule="auto"/>
              <w:rPr>
                <w:rFonts w:ascii="Arial" w:eastAsia="Times New Roman" w:hAnsi="Arial" w:cs="Arial"/>
              </w:rPr>
            </w:pPr>
          </w:p>
        </w:tc>
      </w:tr>
      <w:tr w:rsidR="00A3438B" w:rsidRPr="006527E6" w14:paraId="1B1C35C1" w14:textId="77777777" w:rsidTr="00BE307D">
        <w:trPr>
          <w:trHeight w:val="618"/>
        </w:trPr>
        <w:tc>
          <w:tcPr>
            <w:tcW w:w="4380" w:type="dxa"/>
            <w:shd w:val="clear" w:color="auto" w:fill="DEEAF6"/>
          </w:tcPr>
          <w:p w14:paraId="0D04BE93" w14:textId="77777777" w:rsidR="00A3438B" w:rsidRPr="006527E6" w:rsidRDefault="00A3438B">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FFFFFF" w:themeFill="background1"/>
          </w:tcPr>
          <w:p w14:paraId="0A0FCC45" w14:textId="77777777" w:rsidR="00A3438B" w:rsidRPr="006527E6" w:rsidRDefault="00A3438B">
            <w:pPr>
              <w:spacing w:after="0" w:line="240" w:lineRule="auto"/>
              <w:rPr>
                <w:rFonts w:ascii="Arial" w:eastAsia="Times New Roman" w:hAnsi="Arial" w:cs="Arial"/>
                <w:b/>
              </w:rPr>
            </w:pPr>
          </w:p>
        </w:tc>
      </w:tr>
      <w:tr w:rsidR="00A3438B" w:rsidRPr="006527E6" w14:paraId="41EB2D7A" w14:textId="77777777">
        <w:trPr>
          <w:trHeight w:val="837"/>
        </w:trPr>
        <w:tc>
          <w:tcPr>
            <w:tcW w:w="4380" w:type="dxa"/>
            <w:shd w:val="clear" w:color="auto" w:fill="DEEAF6"/>
          </w:tcPr>
          <w:p w14:paraId="2446F9EB" w14:textId="77777777" w:rsidR="00A3438B" w:rsidRPr="006527E6" w:rsidRDefault="00A3438B">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51EE66D0" w14:textId="77777777" w:rsidR="00A3438B" w:rsidRPr="006527E6" w:rsidRDefault="00A3438B">
            <w:pPr>
              <w:spacing w:after="0" w:line="240" w:lineRule="auto"/>
              <w:rPr>
                <w:rFonts w:ascii="Arial" w:eastAsia="Times New Roman" w:hAnsi="Arial" w:cs="Arial"/>
              </w:rPr>
            </w:pPr>
          </w:p>
        </w:tc>
      </w:tr>
      <w:tr w:rsidR="00A3438B" w:rsidRPr="006527E6" w14:paraId="148F1B41" w14:textId="77777777">
        <w:trPr>
          <w:trHeight w:val="553"/>
        </w:trPr>
        <w:tc>
          <w:tcPr>
            <w:tcW w:w="4380" w:type="dxa"/>
            <w:shd w:val="clear" w:color="auto" w:fill="DEEAF6"/>
          </w:tcPr>
          <w:p w14:paraId="763C7B15" w14:textId="77777777" w:rsidR="00A3438B" w:rsidRPr="006527E6" w:rsidRDefault="00A3438B">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094AC5B3" w14:textId="77777777" w:rsidR="00A3438B" w:rsidRPr="006527E6" w:rsidRDefault="00A3438B">
            <w:pPr>
              <w:spacing w:after="0" w:line="240" w:lineRule="auto"/>
              <w:rPr>
                <w:rFonts w:ascii="Arial" w:eastAsia="Times New Roman" w:hAnsi="Arial" w:cs="Arial"/>
              </w:rPr>
            </w:pPr>
          </w:p>
        </w:tc>
      </w:tr>
      <w:tr w:rsidR="00A3438B" w:rsidRPr="006527E6" w14:paraId="17902343" w14:textId="77777777">
        <w:trPr>
          <w:trHeight w:val="552"/>
        </w:trPr>
        <w:tc>
          <w:tcPr>
            <w:tcW w:w="9203" w:type="dxa"/>
            <w:gridSpan w:val="2"/>
          </w:tcPr>
          <w:p w14:paraId="51153B11" w14:textId="77777777" w:rsidR="00A3438B" w:rsidRPr="006527E6" w:rsidRDefault="00A3438B">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3687ECB1" w14:textId="77777777" w:rsidR="00A3438B" w:rsidRPr="006527E6" w:rsidRDefault="00A3438B">
            <w:pPr>
              <w:spacing w:after="0" w:line="240" w:lineRule="auto"/>
              <w:rPr>
                <w:rFonts w:ascii="Arial" w:eastAsia="Times New Roman" w:hAnsi="Arial" w:cs="Arial"/>
                <w:color w:val="4472C4"/>
              </w:rPr>
            </w:pPr>
          </w:p>
        </w:tc>
      </w:tr>
    </w:tbl>
    <w:p w14:paraId="287CD6A5" w14:textId="77777777" w:rsidR="009C5E61" w:rsidRPr="006527E6" w:rsidRDefault="009C5E61" w:rsidP="00D904C5">
      <w:pPr>
        <w:rPr>
          <w:rFonts w:ascii="Arial" w:hAnsi="Arial" w:cs="Arial"/>
          <w:b/>
          <w:i/>
        </w:rPr>
      </w:pPr>
    </w:p>
    <w:p w14:paraId="08CDCC1E" w14:textId="77777777" w:rsidR="00A3438B" w:rsidRPr="006527E6" w:rsidRDefault="00A3438B" w:rsidP="00A3438B">
      <w:pPr>
        <w:rPr>
          <w:rFonts w:ascii="Arial" w:eastAsia="Times New Roman" w:hAnsi="Arial" w:cs="Arial"/>
          <w:b/>
          <w:color w:val="4472C4"/>
          <w:sz w:val="24"/>
          <w:szCs w:val="24"/>
        </w:rPr>
      </w:pPr>
    </w:p>
    <w:p w14:paraId="0DB20B20" w14:textId="77777777" w:rsidR="00A3438B" w:rsidRPr="006527E6" w:rsidRDefault="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2EAEA4E9" w14:textId="5BA559BD" w:rsidR="00A3438B" w:rsidRPr="006527E6" w:rsidRDefault="00A3438B" w:rsidP="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4: SELECTION DETAILS</w:t>
      </w:r>
    </w:p>
    <w:tbl>
      <w:tblPr>
        <w:tblStyle w:val="TableGrid"/>
        <w:tblW w:w="0" w:type="auto"/>
        <w:tblLook w:val="04A0" w:firstRow="1" w:lastRow="0" w:firstColumn="1" w:lastColumn="0" w:noHBand="0" w:noVBand="1"/>
      </w:tblPr>
      <w:tblGrid>
        <w:gridCol w:w="4508"/>
        <w:gridCol w:w="4509"/>
      </w:tblGrid>
      <w:tr w:rsidR="00A3438B" w:rsidRPr="006527E6" w14:paraId="79877824" w14:textId="77777777" w:rsidTr="00A3438B">
        <w:tc>
          <w:tcPr>
            <w:tcW w:w="4508" w:type="dxa"/>
            <w:shd w:val="clear" w:color="auto" w:fill="DEEAF6" w:themeFill="accent1" w:themeFillTint="33"/>
          </w:tcPr>
          <w:p w14:paraId="3CCFAD29" w14:textId="77777777" w:rsidR="00A3438B" w:rsidRPr="006527E6" w:rsidRDefault="00A3438B" w:rsidP="00A3438B">
            <w:pPr>
              <w:outlineLvl w:val="0"/>
              <w:rPr>
                <w:rFonts w:ascii="Arial" w:hAnsi="Arial" w:cs="Arial"/>
                <w:b/>
              </w:rPr>
            </w:pPr>
            <w:r w:rsidRPr="006527E6">
              <w:rPr>
                <w:rFonts w:ascii="Arial" w:hAnsi="Arial" w:cs="Arial"/>
                <w:b/>
                <w:i/>
              </w:rPr>
              <w:t>Application Deadline</w:t>
            </w:r>
            <w:r w:rsidRPr="006527E6">
              <w:rPr>
                <w:rFonts w:ascii="Arial" w:hAnsi="Arial" w:cs="Arial"/>
                <w:b/>
              </w:rPr>
              <w:t xml:space="preserve"> (if start date is fixed)</w:t>
            </w:r>
          </w:p>
          <w:p w14:paraId="5E5A719A" w14:textId="77777777" w:rsidR="00A3438B" w:rsidRPr="006527E6" w:rsidRDefault="00A3438B" w:rsidP="00D904C5">
            <w:pPr>
              <w:outlineLvl w:val="0"/>
              <w:rPr>
                <w:rFonts w:ascii="Arial" w:hAnsi="Arial" w:cs="Arial"/>
                <w:b/>
              </w:rPr>
            </w:pPr>
          </w:p>
        </w:tc>
        <w:tc>
          <w:tcPr>
            <w:tcW w:w="4509" w:type="dxa"/>
          </w:tcPr>
          <w:p w14:paraId="4EC5136F" w14:textId="52B75A69" w:rsidR="00A3438B" w:rsidRPr="006527E6" w:rsidRDefault="00446126" w:rsidP="00D904C5">
            <w:pPr>
              <w:outlineLvl w:val="0"/>
              <w:rPr>
                <w:rFonts w:ascii="Arial" w:hAnsi="Arial" w:cs="Arial"/>
                <w:b/>
              </w:rPr>
            </w:pPr>
            <w:r>
              <w:rPr>
                <w:rFonts w:ascii="Arial" w:hAnsi="Arial" w:cs="Arial"/>
                <w:b/>
              </w:rPr>
              <w:t xml:space="preserve">Please </w:t>
            </w:r>
            <w:r w:rsidR="00FA1877">
              <w:rPr>
                <w:rFonts w:ascii="Arial" w:hAnsi="Arial" w:cs="Arial"/>
                <w:b/>
              </w:rPr>
              <w:t xml:space="preserve">send a CV and letter of interest by </w:t>
            </w:r>
            <w:r w:rsidR="003D574D">
              <w:rPr>
                <w:rFonts w:ascii="Arial" w:hAnsi="Arial" w:cs="Arial"/>
                <w:b/>
                <w:highlight w:val="yellow"/>
              </w:rPr>
              <w:t>31</w:t>
            </w:r>
            <w:r w:rsidR="003D574D" w:rsidRPr="00B972DD">
              <w:rPr>
                <w:rFonts w:ascii="Arial" w:hAnsi="Arial" w:cs="Arial"/>
                <w:b/>
                <w:highlight w:val="yellow"/>
                <w:vertAlign w:val="superscript"/>
              </w:rPr>
              <w:t>st</w:t>
            </w:r>
            <w:r w:rsidR="003D574D">
              <w:rPr>
                <w:rFonts w:ascii="Arial" w:hAnsi="Arial" w:cs="Arial"/>
                <w:b/>
                <w:highlight w:val="yellow"/>
              </w:rPr>
              <w:t xml:space="preserve"> October</w:t>
            </w:r>
            <w:r w:rsidR="001F361E" w:rsidRPr="00E95B46">
              <w:rPr>
                <w:rFonts w:ascii="Arial" w:hAnsi="Arial" w:cs="Arial"/>
                <w:b/>
                <w:highlight w:val="yellow"/>
              </w:rPr>
              <w:t xml:space="preserve"> 202</w:t>
            </w:r>
            <w:r w:rsidR="005C7F6A" w:rsidRPr="00E95B46">
              <w:rPr>
                <w:rFonts w:ascii="Arial" w:hAnsi="Arial" w:cs="Arial"/>
                <w:b/>
                <w:highlight w:val="yellow"/>
              </w:rPr>
              <w:t>5</w:t>
            </w:r>
          </w:p>
        </w:tc>
      </w:tr>
      <w:tr w:rsidR="00A3438B" w:rsidRPr="006527E6" w14:paraId="4A6673F0" w14:textId="77777777">
        <w:tc>
          <w:tcPr>
            <w:tcW w:w="9017" w:type="dxa"/>
            <w:gridSpan w:val="2"/>
            <w:shd w:val="clear" w:color="auto" w:fill="DEEAF6" w:themeFill="accent1" w:themeFillTint="33"/>
          </w:tcPr>
          <w:p w14:paraId="6FDC7CF4" w14:textId="5307845A" w:rsidR="00A3438B" w:rsidRPr="006527E6" w:rsidRDefault="00A3438B" w:rsidP="00A3438B">
            <w:pPr>
              <w:rPr>
                <w:rFonts w:ascii="Arial" w:hAnsi="Arial" w:cs="Arial"/>
              </w:rPr>
            </w:pPr>
            <w:r w:rsidRPr="006527E6">
              <w:rPr>
                <w:rFonts w:ascii="Arial" w:hAnsi="Arial" w:cs="Arial"/>
                <w:b/>
                <w:i/>
              </w:rPr>
              <w:t>Selection Procedure</w:t>
            </w:r>
            <w:r w:rsidRPr="006527E6">
              <w:rPr>
                <w:rFonts w:ascii="Arial" w:hAnsi="Arial" w:cs="Arial"/>
              </w:rPr>
              <w:t xml:space="preserve"> (please provide details of the application process for trainees)</w:t>
            </w:r>
            <w:r w:rsidR="004709B5" w:rsidRPr="006527E6">
              <w:rPr>
                <w:rFonts w:ascii="Arial" w:hAnsi="Arial" w:cs="Arial"/>
              </w:rPr>
              <w:t xml:space="preserve">. </w:t>
            </w:r>
            <w:r w:rsidR="00BD227E" w:rsidRPr="006527E6">
              <w:rPr>
                <w:rFonts w:ascii="Arial" w:hAnsi="Arial" w:cs="Arial"/>
              </w:rPr>
              <w:t>The</w:t>
            </w:r>
            <w:r w:rsidR="00214F21" w:rsidRPr="006527E6">
              <w:rPr>
                <w:rFonts w:ascii="Arial" w:hAnsi="Arial" w:cs="Arial"/>
              </w:rPr>
              <w:t xml:space="preserve"> Advertisement can be circulated via Faculty of Public Health</w:t>
            </w:r>
            <w:r w:rsidR="006527E6" w:rsidRPr="006527E6">
              <w:rPr>
                <w:rFonts w:ascii="Arial" w:hAnsi="Arial" w:cs="Arial"/>
              </w:rPr>
              <w:t>)</w:t>
            </w:r>
            <w:r w:rsidR="00214F21" w:rsidRPr="006527E6">
              <w:rPr>
                <w:rFonts w:ascii="Arial" w:hAnsi="Arial" w:cs="Arial"/>
              </w:rPr>
              <w:t xml:space="preserve"> </w:t>
            </w:r>
            <w:r w:rsidR="00BD227E" w:rsidRPr="006527E6">
              <w:rPr>
                <w:rFonts w:ascii="Arial" w:hAnsi="Arial" w:cs="Arial"/>
              </w:rPr>
              <w:t xml:space="preserve"> </w:t>
            </w:r>
          </w:p>
          <w:p w14:paraId="20B13C63" w14:textId="77777777" w:rsidR="00A3438B" w:rsidRPr="006527E6" w:rsidRDefault="00A3438B" w:rsidP="00D904C5">
            <w:pPr>
              <w:outlineLvl w:val="0"/>
              <w:rPr>
                <w:rFonts w:ascii="Arial" w:hAnsi="Arial" w:cs="Arial"/>
                <w:b/>
              </w:rPr>
            </w:pPr>
          </w:p>
        </w:tc>
      </w:tr>
      <w:tr w:rsidR="00A3438B" w:rsidRPr="006527E6" w14:paraId="372D28B1" w14:textId="77777777" w:rsidTr="00A3438B">
        <w:tc>
          <w:tcPr>
            <w:tcW w:w="9017" w:type="dxa"/>
            <w:gridSpan w:val="2"/>
            <w:shd w:val="clear" w:color="auto" w:fill="FFFFFF" w:themeFill="background1"/>
          </w:tcPr>
          <w:p w14:paraId="50C7C852" w14:textId="3EDEF5D7" w:rsidR="00A3438B" w:rsidRPr="006527E6" w:rsidRDefault="00A3438B" w:rsidP="00A3438B">
            <w:pPr>
              <w:rPr>
                <w:rFonts w:ascii="Arial" w:hAnsi="Arial" w:cs="Arial"/>
                <w:b/>
                <w:i/>
              </w:rPr>
            </w:pPr>
          </w:p>
          <w:p w14:paraId="0A8A078F" w14:textId="7E7678F5" w:rsidR="00BE307D" w:rsidRPr="002E13AB" w:rsidRDefault="00FA1877" w:rsidP="00A3438B">
            <w:pPr>
              <w:rPr>
                <w:rFonts w:ascii="Arial" w:hAnsi="Arial" w:cs="Arial"/>
                <w:bCs/>
                <w:iCs/>
              </w:rPr>
            </w:pPr>
            <w:r w:rsidRPr="002E13AB">
              <w:rPr>
                <w:rFonts w:ascii="Arial" w:hAnsi="Arial" w:cs="Arial"/>
                <w:bCs/>
                <w:iCs/>
              </w:rPr>
              <w:t xml:space="preserve">Applicants who have submitted a CV and Letter of Placement Interest by </w:t>
            </w:r>
            <w:r w:rsidR="0010756E">
              <w:rPr>
                <w:rFonts w:ascii="Arial" w:hAnsi="Arial" w:cs="Arial"/>
                <w:bCs/>
                <w:iCs/>
                <w:highlight w:val="yellow"/>
              </w:rPr>
              <w:t>31</w:t>
            </w:r>
            <w:r w:rsidR="0010756E" w:rsidRPr="00B972DD">
              <w:rPr>
                <w:rFonts w:ascii="Arial" w:hAnsi="Arial" w:cs="Arial"/>
                <w:bCs/>
                <w:iCs/>
                <w:highlight w:val="yellow"/>
                <w:vertAlign w:val="superscript"/>
              </w:rPr>
              <w:t>st</w:t>
            </w:r>
            <w:r w:rsidR="0010756E">
              <w:rPr>
                <w:rFonts w:ascii="Arial" w:hAnsi="Arial" w:cs="Arial"/>
                <w:bCs/>
                <w:iCs/>
                <w:highlight w:val="yellow"/>
              </w:rPr>
              <w:t xml:space="preserve"> Oc</w:t>
            </w:r>
            <w:r w:rsidR="003D574D">
              <w:rPr>
                <w:rFonts w:ascii="Arial" w:hAnsi="Arial" w:cs="Arial"/>
                <w:bCs/>
                <w:iCs/>
                <w:highlight w:val="yellow"/>
              </w:rPr>
              <w:t>tober</w:t>
            </w:r>
            <w:r w:rsidR="00CD3BE4" w:rsidRPr="00E95B46">
              <w:rPr>
                <w:rFonts w:ascii="Arial" w:hAnsi="Arial" w:cs="Arial"/>
                <w:bCs/>
                <w:iCs/>
                <w:highlight w:val="yellow"/>
              </w:rPr>
              <w:t xml:space="preserve"> 2025</w:t>
            </w:r>
            <w:r w:rsidRPr="002E13AB">
              <w:rPr>
                <w:rFonts w:ascii="Arial" w:hAnsi="Arial" w:cs="Arial"/>
                <w:bCs/>
                <w:iCs/>
              </w:rPr>
              <w:t xml:space="preserve"> will be invited for interview </w:t>
            </w:r>
            <w:r w:rsidR="00E65945" w:rsidRPr="002E13AB">
              <w:rPr>
                <w:rFonts w:ascii="Arial" w:hAnsi="Arial" w:cs="Arial"/>
                <w:bCs/>
                <w:iCs/>
              </w:rPr>
              <w:t xml:space="preserve">in </w:t>
            </w:r>
            <w:r w:rsidR="003D574D">
              <w:rPr>
                <w:rFonts w:ascii="Arial" w:hAnsi="Arial" w:cs="Arial"/>
                <w:bCs/>
                <w:iCs/>
                <w:highlight w:val="yellow"/>
              </w:rPr>
              <w:t>November</w:t>
            </w:r>
            <w:r w:rsidR="00E65945" w:rsidRPr="00E95B46">
              <w:rPr>
                <w:rFonts w:ascii="Arial" w:hAnsi="Arial" w:cs="Arial"/>
                <w:bCs/>
                <w:iCs/>
                <w:highlight w:val="yellow"/>
              </w:rPr>
              <w:t xml:space="preserve"> 202</w:t>
            </w:r>
            <w:r w:rsidR="001F361E" w:rsidRPr="00E95B46">
              <w:rPr>
                <w:rFonts w:ascii="Arial" w:hAnsi="Arial" w:cs="Arial"/>
                <w:bCs/>
                <w:iCs/>
                <w:highlight w:val="yellow"/>
              </w:rPr>
              <w:t>5</w:t>
            </w:r>
            <w:r w:rsidR="00E65945" w:rsidRPr="002E13AB">
              <w:rPr>
                <w:rFonts w:ascii="Arial" w:hAnsi="Arial" w:cs="Arial"/>
                <w:bCs/>
                <w:iCs/>
              </w:rPr>
              <w:t>. A panel of 2-3 Educational Supervisors will conduct the interview</w:t>
            </w:r>
            <w:r w:rsidR="00AC096F" w:rsidRPr="002E13AB">
              <w:rPr>
                <w:rFonts w:ascii="Arial" w:hAnsi="Arial" w:cs="Arial"/>
                <w:bCs/>
                <w:iCs/>
              </w:rPr>
              <w:t xml:space="preserve"> online. </w:t>
            </w:r>
          </w:p>
          <w:p w14:paraId="71C312FE" w14:textId="77777777" w:rsidR="00AC096F" w:rsidRPr="002E13AB" w:rsidRDefault="00AC096F" w:rsidP="00A3438B">
            <w:pPr>
              <w:rPr>
                <w:rFonts w:ascii="Arial" w:hAnsi="Arial" w:cs="Arial"/>
                <w:bCs/>
                <w:iCs/>
              </w:rPr>
            </w:pPr>
          </w:p>
          <w:p w14:paraId="0D337838" w14:textId="6F28F21B" w:rsidR="00AC096F" w:rsidRPr="002E13AB" w:rsidRDefault="00B677E4" w:rsidP="00A3438B">
            <w:pPr>
              <w:rPr>
                <w:rFonts w:ascii="Arial" w:hAnsi="Arial" w:cs="Arial"/>
                <w:bCs/>
                <w:iCs/>
              </w:rPr>
            </w:pPr>
            <w:r w:rsidRPr="002E13AB">
              <w:rPr>
                <w:rFonts w:ascii="Arial" w:hAnsi="Arial" w:cs="Arial"/>
                <w:bCs/>
                <w:iCs/>
              </w:rPr>
              <w:t xml:space="preserve">Selection will be based on being able to match </w:t>
            </w:r>
            <w:r w:rsidR="00962739" w:rsidRPr="002E13AB">
              <w:rPr>
                <w:rFonts w:ascii="Arial" w:hAnsi="Arial" w:cs="Arial"/>
                <w:bCs/>
                <w:iCs/>
              </w:rPr>
              <w:t>registrars’</w:t>
            </w:r>
            <w:r w:rsidRPr="002E13AB">
              <w:rPr>
                <w:rFonts w:ascii="Arial" w:hAnsi="Arial" w:cs="Arial"/>
                <w:bCs/>
                <w:iCs/>
              </w:rPr>
              <w:t xml:space="preserve"> interest</w:t>
            </w:r>
            <w:r w:rsidR="00F93545" w:rsidRPr="002E13AB">
              <w:rPr>
                <w:rFonts w:ascii="Arial" w:hAnsi="Arial" w:cs="Arial"/>
                <w:bCs/>
                <w:iCs/>
              </w:rPr>
              <w:t>s</w:t>
            </w:r>
            <w:r w:rsidR="001B42A5" w:rsidRPr="002E13AB">
              <w:rPr>
                <w:rFonts w:ascii="Arial" w:hAnsi="Arial" w:cs="Arial"/>
                <w:bCs/>
                <w:iCs/>
              </w:rPr>
              <w:t xml:space="preserve"> and needs</w:t>
            </w:r>
            <w:r w:rsidR="00F93545" w:rsidRPr="002E13AB">
              <w:rPr>
                <w:rFonts w:ascii="Arial" w:hAnsi="Arial" w:cs="Arial"/>
                <w:bCs/>
                <w:iCs/>
              </w:rPr>
              <w:t xml:space="preserve"> with a placement project in that time frame</w:t>
            </w:r>
            <w:r w:rsidR="001B42A5" w:rsidRPr="002E13AB">
              <w:rPr>
                <w:rFonts w:ascii="Arial" w:hAnsi="Arial" w:cs="Arial"/>
                <w:bCs/>
                <w:iCs/>
              </w:rPr>
              <w:t xml:space="preserve">. If there </w:t>
            </w:r>
            <w:r w:rsidR="00962739" w:rsidRPr="002E13AB">
              <w:rPr>
                <w:rFonts w:ascii="Arial" w:hAnsi="Arial" w:cs="Arial"/>
                <w:bCs/>
                <w:iCs/>
              </w:rPr>
              <w:t>are</w:t>
            </w:r>
            <w:r w:rsidR="001B42A5" w:rsidRPr="002E13AB">
              <w:rPr>
                <w:rFonts w:ascii="Arial" w:hAnsi="Arial" w:cs="Arial"/>
                <w:bCs/>
                <w:iCs/>
              </w:rPr>
              <w:t xml:space="preserve"> more than </w:t>
            </w:r>
            <w:r w:rsidR="0039698D" w:rsidRPr="002E13AB">
              <w:rPr>
                <w:rFonts w:ascii="Arial" w:hAnsi="Arial" w:cs="Arial"/>
                <w:bCs/>
                <w:iCs/>
              </w:rPr>
              <w:t xml:space="preserve">two suitable registrars for one placement will do our best to </w:t>
            </w:r>
            <w:r w:rsidR="00370460" w:rsidRPr="002E13AB">
              <w:rPr>
                <w:rFonts w:ascii="Arial" w:hAnsi="Arial" w:cs="Arial"/>
                <w:bCs/>
                <w:iCs/>
              </w:rPr>
              <w:t>find agreeable solutions</w:t>
            </w:r>
            <w:r w:rsidR="000E6655" w:rsidRPr="002E13AB">
              <w:rPr>
                <w:rFonts w:ascii="Arial" w:hAnsi="Arial" w:cs="Arial"/>
                <w:bCs/>
                <w:iCs/>
              </w:rPr>
              <w:t xml:space="preserve">. </w:t>
            </w:r>
            <w:r w:rsidR="00C77CA6" w:rsidRPr="002E13AB">
              <w:rPr>
                <w:rFonts w:ascii="Arial" w:hAnsi="Arial" w:cs="Arial"/>
                <w:bCs/>
                <w:iCs/>
              </w:rPr>
              <w:t xml:space="preserve">If no agreeable solution can be found, the public health registrar further in their training will be selected. </w:t>
            </w:r>
          </w:p>
          <w:p w14:paraId="5831A1FE" w14:textId="77777777" w:rsidR="00A3438B" w:rsidRDefault="002E13AB" w:rsidP="002E13AB">
            <w:pPr>
              <w:pStyle w:val="NormalWeb"/>
              <w:rPr>
                <w:rFonts w:ascii="Arial" w:hAnsi="Arial" w:cs="Arial"/>
                <w:color w:val="000000"/>
                <w:sz w:val="22"/>
                <w:szCs w:val="22"/>
              </w:rPr>
            </w:pPr>
            <w:r w:rsidRPr="002E13AB">
              <w:rPr>
                <w:rFonts w:ascii="Arial" w:hAnsi="Arial" w:cs="Arial"/>
                <w:color w:val="000000"/>
                <w:sz w:val="22"/>
                <w:szCs w:val="22"/>
              </w:rPr>
              <w:t>The successful applicants should be aware that they will have to go through the mandatory DHSC/Civil Service staff security and background checks. Once these checks have been successfully completed, a placement start date will be agreed.</w:t>
            </w:r>
          </w:p>
          <w:p w14:paraId="7629A85F" w14:textId="03D86435" w:rsidR="002E13AB" w:rsidRPr="002E13AB" w:rsidRDefault="002E13AB" w:rsidP="002E13AB">
            <w:pPr>
              <w:pStyle w:val="NormalWeb"/>
              <w:rPr>
                <w:rFonts w:ascii="Arial" w:hAnsi="Arial" w:cs="Arial"/>
                <w:color w:val="000000"/>
                <w:sz w:val="22"/>
                <w:szCs w:val="22"/>
              </w:rPr>
            </w:pPr>
          </w:p>
        </w:tc>
      </w:tr>
      <w:tr w:rsidR="00A3438B" w:rsidRPr="006527E6" w14:paraId="2D92F326" w14:textId="77777777" w:rsidTr="00A3438B">
        <w:tc>
          <w:tcPr>
            <w:tcW w:w="9017" w:type="dxa"/>
            <w:gridSpan w:val="2"/>
            <w:shd w:val="clear" w:color="auto" w:fill="DEEAF6" w:themeFill="accent1" w:themeFillTint="33"/>
          </w:tcPr>
          <w:p w14:paraId="72EDF312" w14:textId="3D687F7F" w:rsidR="00A3438B" w:rsidRPr="006527E6" w:rsidRDefault="00A3438B" w:rsidP="00A3438B">
            <w:pPr>
              <w:rPr>
                <w:rFonts w:ascii="Arial" w:hAnsi="Arial" w:cs="Arial"/>
                <w:b/>
                <w:i/>
              </w:rPr>
            </w:pPr>
            <w:r w:rsidRPr="006527E6">
              <w:rPr>
                <w:rFonts w:ascii="Arial" w:hAnsi="Arial" w:cs="Arial"/>
                <w:b/>
                <w:i/>
              </w:rPr>
              <w:t xml:space="preserve">Person </w:t>
            </w:r>
            <w:proofErr w:type="gramStart"/>
            <w:r w:rsidRPr="006527E6">
              <w:rPr>
                <w:rFonts w:ascii="Arial" w:hAnsi="Arial" w:cs="Arial"/>
                <w:b/>
                <w:i/>
              </w:rPr>
              <w:t xml:space="preserve">Specification  </w:t>
            </w:r>
            <w:r w:rsidRPr="00C150CB">
              <w:rPr>
                <w:rFonts w:ascii="Arial" w:hAnsi="Arial" w:cs="Arial"/>
                <w:bCs/>
                <w:i/>
              </w:rPr>
              <w:t>(</w:t>
            </w:r>
            <w:proofErr w:type="gramEnd"/>
            <w:r w:rsidRPr="00C150CB">
              <w:rPr>
                <w:rFonts w:ascii="Arial" w:hAnsi="Arial" w:cs="Arial"/>
                <w:bCs/>
                <w:i/>
              </w:rPr>
              <w:t>Please provide details</w:t>
            </w:r>
            <w:r w:rsidR="00DA1559">
              <w:rPr>
                <w:rFonts w:ascii="Arial" w:hAnsi="Arial" w:cs="Arial"/>
                <w:bCs/>
                <w:i/>
              </w:rPr>
              <w:t xml:space="preserve"> including experience required</w:t>
            </w:r>
            <w:r w:rsidRPr="00C150CB">
              <w:rPr>
                <w:rFonts w:ascii="Arial" w:hAnsi="Arial" w:cs="Arial"/>
                <w:bCs/>
                <w:i/>
              </w:rPr>
              <w:t xml:space="preserve"> below</w:t>
            </w:r>
            <w:r w:rsidR="006527E6" w:rsidRPr="00C150CB">
              <w:rPr>
                <w:rFonts w:ascii="Arial" w:hAnsi="Arial" w:cs="Arial"/>
                <w:bCs/>
                <w:i/>
              </w:rPr>
              <w:t xml:space="preserve"> or attach with th</w:t>
            </w:r>
            <w:r w:rsidR="005C6E4E" w:rsidRPr="00C150CB">
              <w:rPr>
                <w:rFonts w:ascii="Arial" w:hAnsi="Arial" w:cs="Arial"/>
                <w:bCs/>
                <w:i/>
              </w:rPr>
              <w:t>is application</w:t>
            </w:r>
            <w:r w:rsidRPr="00C150CB">
              <w:rPr>
                <w:rFonts w:ascii="Arial" w:hAnsi="Arial" w:cs="Arial"/>
                <w:bCs/>
                <w:i/>
              </w:rPr>
              <w:t>)</w:t>
            </w:r>
          </w:p>
        </w:tc>
      </w:tr>
      <w:tr w:rsidR="00A3438B" w:rsidRPr="006527E6" w14:paraId="674CE599" w14:textId="77777777" w:rsidTr="00A3438B">
        <w:tc>
          <w:tcPr>
            <w:tcW w:w="9017" w:type="dxa"/>
            <w:gridSpan w:val="2"/>
            <w:shd w:val="clear" w:color="auto" w:fill="FFFFFF" w:themeFill="background1"/>
          </w:tcPr>
          <w:p w14:paraId="72C5351D" w14:textId="77777777"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Applicants should</w:t>
            </w:r>
          </w:p>
          <w:p w14:paraId="12939C83" w14:textId="77777777"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 Be on a formally accredited specialist training programme in public health</w:t>
            </w:r>
          </w:p>
          <w:p w14:paraId="39691939" w14:textId="040CB148"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 xml:space="preserve">• Have passed </w:t>
            </w:r>
            <w:r w:rsidR="00BE6EBB">
              <w:rPr>
                <w:rFonts w:ascii="Arial" w:hAnsi="Arial" w:cs="Arial"/>
                <w:color w:val="000000"/>
                <w:sz w:val="22"/>
                <w:szCs w:val="22"/>
              </w:rPr>
              <w:t>DFPH</w:t>
            </w:r>
            <w:r w:rsidRPr="002E13AB">
              <w:rPr>
                <w:rFonts w:ascii="Arial" w:hAnsi="Arial" w:cs="Arial"/>
                <w:color w:val="000000"/>
                <w:sz w:val="22"/>
                <w:szCs w:val="22"/>
              </w:rPr>
              <w:t xml:space="preserve"> and </w:t>
            </w:r>
            <w:r w:rsidR="00BE6EBB">
              <w:rPr>
                <w:rFonts w:ascii="Arial" w:hAnsi="Arial" w:cs="Arial"/>
                <w:color w:val="000000"/>
                <w:sz w:val="22"/>
                <w:szCs w:val="22"/>
              </w:rPr>
              <w:t xml:space="preserve">MFPH </w:t>
            </w:r>
            <w:r w:rsidRPr="002E13AB">
              <w:rPr>
                <w:rFonts w:ascii="Arial" w:hAnsi="Arial" w:cs="Arial"/>
                <w:color w:val="000000"/>
                <w:sz w:val="22"/>
                <w:szCs w:val="22"/>
              </w:rPr>
              <w:t xml:space="preserve">(OSPHE) </w:t>
            </w:r>
            <w:r w:rsidR="0084555E">
              <w:rPr>
                <w:rFonts w:ascii="Arial" w:hAnsi="Arial" w:cs="Arial"/>
                <w:color w:val="000000"/>
                <w:sz w:val="22"/>
                <w:szCs w:val="22"/>
              </w:rPr>
              <w:t>examinations by the</w:t>
            </w:r>
            <w:r w:rsidRPr="002E13AB">
              <w:rPr>
                <w:rFonts w:ascii="Arial" w:hAnsi="Arial" w:cs="Arial"/>
                <w:color w:val="000000"/>
                <w:sz w:val="22"/>
                <w:szCs w:val="22"/>
              </w:rPr>
              <w:t xml:space="preserve"> time placement</w:t>
            </w:r>
            <w:r>
              <w:rPr>
                <w:rFonts w:ascii="Arial" w:hAnsi="Arial" w:cs="Arial"/>
                <w:color w:val="000000"/>
                <w:sz w:val="22"/>
                <w:szCs w:val="22"/>
              </w:rPr>
              <w:t xml:space="preserve"> </w:t>
            </w:r>
            <w:r w:rsidRPr="002E13AB">
              <w:rPr>
                <w:rFonts w:ascii="Arial" w:hAnsi="Arial" w:cs="Arial"/>
                <w:color w:val="000000"/>
                <w:sz w:val="22"/>
                <w:szCs w:val="22"/>
              </w:rPr>
              <w:t>starts</w:t>
            </w:r>
          </w:p>
          <w:p w14:paraId="0FF97BCC" w14:textId="77777777"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 Have made satisfactory progression through annual assessments (ARCP)</w:t>
            </w:r>
          </w:p>
          <w:p w14:paraId="6725C083" w14:textId="1E89BC50"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 Have agreement from their current educational supervisor and their Training</w:t>
            </w:r>
            <w:r>
              <w:rPr>
                <w:rFonts w:ascii="Arial" w:hAnsi="Arial" w:cs="Arial"/>
                <w:color w:val="000000"/>
                <w:sz w:val="22"/>
                <w:szCs w:val="22"/>
              </w:rPr>
              <w:t xml:space="preserve"> </w:t>
            </w:r>
            <w:r w:rsidRPr="002E13AB">
              <w:rPr>
                <w:rFonts w:ascii="Arial" w:hAnsi="Arial" w:cs="Arial"/>
                <w:color w:val="000000"/>
                <w:sz w:val="22"/>
                <w:szCs w:val="22"/>
              </w:rPr>
              <w:t>Programme Director</w:t>
            </w:r>
          </w:p>
          <w:p w14:paraId="2E57617E" w14:textId="77777777"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 Be available for a period of up to 12 months</w:t>
            </w:r>
          </w:p>
          <w:p w14:paraId="13687BC2" w14:textId="03F2A54E"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 The successful applicant will be bound by the Civil Service Code, Official</w:t>
            </w:r>
            <w:r>
              <w:rPr>
                <w:rFonts w:ascii="Arial" w:hAnsi="Arial" w:cs="Arial"/>
                <w:color w:val="000000"/>
                <w:sz w:val="22"/>
                <w:szCs w:val="22"/>
              </w:rPr>
              <w:t xml:space="preserve"> </w:t>
            </w:r>
            <w:r w:rsidRPr="002E13AB">
              <w:rPr>
                <w:rFonts w:ascii="Arial" w:hAnsi="Arial" w:cs="Arial"/>
                <w:color w:val="000000"/>
                <w:sz w:val="22"/>
                <w:szCs w:val="22"/>
              </w:rPr>
              <w:t>Secrets Act and will need to pass Government Baseline personnel security</w:t>
            </w:r>
            <w:r>
              <w:rPr>
                <w:rFonts w:ascii="Arial" w:hAnsi="Arial" w:cs="Arial"/>
                <w:color w:val="000000"/>
                <w:sz w:val="22"/>
                <w:szCs w:val="22"/>
              </w:rPr>
              <w:t xml:space="preserve"> </w:t>
            </w:r>
            <w:r w:rsidRPr="002E13AB">
              <w:rPr>
                <w:rFonts w:ascii="Arial" w:hAnsi="Arial" w:cs="Arial"/>
                <w:color w:val="000000"/>
                <w:sz w:val="22"/>
                <w:szCs w:val="22"/>
              </w:rPr>
              <w:t>standards</w:t>
            </w:r>
          </w:p>
          <w:p w14:paraId="68091883" w14:textId="77777777" w:rsidR="002E13AB" w:rsidRDefault="002E13AB" w:rsidP="002E13AB">
            <w:pPr>
              <w:pStyle w:val="NormalWeb"/>
              <w:spacing w:before="0" w:beforeAutospacing="0" w:after="0" w:afterAutospacing="0"/>
              <w:rPr>
                <w:rFonts w:ascii="Arial" w:hAnsi="Arial" w:cs="Arial"/>
                <w:color w:val="000000"/>
                <w:sz w:val="22"/>
                <w:szCs w:val="22"/>
              </w:rPr>
            </w:pPr>
          </w:p>
          <w:p w14:paraId="57F48473" w14:textId="0EBC4754"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Applicants will need to be confident working independently and within in a team. In addition, they must be comfortable working in a busy and fast paced environment, where there is a fair amount of reactive and urgent work.</w:t>
            </w:r>
          </w:p>
          <w:p w14:paraId="17E4FF2B" w14:textId="77777777" w:rsidR="002E13AB" w:rsidRDefault="002E13AB" w:rsidP="002E13AB">
            <w:pPr>
              <w:pStyle w:val="NormalWeb"/>
              <w:spacing w:before="0" w:beforeAutospacing="0" w:after="0" w:afterAutospacing="0"/>
              <w:rPr>
                <w:rFonts w:ascii="Arial" w:hAnsi="Arial" w:cs="Arial"/>
                <w:color w:val="000000"/>
                <w:sz w:val="22"/>
                <w:szCs w:val="22"/>
              </w:rPr>
            </w:pPr>
          </w:p>
          <w:p w14:paraId="44A87C48" w14:textId="3FFE3FDE" w:rsidR="006B3CAF"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The Registrar should have a good understanding of academic processes, an interest in presenting information and data in an engaging way and an excellent understanding of public health. The Registrar will need to be personable and possess good communication skills (written and verbal) given the need to deal with a range of colleagues at different levels of seniority.</w:t>
            </w:r>
          </w:p>
          <w:p w14:paraId="5D782E68" w14:textId="77777777" w:rsidR="002E13AB" w:rsidRDefault="002E13AB" w:rsidP="002E13AB">
            <w:pPr>
              <w:rPr>
                <w:rFonts w:ascii="Arial" w:hAnsi="Arial" w:cs="Arial"/>
                <w:b/>
                <w:i/>
              </w:rPr>
            </w:pPr>
          </w:p>
          <w:p w14:paraId="51E0FAE0" w14:textId="471DCE17" w:rsidR="00214F21" w:rsidRPr="002E13AB" w:rsidRDefault="006B3CAF" w:rsidP="002E13AB">
            <w:pPr>
              <w:rPr>
                <w:rFonts w:ascii="Arial" w:hAnsi="Arial" w:cs="Arial"/>
                <w:b/>
                <w:i/>
              </w:rPr>
            </w:pPr>
            <w:r w:rsidRPr="002E13AB">
              <w:rPr>
                <w:rFonts w:ascii="Arial" w:hAnsi="Arial" w:cs="Arial"/>
                <w:b/>
                <w:i/>
              </w:rPr>
              <w:t xml:space="preserve">No experience of </w:t>
            </w:r>
            <w:r w:rsidR="00A64994" w:rsidRPr="002E13AB">
              <w:rPr>
                <w:rFonts w:ascii="Arial" w:hAnsi="Arial" w:cs="Arial"/>
                <w:b/>
                <w:i/>
              </w:rPr>
              <w:t xml:space="preserve">national </w:t>
            </w:r>
            <w:r w:rsidRPr="002E13AB">
              <w:rPr>
                <w:rFonts w:ascii="Arial" w:hAnsi="Arial" w:cs="Arial"/>
                <w:b/>
                <w:i/>
              </w:rPr>
              <w:t xml:space="preserve">health policy is required. </w:t>
            </w:r>
          </w:p>
          <w:p w14:paraId="6EDB1F4E" w14:textId="20E30A23" w:rsidR="00BE307D" w:rsidRPr="006527E6" w:rsidRDefault="00BE307D" w:rsidP="00A3438B">
            <w:pPr>
              <w:rPr>
                <w:rFonts w:ascii="Arial" w:hAnsi="Arial" w:cs="Arial"/>
                <w:b/>
                <w:i/>
              </w:rPr>
            </w:pPr>
          </w:p>
        </w:tc>
      </w:tr>
    </w:tbl>
    <w:p w14:paraId="62C1A5C6" w14:textId="56F967B0" w:rsidR="00D904C5" w:rsidRPr="006527E6" w:rsidRDefault="00D904C5" w:rsidP="00D904C5">
      <w:pPr>
        <w:outlineLvl w:val="0"/>
        <w:rPr>
          <w:rFonts w:ascii="Arial" w:hAnsi="Arial" w:cs="Arial"/>
          <w:b/>
        </w:rPr>
      </w:pPr>
    </w:p>
    <w:p w14:paraId="0D1F8960" w14:textId="77777777" w:rsidR="002B400D" w:rsidRPr="006527E6" w:rsidRDefault="002B400D">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4C2FA6F1" w14:textId="4508E9C8" w:rsidR="00BE307D" w:rsidRPr="006527E6" w:rsidRDefault="00BE307D" w:rsidP="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 xml:space="preserve">SECTION </w:t>
      </w:r>
      <w:r w:rsidR="002B400D" w:rsidRPr="006527E6">
        <w:rPr>
          <w:rFonts w:ascii="Arial" w:eastAsia="Times New Roman" w:hAnsi="Arial" w:cs="Arial"/>
          <w:b/>
          <w:color w:val="4472C4"/>
          <w:sz w:val="24"/>
          <w:szCs w:val="24"/>
        </w:rPr>
        <w:t>5</w:t>
      </w:r>
      <w:r w:rsidRPr="006527E6">
        <w:rPr>
          <w:rFonts w:ascii="Arial" w:eastAsia="Times New Roman" w:hAnsi="Arial" w:cs="Arial"/>
          <w:b/>
          <w:color w:val="4472C4"/>
          <w:sz w:val="24"/>
          <w:szCs w:val="24"/>
        </w:rPr>
        <w:t>: SIGNATURES</w:t>
      </w:r>
    </w:p>
    <w:p w14:paraId="659A813E" w14:textId="6E062EE9" w:rsidR="00D904C5" w:rsidRPr="006527E6" w:rsidRDefault="00D904C5" w:rsidP="00D904C5">
      <w:pPr>
        <w:rPr>
          <w:rFonts w:ascii="Arial" w:hAnsi="Arial" w:cs="Arial"/>
        </w:rPr>
      </w:pPr>
    </w:p>
    <w:tbl>
      <w:tblPr>
        <w:tblpPr w:leftFromText="180" w:rightFromText="180" w:vertAnchor="text" w:horzAnchor="margin" w:tblpY="1288"/>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757B37" w:rsidRPr="006527E6" w14:paraId="44B40076" w14:textId="77777777" w:rsidTr="00757B37">
        <w:tc>
          <w:tcPr>
            <w:tcW w:w="4238" w:type="dxa"/>
            <w:shd w:val="clear" w:color="auto" w:fill="DEEAF6"/>
          </w:tcPr>
          <w:p w14:paraId="2A9661D7" w14:textId="50A3C770" w:rsidR="00757B37" w:rsidRPr="006527E6" w:rsidRDefault="00BE307D" w:rsidP="00757B37">
            <w:pPr>
              <w:spacing w:after="0" w:line="240" w:lineRule="auto"/>
              <w:rPr>
                <w:rFonts w:ascii="Arial" w:eastAsia="Times New Roman" w:hAnsi="Arial" w:cs="Arial"/>
                <w:b/>
              </w:rPr>
            </w:pPr>
            <w:proofErr w:type="spellStart"/>
            <w:r w:rsidRPr="006527E6">
              <w:rPr>
                <w:rFonts w:ascii="Arial" w:eastAsia="Times New Roman" w:hAnsi="Arial" w:cs="Arial"/>
                <w:b/>
              </w:rPr>
              <w:t>HoS</w:t>
            </w:r>
            <w:proofErr w:type="spellEnd"/>
            <w:r w:rsidRPr="006527E6">
              <w:rPr>
                <w:rFonts w:ascii="Arial" w:eastAsia="Times New Roman" w:hAnsi="Arial" w:cs="Arial"/>
                <w:b/>
              </w:rPr>
              <w:t xml:space="preserve">/ </w:t>
            </w:r>
            <w:r w:rsidR="00757B37" w:rsidRPr="006527E6">
              <w:rPr>
                <w:rFonts w:ascii="Arial" w:eastAsia="Times New Roman" w:hAnsi="Arial" w:cs="Arial"/>
                <w:b/>
              </w:rPr>
              <w:t>TPD SIGNATURE</w:t>
            </w:r>
          </w:p>
          <w:p w14:paraId="492F2DE1" w14:textId="77777777" w:rsidR="00757B37" w:rsidRPr="006527E6" w:rsidRDefault="00757B37" w:rsidP="00A27A2C">
            <w:pPr>
              <w:spacing w:after="0" w:line="240" w:lineRule="auto"/>
              <w:rPr>
                <w:rFonts w:ascii="Arial" w:eastAsia="Times New Roman" w:hAnsi="Arial" w:cs="Arial"/>
                <w:b/>
              </w:rPr>
            </w:pPr>
          </w:p>
        </w:tc>
        <w:tc>
          <w:tcPr>
            <w:tcW w:w="4960" w:type="dxa"/>
          </w:tcPr>
          <w:p w14:paraId="31FFFDAF" w14:textId="7F029E53" w:rsidR="00757B37" w:rsidRPr="006527E6" w:rsidRDefault="0073629B" w:rsidP="00A27A2C">
            <w:pPr>
              <w:spacing w:after="0" w:line="240" w:lineRule="auto"/>
              <w:rPr>
                <w:rFonts w:ascii="Arial" w:eastAsia="Times New Roman" w:hAnsi="Arial" w:cs="Arial"/>
              </w:rPr>
            </w:pPr>
            <w:r>
              <w:rPr>
                <w:noProof/>
              </w:rPr>
              <w:drawing>
                <wp:inline distT="0" distB="0" distL="0" distR="0" wp14:anchorId="2280D8E8" wp14:editId="440DEE69">
                  <wp:extent cx="1600424" cy="601976"/>
                  <wp:effectExtent l="0" t="0" r="0" b="8255"/>
                  <wp:docPr id="1838135035" name="Picture 1838135035"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27781" cy="612266"/>
                          </a:xfrm>
                          <a:prstGeom prst="rect">
                            <a:avLst/>
                          </a:prstGeom>
                          <a:noFill/>
                          <a:ln>
                            <a:noFill/>
                          </a:ln>
                        </pic:spPr>
                      </pic:pic>
                    </a:graphicData>
                  </a:graphic>
                </wp:inline>
              </w:drawing>
            </w:r>
          </w:p>
        </w:tc>
      </w:tr>
      <w:tr w:rsidR="00A27A2C" w:rsidRPr="006527E6" w14:paraId="43C6F51E" w14:textId="77777777" w:rsidTr="00757B37">
        <w:tc>
          <w:tcPr>
            <w:tcW w:w="4238" w:type="dxa"/>
            <w:shd w:val="clear" w:color="auto" w:fill="DEEAF6"/>
          </w:tcPr>
          <w:p w14:paraId="2ACDC775" w14:textId="69781144"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REGION/DEANERY</w:t>
            </w:r>
          </w:p>
          <w:p w14:paraId="3369A0E8" w14:textId="77777777" w:rsidR="00A27A2C" w:rsidRPr="006527E6" w:rsidRDefault="00A27A2C" w:rsidP="009A28B7">
            <w:pPr>
              <w:spacing w:after="0" w:line="240" w:lineRule="auto"/>
              <w:rPr>
                <w:rFonts w:ascii="Arial" w:eastAsia="Times New Roman" w:hAnsi="Arial" w:cs="Arial"/>
                <w:b/>
              </w:rPr>
            </w:pPr>
          </w:p>
        </w:tc>
        <w:tc>
          <w:tcPr>
            <w:tcW w:w="4960" w:type="dxa"/>
          </w:tcPr>
          <w:p w14:paraId="764EB01B" w14:textId="01FEC9F1" w:rsidR="00A27A2C" w:rsidRPr="006527E6" w:rsidRDefault="0073629B" w:rsidP="00A27A2C">
            <w:pPr>
              <w:spacing w:after="0" w:line="240" w:lineRule="auto"/>
              <w:rPr>
                <w:rFonts w:ascii="Arial" w:eastAsia="Times New Roman" w:hAnsi="Arial" w:cs="Arial"/>
              </w:rPr>
            </w:pPr>
            <w:r>
              <w:rPr>
                <w:rFonts w:ascii="Arial" w:eastAsia="Times New Roman" w:hAnsi="Arial" w:cs="Arial"/>
              </w:rPr>
              <w:t>London Deanery</w:t>
            </w:r>
          </w:p>
        </w:tc>
      </w:tr>
      <w:tr w:rsidR="00A27A2C" w:rsidRPr="006527E6" w14:paraId="4C9043C2" w14:textId="77777777" w:rsidTr="00757B37">
        <w:tc>
          <w:tcPr>
            <w:tcW w:w="4238" w:type="dxa"/>
            <w:shd w:val="clear" w:color="auto" w:fill="DEEAF6"/>
          </w:tcPr>
          <w:p w14:paraId="42B65CBC" w14:textId="77777777"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DATE</w:t>
            </w:r>
          </w:p>
          <w:p w14:paraId="69107428" w14:textId="77777777" w:rsidR="00A27A2C" w:rsidRPr="006527E6" w:rsidRDefault="00A27A2C" w:rsidP="00A27A2C">
            <w:pPr>
              <w:spacing w:after="0" w:line="240" w:lineRule="auto"/>
              <w:rPr>
                <w:rFonts w:ascii="Arial" w:eastAsia="Times New Roman" w:hAnsi="Arial" w:cs="Arial"/>
                <w:b/>
              </w:rPr>
            </w:pPr>
          </w:p>
        </w:tc>
        <w:tc>
          <w:tcPr>
            <w:tcW w:w="4960" w:type="dxa"/>
          </w:tcPr>
          <w:p w14:paraId="708C2C66" w14:textId="220B4219" w:rsidR="00A27A2C" w:rsidRPr="006527E6" w:rsidRDefault="0010756E" w:rsidP="00541A39">
            <w:pPr>
              <w:spacing w:after="0" w:line="240" w:lineRule="auto"/>
              <w:rPr>
                <w:rFonts w:ascii="Arial" w:eastAsia="Times New Roman" w:hAnsi="Arial" w:cs="Arial"/>
              </w:rPr>
            </w:pPr>
            <w:r>
              <w:rPr>
                <w:rFonts w:ascii="Arial" w:eastAsia="Times New Roman" w:hAnsi="Arial" w:cs="Arial"/>
              </w:rPr>
              <w:t>30/09/2025</w:t>
            </w:r>
          </w:p>
        </w:tc>
      </w:tr>
    </w:tbl>
    <w:p w14:paraId="5584494F" w14:textId="0FC3630C" w:rsidR="00A27A2C" w:rsidRPr="006527E6" w:rsidRDefault="00BE307D" w:rsidP="00C816A0">
      <w:pPr>
        <w:spacing w:after="0" w:line="240" w:lineRule="auto"/>
        <w:rPr>
          <w:rFonts w:ascii="Arial" w:eastAsia="Times New Roman" w:hAnsi="Arial" w:cs="Arial"/>
          <w:b/>
        </w:rPr>
      </w:pPr>
      <w:r w:rsidRPr="006527E6">
        <w:rPr>
          <w:rFonts w:ascii="Arial" w:eastAsia="Times New Roman" w:hAnsi="Arial" w:cs="Arial"/>
          <w:b/>
        </w:rPr>
        <w:t xml:space="preserve">HEAD OF SCHOOL / </w:t>
      </w:r>
      <w:r w:rsidR="00757B37" w:rsidRPr="006527E6">
        <w:rPr>
          <w:rFonts w:ascii="Arial" w:eastAsia="Times New Roman" w:hAnsi="Arial" w:cs="Arial"/>
          <w:b/>
        </w:rPr>
        <w:t>TRAINING PROGRAMME DIRECTOR</w:t>
      </w:r>
    </w:p>
    <w:p w14:paraId="4EFD41C0" w14:textId="77777777" w:rsidR="00C816A0" w:rsidRPr="006527E6" w:rsidRDefault="00C816A0" w:rsidP="00C816A0">
      <w:pPr>
        <w:spacing w:after="0" w:line="240" w:lineRule="auto"/>
        <w:rPr>
          <w:rFonts w:ascii="Arial" w:eastAsia="Times New Roman" w:hAnsi="Arial" w:cs="Arial"/>
        </w:rPr>
      </w:pPr>
    </w:p>
    <w:p w14:paraId="2C5BC224" w14:textId="0BB036F8" w:rsidR="00757B37" w:rsidRPr="006527E6" w:rsidRDefault="00757B37" w:rsidP="00757B3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 xml:space="preserve">Is this application </w:t>
      </w:r>
      <w:r w:rsidR="00BE307D" w:rsidRPr="006527E6">
        <w:rPr>
          <w:rFonts w:ascii="Arial" w:eastAsia="Times New Roman" w:hAnsi="Arial" w:cs="Arial"/>
          <w:b/>
          <w:sz w:val="24"/>
          <w:szCs w:val="24"/>
        </w:rPr>
        <w:t>supported</w:t>
      </w:r>
      <w:r w:rsidRPr="006527E6">
        <w:rPr>
          <w:rFonts w:ascii="Arial" w:eastAsia="Times New Roman" w:hAnsi="Arial" w:cs="Arial"/>
          <w:b/>
          <w:sz w:val="24"/>
          <w:szCs w:val="24"/>
        </w:rPr>
        <w:t>?                Y</w:t>
      </w:r>
      <w:r w:rsidR="0073629B">
        <w:rPr>
          <w:rFonts w:ascii="Arial" w:eastAsia="Times New Roman" w:hAnsi="Arial" w:cs="Arial"/>
          <w:b/>
          <w:sz w:val="24"/>
          <w:szCs w:val="24"/>
        </w:rPr>
        <w:t>es</w:t>
      </w:r>
      <w:r w:rsidR="00E674FB">
        <w:rPr>
          <w:rFonts w:ascii="Arial" w:eastAsia="Times New Roman" w:hAnsi="Arial" w:cs="Arial"/>
          <w:b/>
          <w:sz w:val="24"/>
          <w:szCs w:val="24"/>
        </w:rPr>
        <w:fldChar w:fldCharType="begin">
          <w:ffData>
            <w:name w:val=""/>
            <w:enabled/>
            <w:calcOnExit w:val="0"/>
            <w:checkBox>
              <w:sizeAuto/>
              <w:default w:val="1"/>
            </w:checkBox>
          </w:ffData>
        </w:fldChar>
      </w:r>
      <w:r w:rsidR="00E674FB">
        <w:rPr>
          <w:rFonts w:ascii="Arial" w:eastAsia="Times New Roman" w:hAnsi="Arial" w:cs="Arial"/>
          <w:b/>
          <w:sz w:val="24"/>
          <w:szCs w:val="24"/>
        </w:rPr>
        <w:instrText xml:space="preserve"> FORMCHECKBOX </w:instrText>
      </w:r>
      <w:r w:rsidR="00E674FB">
        <w:rPr>
          <w:rFonts w:ascii="Arial" w:eastAsia="Times New Roman" w:hAnsi="Arial" w:cs="Arial"/>
          <w:b/>
          <w:sz w:val="24"/>
          <w:szCs w:val="24"/>
        </w:rPr>
      </w:r>
      <w:r w:rsidR="00E674FB">
        <w:rPr>
          <w:rFonts w:ascii="Arial" w:eastAsia="Times New Roman" w:hAnsi="Arial" w:cs="Arial"/>
          <w:b/>
          <w:sz w:val="24"/>
          <w:szCs w:val="24"/>
        </w:rPr>
        <w:fldChar w:fldCharType="separate"/>
      </w:r>
      <w:r w:rsidR="00E674FB">
        <w:rPr>
          <w:rFonts w:ascii="Arial" w:eastAsia="Times New Roman" w:hAnsi="Arial" w:cs="Arial"/>
          <w:b/>
          <w:sz w:val="24"/>
          <w:szCs w:val="24"/>
        </w:rPr>
        <w:fldChar w:fldCharType="end"/>
      </w:r>
      <w:r w:rsidRPr="006527E6">
        <w:rPr>
          <w:rFonts w:ascii="Arial" w:eastAsia="Times New Roman" w:hAnsi="Arial" w:cs="Arial"/>
          <w:b/>
          <w:sz w:val="24"/>
          <w:szCs w:val="24"/>
        </w:rPr>
        <w:t xml:space="preserve">              </w:t>
      </w:r>
    </w:p>
    <w:p w14:paraId="647AAC91" w14:textId="77777777" w:rsidR="00757B37" w:rsidRPr="006527E6" w:rsidRDefault="00757B37" w:rsidP="006215F7">
      <w:pPr>
        <w:spacing w:after="0" w:line="240" w:lineRule="auto"/>
        <w:jc w:val="center"/>
        <w:rPr>
          <w:rFonts w:ascii="Arial" w:eastAsia="Times New Roman" w:hAnsi="Arial" w:cs="Arial"/>
          <w:b/>
          <w:color w:val="0070C0"/>
        </w:rPr>
      </w:pPr>
    </w:p>
    <w:p w14:paraId="303D00CB" w14:textId="77777777" w:rsidR="009A28B7" w:rsidRPr="006527E6" w:rsidRDefault="009A28B7" w:rsidP="009A28B7">
      <w:pPr>
        <w:rPr>
          <w:rFonts w:ascii="Arial" w:hAnsi="Arial" w:cs="Arial"/>
        </w:rPr>
      </w:pPr>
    </w:p>
    <w:p w14:paraId="1354E4F0" w14:textId="77777777" w:rsidR="00BB5C30" w:rsidRDefault="00BB5C30" w:rsidP="009A28B7">
      <w:pPr>
        <w:spacing w:after="0" w:line="240" w:lineRule="auto"/>
        <w:rPr>
          <w:rFonts w:ascii="Arial" w:eastAsia="Times New Roman" w:hAnsi="Arial" w:cs="Arial"/>
          <w:b/>
        </w:rPr>
      </w:pPr>
    </w:p>
    <w:p w14:paraId="2E246DBD" w14:textId="77777777" w:rsidR="00BB5C30" w:rsidRDefault="00BB5C30" w:rsidP="009A28B7">
      <w:pPr>
        <w:spacing w:after="0" w:line="240" w:lineRule="auto"/>
        <w:rPr>
          <w:rFonts w:ascii="Arial" w:eastAsia="Times New Roman" w:hAnsi="Arial" w:cs="Arial"/>
          <w:b/>
        </w:rPr>
      </w:pPr>
    </w:p>
    <w:p w14:paraId="03E3FCE3" w14:textId="77777777" w:rsidR="00BB5C30" w:rsidRDefault="00BB5C30" w:rsidP="009A28B7">
      <w:pPr>
        <w:spacing w:after="0" w:line="240" w:lineRule="auto"/>
        <w:rPr>
          <w:rFonts w:ascii="Arial" w:eastAsia="Times New Roman" w:hAnsi="Arial" w:cs="Arial"/>
          <w:b/>
        </w:rPr>
      </w:pPr>
    </w:p>
    <w:p w14:paraId="71FC45EA" w14:textId="5C694F54" w:rsidR="009A28B7" w:rsidRPr="006527E6" w:rsidRDefault="009A28B7" w:rsidP="009A28B7">
      <w:pPr>
        <w:spacing w:after="0" w:line="240" w:lineRule="auto"/>
        <w:rPr>
          <w:rFonts w:ascii="Arial" w:eastAsia="Times New Roman" w:hAnsi="Arial" w:cs="Arial"/>
          <w:b/>
        </w:rPr>
      </w:pPr>
      <w:r w:rsidRPr="006527E6">
        <w:rPr>
          <w:rFonts w:ascii="Arial" w:eastAsia="Times New Roman" w:hAnsi="Arial" w:cs="Arial"/>
          <w:b/>
        </w:rPr>
        <w:t>HOST ORGANISATION</w:t>
      </w:r>
    </w:p>
    <w:p w14:paraId="76130E6D" w14:textId="77777777" w:rsidR="009A28B7" w:rsidRPr="006527E6" w:rsidRDefault="009A28B7" w:rsidP="009A28B7">
      <w:pPr>
        <w:spacing w:after="0" w:line="240" w:lineRule="auto"/>
        <w:rPr>
          <w:rFonts w:ascii="Arial" w:eastAsia="Times New Roman" w:hAnsi="Arial" w:cs="Arial"/>
        </w:rPr>
      </w:pPr>
    </w:p>
    <w:p w14:paraId="541D6581" w14:textId="62729C8E" w:rsidR="009A28B7" w:rsidRPr="006527E6" w:rsidRDefault="009A28B7" w:rsidP="009A28B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Is this application supported?                Y</w:t>
      </w:r>
      <w:r w:rsidR="005D2087">
        <w:rPr>
          <w:rFonts w:ascii="Arial" w:eastAsia="Times New Roman" w:hAnsi="Arial" w:cs="Arial"/>
          <w:b/>
          <w:sz w:val="24"/>
          <w:szCs w:val="24"/>
        </w:rPr>
        <w:fldChar w:fldCharType="begin">
          <w:ffData>
            <w:name w:val=""/>
            <w:enabled/>
            <w:calcOnExit w:val="0"/>
            <w:checkBox>
              <w:sizeAuto/>
              <w:default w:val="1"/>
            </w:checkBox>
          </w:ffData>
        </w:fldChar>
      </w:r>
      <w:r w:rsidR="005D2087">
        <w:rPr>
          <w:rFonts w:ascii="Arial" w:eastAsia="Times New Roman" w:hAnsi="Arial" w:cs="Arial"/>
          <w:b/>
          <w:sz w:val="24"/>
          <w:szCs w:val="24"/>
        </w:rPr>
        <w:instrText xml:space="preserve"> FORMCHECKBOX </w:instrText>
      </w:r>
      <w:r w:rsidR="005D2087">
        <w:rPr>
          <w:rFonts w:ascii="Arial" w:eastAsia="Times New Roman" w:hAnsi="Arial" w:cs="Arial"/>
          <w:b/>
          <w:sz w:val="24"/>
          <w:szCs w:val="24"/>
        </w:rPr>
      </w:r>
      <w:r w:rsidR="005D2087">
        <w:rPr>
          <w:rFonts w:ascii="Arial" w:eastAsia="Times New Roman" w:hAnsi="Arial" w:cs="Arial"/>
          <w:b/>
          <w:sz w:val="24"/>
          <w:szCs w:val="24"/>
        </w:rPr>
        <w:fldChar w:fldCharType="separate"/>
      </w:r>
      <w:r w:rsidR="005D2087">
        <w:rPr>
          <w:rFonts w:ascii="Arial" w:eastAsia="Times New Roman" w:hAnsi="Arial" w:cs="Arial"/>
          <w:b/>
          <w:sz w:val="24"/>
          <w:szCs w:val="24"/>
        </w:rPr>
        <w:fldChar w:fldCharType="end"/>
      </w:r>
      <w:r w:rsidRPr="006527E6">
        <w:rPr>
          <w:rFonts w:ascii="Arial" w:eastAsia="Times New Roman" w:hAnsi="Arial" w:cs="Arial"/>
          <w:b/>
          <w:sz w:val="24"/>
          <w:szCs w:val="24"/>
        </w:rPr>
        <w:t xml:space="preserve">              N</w:t>
      </w:r>
      <w:r w:rsidRPr="006527E6">
        <w:rPr>
          <w:rFonts w:ascii="Arial" w:eastAsia="Times New Roman" w:hAnsi="Arial" w:cs="Arial"/>
          <w:b/>
          <w:sz w:val="24"/>
          <w:szCs w:val="24"/>
        </w:rPr>
        <w:fldChar w:fldCharType="begin">
          <w:ffData>
            <w:name w:val="Check5"/>
            <w:enabled/>
            <w:calcOnExit w:val="0"/>
            <w:checkBox>
              <w:sizeAuto/>
              <w:default w:val="0"/>
            </w:checkBox>
          </w:ffData>
        </w:fldChar>
      </w:r>
      <w:r w:rsidRPr="006527E6">
        <w:rPr>
          <w:rFonts w:ascii="Arial" w:eastAsia="Times New Roman" w:hAnsi="Arial" w:cs="Arial"/>
          <w:b/>
          <w:sz w:val="24"/>
          <w:szCs w:val="24"/>
        </w:rPr>
        <w:instrText xml:space="preserve"> FORMCHECKBOX </w:instrText>
      </w:r>
      <w:r w:rsidRPr="006527E6">
        <w:rPr>
          <w:rFonts w:ascii="Arial" w:eastAsia="Times New Roman" w:hAnsi="Arial" w:cs="Arial"/>
          <w:b/>
          <w:sz w:val="24"/>
          <w:szCs w:val="24"/>
        </w:rPr>
      </w:r>
      <w:r w:rsidRPr="006527E6">
        <w:rPr>
          <w:rFonts w:ascii="Arial" w:eastAsia="Times New Roman" w:hAnsi="Arial" w:cs="Arial"/>
          <w:b/>
          <w:sz w:val="24"/>
          <w:szCs w:val="24"/>
        </w:rPr>
        <w:fldChar w:fldCharType="separate"/>
      </w:r>
      <w:r w:rsidRPr="006527E6">
        <w:rPr>
          <w:rFonts w:ascii="Arial" w:eastAsia="Times New Roman" w:hAnsi="Arial" w:cs="Arial"/>
          <w:b/>
          <w:sz w:val="24"/>
          <w:szCs w:val="24"/>
        </w:rPr>
        <w:fldChar w:fldCharType="end"/>
      </w:r>
    </w:p>
    <w:p w14:paraId="06CBF416" w14:textId="77777777" w:rsidR="009A28B7" w:rsidRPr="006527E6" w:rsidRDefault="009A28B7" w:rsidP="009A28B7">
      <w:pPr>
        <w:spacing w:after="0" w:line="240" w:lineRule="auto"/>
        <w:jc w:val="center"/>
        <w:rPr>
          <w:rFonts w:ascii="Arial" w:eastAsia="Times New Roman" w:hAnsi="Arial" w:cs="Arial"/>
          <w:b/>
          <w:color w:val="0070C0"/>
        </w:rPr>
      </w:pPr>
    </w:p>
    <w:tbl>
      <w:tblPr>
        <w:tblpPr w:leftFromText="180" w:rightFromText="180" w:vertAnchor="text" w:horzAnchor="margin" w:tblpY="292"/>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6C23D9" w:rsidRPr="006527E6" w14:paraId="2E1BDDF1" w14:textId="77777777" w:rsidTr="006C23D9">
        <w:tc>
          <w:tcPr>
            <w:tcW w:w="4238" w:type="dxa"/>
            <w:shd w:val="clear" w:color="auto" w:fill="DEEAF6"/>
          </w:tcPr>
          <w:p w14:paraId="03D3E428"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SIGNATURE</w:t>
            </w:r>
          </w:p>
          <w:p w14:paraId="72E48508" w14:textId="77777777" w:rsidR="006C23D9" w:rsidRPr="006527E6" w:rsidRDefault="006C23D9" w:rsidP="006C23D9">
            <w:pPr>
              <w:spacing w:after="0" w:line="240" w:lineRule="auto"/>
              <w:rPr>
                <w:rFonts w:ascii="Arial" w:eastAsia="Times New Roman" w:hAnsi="Arial" w:cs="Arial"/>
                <w:b/>
              </w:rPr>
            </w:pPr>
          </w:p>
        </w:tc>
        <w:tc>
          <w:tcPr>
            <w:tcW w:w="4960" w:type="dxa"/>
          </w:tcPr>
          <w:p w14:paraId="43D06E14" w14:textId="13E66DAD" w:rsidR="006C23D9" w:rsidRPr="006527E6" w:rsidRDefault="005D2087" w:rsidP="006C23D9">
            <w:pPr>
              <w:spacing w:after="0" w:line="240" w:lineRule="auto"/>
              <w:rPr>
                <w:rFonts w:ascii="Arial" w:eastAsia="Times New Roman" w:hAnsi="Arial" w:cs="Arial"/>
              </w:rPr>
            </w:pPr>
            <w:r>
              <w:rPr>
                <w:rFonts w:ascii="Arial" w:eastAsia="Times New Roman" w:hAnsi="Arial" w:cs="Arial"/>
                <w:noProof/>
              </w:rPr>
              <w:drawing>
                <wp:inline distT="0" distB="0" distL="0" distR="0" wp14:anchorId="0A0A428B" wp14:editId="529FB6A1">
                  <wp:extent cx="1626577" cy="1027240"/>
                  <wp:effectExtent l="0" t="0" r="0" b="1905"/>
                  <wp:docPr id="3" name="Picture 3"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ature&#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637382" cy="1034064"/>
                          </a:xfrm>
                          <a:prstGeom prst="rect">
                            <a:avLst/>
                          </a:prstGeom>
                        </pic:spPr>
                      </pic:pic>
                    </a:graphicData>
                  </a:graphic>
                </wp:inline>
              </w:drawing>
            </w:r>
          </w:p>
        </w:tc>
      </w:tr>
      <w:tr w:rsidR="006C23D9" w:rsidRPr="006527E6" w14:paraId="0EA5B3AD" w14:textId="77777777" w:rsidTr="006C23D9">
        <w:tc>
          <w:tcPr>
            <w:tcW w:w="4238" w:type="dxa"/>
            <w:shd w:val="clear" w:color="auto" w:fill="DEEAF6"/>
          </w:tcPr>
          <w:p w14:paraId="7E1E36DF"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DESIGNATION</w:t>
            </w:r>
          </w:p>
          <w:p w14:paraId="682BFE6C" w14:textId="77777777" w:rsidR="006C23D9" w:rsidRPr="006527E6" w:rsidRDefault="006C23D9" w:rsidP="006C23D9">
            <w:pPr>
              <w:spacing w:after="0" w:line="240" w:lineRule="auto"/>
              <w:rPr>
                <w:rFonts w:ascii="Arial" w:eastAsia="Times New Roman" w:hAnsi="Arial" w:cs="Arial"/>
                <w:b/>
              </w:rPr>
            </w:pPr>
          </w:p>
        </w:tc>
        <w:tc>
          <w:tcPr>
            <w:tcW w:w="4960" w:type="dxa"/>
          </w:tcPr>
          <w:p w14:paraId="7ACC6759" w14:textId="24064B29" w:rsidR="006C23D9" w:rsidRPr="006527E6" w:rsidRDefault="005D2087" w:rsidP="006C23D9">
            <w:pPr>
              <w:spacing w:after="0" w:line="240" w:lineRule="auto"/>
              <w:rPr>
                <w:rFonts w:ascii="Arial" w:eastAsia="Times New Roman" w:hAnsi="Arial" w:cs="Arial"/>
              </w:rPr>
            </w:pPr>
            <w:r>
              <w:rPr>
                <w:rFonts w:ascii="Arial" w:eastAsia="Times New Roman" w:hAnsi="Arial" w:cs="Arial"/>
              </w:rPr>
              <w:t xml:space="preserve">Office for Health Improvement and Disparities, Department of Health and Social Care </w:t>
            </w:r>
          </w:p>
        </w:tc>
      </w:tr>
      <w:tr w:rsidR="006C23D9" w:rsidRPr="006527E6" w14:paraId="366A11E2" w14:textId="77777777" w:rsidTr="006C23D9">
        <w:tc>
          <w:tcPr>
            <w:tcW w:w="4238" w:type="dxa"/>
            <w:shd w:val="clear" w:color="auto" w:fill="DEEAF6"/>
          </w:tcPr>
          <w:p w14:paraId="05EAAE85"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DATE</w:t>
            </w:r>
          </w:p>
          <w:p w14:paraId="1735E069" w14:textId="77777777" w:rsidR="006C23D9" w:rsidRPr="006527E6" w:rsidRDefault="006C23D9" w:rsidP="006C23D9">
            <w:pPr>
              <w:spacing w:after="0" w:line="240" w:lineRule="auto"/>
              <w:rPr>
                <w:rFonts w:ascii="Arial" w:eastAsia="Times New Roman" w:hAnsi="Arial" w:cs="Arial"/>
                <w:b/>
              </w:rPr>
            </w:pPr>
          </w:p>
        </w:tc>
        <w:tc>
          <w:tcPr>
            <w:tcW w:w="4960" w:type="dxa"/>
          </w:tcPr>
          <w:p w14:paraId="08EEE98D" w14:textId="24F36C8F" w:rsidR="006C23D9" w:rsidRPr="006527E6" w:rsidRDefault="0010756E" w:rsidP="006C23D9">
            <w:pPr>
              <w:spacing w:after="0" w:line="240" w:lineRule="auto"/>
              <w:rPr>
                <w:rFonts w:ascii="Arial" w:eastAsia="Times New Roman" w:hAnsi="Arial" w:cs="Arial"/>
              </w:rPr>
            </w:pPr>
            <w:r>
              <w:rPr>
                <w:rFonts w:ascii="Arial" w:eastAsia="Times New Roman" w:hAnsi="Arial" w:cs="Arial"/>
              </w:rPr>
              <w:t>30/09/2025</w:t>
            </w:r>
          </w:p>
          <w:p w14:paraId="50826BB0" w14:textId="6C264729" w:rsidR="006C23D9" w:rsidRPr="006527E6" w:rsidRDefault="006C23D9" w:rsidP="006C23D9">
            <w:pPr>
              <w:spacing w:after="0" w:line="240" w:lineRule="auto"/>
              <w:rPr>
                <w:rFonts w:ascii="Arial" w:eastAsia="Times New Roman" w:hAnsi="Arial" w:cs="Arial"/>
              </w:rPr>
            </w:pPr>
          </w:p>
        </w:tc>
      </w:tr>
    </w:tbl>
    <w:p w14:paraId="595FAAE2" w14:textId="77777777" w:rsidR="009A28B7" w:rsidRPr="006527E6" w:rsidRDefault="009A28B7" w:rsidP="009A28B7">
      <w:pPr>
        <w:rPr>
          <w:rFonts w:ascii="Arial" w:eastAsia="Times New Roman" w:hAnsi="Arial" w:cs="Arial"/>
        </w:rPr>
      </w:pPr>
    </w:p>
    <w:p w14:paraId="61F569A0" w14:textId="77777777" w:rsidR="00757B37" w:rsidRPr="006527E6" w:rsidRDefault="00757B37" w:rsidP="00757B37">
      <w:pPr>
        <w:rPr>
          <w:rFonts w:ascii="Arial" w:eastAsia="Times New Roman" w:hAnsi="Arial" w:cs="Arial"/>
        </w:rPr>
      </w:pPr>
    </w:p>
    <w:p w14:paraId="40417088" w14:textId="3626EC41" w:rsidR="00C816A0" w:rsidRPr="006527E6" w:rsidRDefault="00C816A0" w:rsidP="00757B37">
      <w:pPr>
        <w:spacing w:after="0" w:line="240" w:lineRule="auto"/>
        <w:jc w:val="center"/>
        <w:rPr>
          <w:rFonts w:ascii="Arial" w:eastAsia="Times New Roman" w:hAnsi="Arial" w:cs="Arial"/>
          <w:sz w:val="24"/>
          <w:szCs w:val="24"/>
        </w:rPr>
      </w:pPr>
    </w:p>
    <w:p w14:paraId="2986E69A" w14:textId="77777777" w:rsidR="00524312" w:rsidRPr="006527E6" w:rsidRDefault="00524312">
      <w:pPr>
        <w:rPr>
          <w:rFonts w:ascii="Arial" w:hAnsi="Arial" w:cs="Arial"/>
        </w:rPr>
      </w:pPr>
    </w:p>
    <w:sectPr w:rsidR="00524312" w:rsidRPr="006527E6" w:rsidSect="0067060F">
      <w:headerReference w:type="default" r:id="rId35"/>
      <w:footerReference w:type="default" r:id="rId36"/>
      <w:headerReference w:type="first" r:id="rId37"/>
      <w:footerReference w:type="first" r:id="rId38"/>
      <w:pgSz w:w="11907" w:h="16840" w:code="9"/>
      <w:pgMar w:top="144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lark, Rachel" w:date="2025-09-08T11:36:00Z" w:initials="RC">
    <w:p w14:paraId="739982BD" w14:textId="57E0F579" w:rsidR="00744E1C" w:rsidRDefault="00A22034" w:rsidP="00744E1C">
      <w:pPr>
        <w:pStyle w:val="CommentText"/>
      </w:pPr>
      <w:r>
        <w:rPr>
          <w:rStyle w:val="CommentReference"/>
        </w:rPr>
        <w:annotationRef/>
      </w:r>
      <w:r w:rsidR="00744E1C">
        <w:t>Ok to add in Key Area 8 - Academic Public Health ??</w:t>
      </w:r>
    </w:p>
    <w:p w14:paraId="633984FE" w14:textId="77777777" w:rsidR="00744E1C" w:rsidRDefault="00744E1C" w:rsidP="00744E1C">
      <w:pPr>
        <w:pStyle w:val="CommentText"/>
      </w:pPr>
    </w:p>
    <w:p w14:paraId="30AFF9B0" w14:textId="77777777" w:rsidR="00744E1C" w:rsidRDefault="00744E1C" w:rsidP="00744E1C">
      <w:pPr>
        <w:pStyle w:val="CommentText"/>
      </w:pPr>
      <w:r>
        <w:rPr>
          <w:i/>
          <w:iCs/>
        </w:rPr>
        <w:t xml:space="preserve">This area of practice focuses on the teaching of and research into public health. </w:t>
      </w:r>
    </w:p>
    <w:p w14:paraId="6A0AA09D" w14:textId="77777777" w:rsidR="00744E1C" w:rsidRDefault="00744E1C" w:rsidP="00744E1C">
      <w:pPr>
        <w:pStyle w:val="CommentText"/>
      </w:pPr>
    </w:p>
    <w:p w14:paraId="0883F048" w14:textId="77777777" w:rsidR="00744E1C" w:rsidRDefault="00744E1C" w:rsidP="00744E1C">
      <w:pPr>
        <w:pStyle w:val="CommentText"/>
      </w:pPr>
      <w:r>
        <w:rPr>
          <w:i/>
          <w:iCs/>
        </w:rPr>
        <w:t xml:space="preserve">Aim: To be able to critically appraise evidence to inform policy and practice, identify evidence gaps with strategies to address these gaps, undertake research activities and write to a standard that is publishable in peer-reviewed journals, and demonstrate competence in teaching and learning across all areas of public health practice.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83F04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93F622" w16cex:dateUtc="2025-09-08T10:36:00Z">
    <w16cex:extLst>
      <w16:ext w16:uri="{CE6994B0-6A32-4C9F-8C6B-6E91EDA988CE}">
        <cr:reactions xmlns:cr="http://schemas.microsoft.com/office/comments/2020/reactions">
          <cr:reaction reactionType="1">
            <cr:reactionInfo dateUtc="2025-09-15T13:29:51Z">
              <cr:user userId="S::Tazeem.Bhatia@dhsc.gov.uk::77a9779c-5865-4b4e-bc00-fa959d31ff16" userProvider="AD" userName="Bhatia, Tazeem"/>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83F048" w16cid:durableId="5193F6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656F" w14:textId="77777777" w:rsidR="00C50520" w:rsidRDefault="00C50520" w:rsidP="00C816A0">
      <w:pPr>
        <w:spacing w:after="0" w:line="240" w:lineRule="auto"/>
      </w:pPr>
      <w:r>
        <w:separator/>
      </w:r>
    </w:p>
  </w:endnote>
  <w:endnote w:type="continuationSeparator" w:id="0">
    <w:p w14:paraId="2A964F7C" w14:textId="77777777" w:rsidR="00C50520" w:rsidRDefault="00C50520" w:rsidP="00C816A0">
      <w:pPr>
        <w:spacing w:after="0" w:line="240" w:lineRule="auto"/>
      </w:pPr>
      <w:r>
        <w:continuationSeparator/>
      </w:r>
    </w:p>
  </w:endnote>
  <w:endnote w:type="continuationNotice" w:id="1">
    <w:p w14:paraId="75C3FB7C" w14:textId="77777777" w:rsidR="00C50520" w:rsidRDefault="00C50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9E46" w14:textId="30D0DAB9" w:rsidR="00D904C5" w:rsidRDefault="00BE58EF" w:rsidP="00A27A2C">
    <w:pPr>
      <w:pStyle w:val="Footer"/>
      <w:jc w:val="center"/>
      <w:rPr>
        <w:rFonts w:ascii="Verdana" w:hAnsi="Verdana"/>
        <w:color w:val="808080"/>
        <w:sz w:val="16"/>
      </w:rPr>
    </w:pPr>
    <w:r>
      <w:rPr>
        <w:noProof/>
      </w:rPr>
      <mc:AlternateContent>
        <mc:Choice Requires="wps">
          <w:drawing>
            <wp:anchor distT="4294967295" distB="4294967295" distL="114300" distR="114300" simplePos="0" relativeHeight="251658243" behindDoc="0" locked="0" layoutInCell="0" allowOverlap="1" wp14:anchorId="05C7CB0D" wp14:editId="59691ED6">
              <wp:simplePos x="0" y="0"/>
              <wp:positionH relativeFrom="column">
                <wp:posOffset>179705</wp:posOffset>
              </wp:positionH>
              <wp:positionV relativeFrom="paragraph">
                <wp:posOffset>60324</wp:posOffset>
              </wp:positionV>
              <wp:extent cx="52578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B17860" id="Straight Connector 5"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4.75pt" to="42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o:allowincell="f" strokecolor="#010c79"/>
          </w:pict>
        </mc:Fallback>
      </mc:AlternateContent>
    </w:r>
  </w:p>
  <w:p w14:paraId="1AC2C7D6"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3D791F81"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ABA6BA1"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0CC0028B" w14:textId="77777777" w:rsidR="00D904C5" w:rsidRPr="00E9333E" w:rsidRDefault="00D904C5" w:rsidP="00D904C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651" w14:textId="1D8119CF" w:rsidR="00D904C5" w:rsidRDefault="00BE58EF" w:rsidP="00A27A2C">
    <w:pPr>
      <w:pStyle w:val="Footer"/>
      <w:jc w:val="center"/>
      <w:rPr>
        <w:rFonts w:ascii="Verdana" w:hAnsi="Verdana"/>
        <w:color w:val="808080"/>
        <w:sz w:val="16"/>
      </w:rPr>
    </w:pPr>
    <w:r>
      <w:rPr>
        <w:noProof/>
      </w:rPr>
      <mc:AlternateContent>
        <mc:Choice Requires="wps">
          <w:drawing>
            <wp:anchor distT="4294967295" distB="4294967295" distL="114300" distR="114300" simplePos="0" relativeHeight="251658242" behindDoc="0" locked="0" layoutInCell="0" allowOverlap="1" wp14:anchorId="12047828" wp14:editId="00321CA2">
              <wp:simplePos x="0" y="0"/>
              <wp:positionH relativeFrom="column">
                <wp:posOffset>179705</wp:posOffset>
              </wp:positionH>
              <wp:positionV relativeFrom="paragraph">
                <wp:posOffset>60324</wp:posOffset>
              </wp:positionV>
              <wp:extent cx="5257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07B116" id="Straight Connector 1"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4.75pt" to="42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o:allowincell="f" strokecolor="#010c79"/>
          </w:pict>
        </mc:Fallback>
      </mc:AlternateContent>
    </w:r>
  </w:p>
  <w:p w14:paraId="125C5667"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7B6B7100"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3DB070E"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64AAA03D" w14:textId="77777777" w:rsidR="00D904C5" w:rsidRDefault="00D904C5">
    <w:pPr>
      <w:pStyle w:val="Footer"/>
    </w:pPr>
  </w:p>
  <w:p w14:paraId="00D2438B" w14:textId="77777777" w:rsidR="00D904C5" w:rsidRDefault="00D904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FBA4D" w14:textId="77777777" w:rsidR="00C50520" w:rsidRDefault="00C50520" w:rsidP="00C816A0">
      <w:pPr>
        <w:spacing w:after="0" w:line="240" w:lineRule="auto"/>
      </w:pPr>
      <w:r>
        <w:separator/>
      </w:r>
    </w:p>
  </w:footnote>
  <w:footnote w:type="continuationSeparator" w:id="0">
    <w:p w14:paraId="29F626C1" w14:textId="77777777" w:rsidR="00C50520" w:rsidRDefault="00C50520" w:rsidP="00C816A0">
      <w:pPr>
        <w:spacing w:after="0" w:line="240" w:lineRule="auto"/>
      </w:pPr>
      <w:r>
        <w:continuationSeparator/>
      </w:r>
    </w:p>
  </w:footnote>
  <w:footnote w:type="continuationNotice" w:id="1">
    <w:p w14:paraId="3260EFA7" w14:textId="77777777" w:rsidR="00C50520" w:rsidRDefault="00C50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E0FC" w14:textId="77777777" w:rsidR="00D904C5" w:rsidRDefault="00D904C5">
    <w:pPr>
      <w:pStyle w:val="Header"/>
    </w:pPr>
    <w:r>
      <w:rPr>
        <w:noProof/>
        <w:lang w:eastAsia="en-GB"/>
      </w:rPr>
      <w:drawing>
        <wp:anchor distT="0" distB="0" distL="114300" distR="114300" simplePos="0" relativeHeight="251658241" behindDoc="0" locked="0" layoutInCell="1" allowOverlap="1" wp14:anchorId="3010D2B0" wp14:editId="106F84C1">
          <wp:simplePos x="0" y="0"/>
          <wp:positionH relativeFrom="margin">
            <wp:align>center</wp:align>
          </wp:positionH>
          <wp:positionV relativeFrom="paragraph">
            <wp:posOffset>-333375</wp:posOffset>
          </wp:positionV>
          <wp:extent cx="2457450" cy="790575"/>
          <wp:effectExtent l="0" t="0" r="0" b="9525"/>
          <wp:wrapThrough wrapText="bothSides">
            <wp:wrapPolygon edited="0">
              <wp:start x="0" y="0"/>
              <wp:lineTo x="0" y="21340"/>
              <wp:lineTo x="21433" y="21340"/>
              <wp:lineTo x="214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3B1" w14:textId="77777777" w:rsidR="00D904C5" w:rsidRDefault="00D904C5">
    <w:pPr>
      <w:pStyle w:val="Header"/>
    </w:pPr>
    <w:r>
      <w:rPr>
        <w:noProof/>
        <w:lang w:eastAsia="en-GB"/>
      </w:rPr>
      <w:drawing>
        <wp:anchor distT="0" distB="0" distL="114300" distR="114300" simplePos="0" relativeHeight="251658240" behindDoc="0" locked="0" layoutInCell="1" allowOverlap="1" wp14:anchorId="6333591F" wp14:editId="43EEE4F6">
          <wp:simplePos x="0" y="0"/>
          <wp:positionH relativeFrom="margin">
            <wp:align>center</wp:align>
          </wp:positionH>
          <wp:positionV relativeFrom="paragraph">
            <wp:posOffset>-342900</wp:posOffset>
          </wp:positionV>
          <wp:extent cx="2457450" cy="790575"/>
          <wp:effectExtent l="0" t="0" r="0" b="9525"/>
          <wp:wrapThrough wrapText="bothSides">
            <wp:wrapPolygon edited="0">
              <wp:start x="0" y="0"/>
              <wp:lineTo x="0" y="21340"/>
              <wp:lineTo x="21433" y="21340"/>
              <wp:lineTo x="2143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14:paraId="1DE669C4" w14:textId="77777777" w:rsidR="00D904C5" w:rsidRDefault="00D904C5">
    <w:pPr>
      <w:pStyle w:val="Header"/>
    </w:pPr>
  </w:p>
</w:hdr>
</file>

<file path=word/intelligence2.xml><?xml version="1.0" encoding="utf-8"?>
<int2:intelligence xmlns:int2="http://schemas.microsoft.com/office/intelligence/2020/intelligence" xmlns:oel="http://schemas.microsoft.com/office/2019/extlst">
  <int2:observations>
    <int2:textHash int2:hashCode="s7ylsiU/Vk4aRI" int2:id="ucQUt41R">
      <int2:state int2:value="Rejected" int2:type="spell"/>
    </int2:textHash>
    <int2:textHash int2:hashCode="42wM98vG8AcwlH" int2:id="1g3yVQ1G">
      <int2:state int2:value="Rejected" int2:type="spell"/>
    </int2:textHash>
    <int2:textHash int2:hashCode="Ng0gc27v2n2B53" int2:id="U1ikYA9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BA5"/>
    <w:multiLevelType w:val="hybridMultilevel"/>
    <w:tmpl w:val="DE9E1342"/>
    <w:lvl w:ilvl="0" w:tplc="500AF2E2">
      <w:start w:val="1"/>
      <w:numFmt w:val="bullet"/>
      <w:lvlText w:val=""/>
      <w:lvlJc w:val="left"/>
      <w:pPr>
        <w:ind w:left="360" w:hanging="360"/>
      </w:pPr>
      <w:rPr>
        <w:rFonts w:ascii="Symbol" w:hAnsi="Symbol" w:hint="default"/>
      </w:rPr>
    </w:lvl>
    <w:lvl w:ilvl="1" w:tplc="7EAE44B0" w:tentative="1">
      <w:start w:val="1"/>
      <w:numFmt w:val="bullet"/>
      <w:lvlText w:val="o"/>
      <w:lvlJc w:val="left"/>
      <w:pPr>
        <w:ind w:left="1080" w:hanging="360"/>
      </w:pPr>
      <w:rPr>
        <w:rFonts w:ascii="Courier New" w:hAnsi="Courier New" w:hint="default"/>
      </w:rPr>
    </w:lvl>
    <w:lvl w:ilvl="2" w:tplc="73D4F5B8" w:tentative="1">
      <w:start w:val="1"/>
      <w:numFmt w:val="bullet"/>
      <w:lvlText w:val=""/>
      <w:lvlJc w:val="left"/>
      <w:pPr>
        <w:ind w:left="1800" w:hanging="360"/>
      </w:pPr>
      <w:rPr>
        <w:rFonts w:ascii="Wingdings" w:hAnsi="Wingdings" w:hint="default"/>
      </w:rPr>
    </w:lvl>
    <w:lvl w:ilvl="3" w:tplc="4E8261FA" w:tentative="1">
      <w:start w:val="1"/>
      <w:numFmt w:val="bullet"/>
      <w:lvlText w:val=""/>
      <w:lvlJc w:val="left"/>
      <w:pPr>
        <w:ind w:left="2520" w:hanging="360"/>
      </w:pPr>
      <w:rPr>
        <w:rFonts w:ascii="Symbol" w:hAnsi="Symbol" w:hint="default"/>
      </w:rPr>
    </w:lvl>
    <w:lvl w:ilvl="4" w:tplc="4A96EFC4" w:tentative="1">
      <w:start w:val="1"/>
      <w:numFmt w:val="bullet"/>
      <w:lvlText w:val="o"/>
      <w:lvlJc w:val="left"/>
      <w:pPr>
        <w:ind w:left="3240" w:hanging="360"/>
      </w:pPr>
      <w:rPr>
        <w:rFonts w:ascii="Courier New" w:hAnsi="Courier New" w:hint="default"/>
      </w:rPr>
    </w:lvl>
    <w:lvl w:ilvl="5" w:tplc="FA32EEA6" w:tentative="1">
      <w:start w:val="1"/>
      <w:numFmt w:val="bullet"/>
      <w:lvlText w:val=""/>
      <w:lvlJc w:val="left"/>
      <w:pPr>
        <w:ind w:left="3960" w:hanging="360"/>
      </w:pPr>
      <w:rPr>
        <w:rFonts w:ascii="Wingdings" w:hAnsi="Wingdings" w:hint="default"/>
      </w:rPr>
    </w:lvl>
    <w:lvl w:ilvl="6" w:tplc="1E68C94E" w:tentative="1">
      <w:start w:val="1"/>
      <w:numFmt w:val="bullet"/>
      <w:lvlText w:val=""/>
      <w:lvlJc w:val="left"/>
      <w:pPr>
        <w:ind w:left="4680" w:hanging="360"/>
      </w:pPr>
      <w:rPr>
        <w:rFonts w:ascii="Symbol" w:hAnsi="Symbol" w:hint="default"/>
      </w:rPr>
    </w:lvl>
    <w:lvl w:ilvl="7" w:tplc="46663C60" w:tentative="1">
      <w:start w:val="1"/>
      <w:numFmt w:val="bullet"/>
      <w:lvlText w:val="o"/>
      <w:lvlJc w:val="left"/>
      <w:pPr>
        <w:ind w:left="5400" w:hanging="360"/>
      </w:pPr>
      <w:rPr>
        <w:rFonts w:ascii="Courier New" w:hAnsi="Courier New" w:hint="default"/>
      </w:rPr>
    </w:lvl>
    <w:lvl w:ilvl="8" w:tplc="9A14A040" w:tentative="1">
      <w:start w:val="1"/>
      <w:numFmt w:val="bullet"/>
      <w:lvlText w:val=""/>
      <w:lvlJc w:val="left"/>
      <w:pPr>
        <w:ind w:left="6120" w:hanging="360"/>
      </w:pPr>
      <w:rPr>
        <w:rFonts w:ascii="Wingdings" w:hAnsi="Wingdings" w:hint="default"/>
      </w:rPr>
    </w:lvl>
  </w:abstractNum>
  <w:abstractNum w:abstractNumId="1" w15:restartNumberingAfterBreak="0">
    <w:nsid w:val="01DE40AB"/>
    <w:multiLevelType w:val="hybridMultilevel"/>
    <w:tmpl w:val="3F74A036"/>
    <w:lvl w:ilvl="0" w:tplc="C7360F7C">
      <w:start w:val="1"/>
      <w:numFmt w:val="bullet"/>
      <w:lvlText w:val=""/>
      <w:lvlJc w:val="left"/>
      <w:pPr>
        <w:ind w:left="720" w:hanging="360"/>
      </w:pPr>
      <w:rPr>
        <w:rFonts w:ascii="Symbol" w:hAnsi="Symbol" w:hint="default"/>
      </w:rPr>
    </w:lvl>
    <w:lvl w:ilvl="1" w:tplc="7C94A004" w:tentative="1">
      <w:start w:val="1"/>
      <w:numFmt w:val="bullet"/>
      <w:lvlText w:val="o"/>
      <w:lvlJc w:val="left"/>
      <w:pPr>
        <w:ind w:left="1440" w:hanging="360"/>
      </w:pPr>
      <w:rPr>
        <w:rFonts w:ascii="Courier New" w:hAnsi="Courier New" w:hint="default"/>
      </w:rPr>
    </w:lvl>
    <w:lvl w:ilvl="2" w:tplc="2742827E" w:tentative="1">
      <w:start w:val="1"/>
      <w:numFmt w:val="bullet"/>
      <w:lvlText w:val=""/>
      <w:lvlJc w:val="left"/>
      <w:pPr>
        <w:ind w:left="2160" w:hanging="360"/>
      </w:pPr>
      <w:rPr>
        <w:rFonts w:ascii="Wingdings" w:hAnsi="Wingdings" w:hint="default"/>
      </w:rPr>
    </w:lvl>
    <w:lvl w:ilvl="3" w:tplc="B2829F96" w:tentative="1">
      <w:start w:val="1"/>
      <w:numFmt w:val="bullet"/>
      <w:lvlText w:val=""/>
      <w:lvlJc w:val="left"/>
      <w:pPr>
        <w:ind w:left="2880" w:hanging="360"/>
      </w:pPr>
      <w:rPr>
        <w:rFonts w:ascii="Symbol" w:hAnsi="Symbol" w:hint="default"/>
      </w:rPr>
    </w:lvl>
    <w:lvl w:ilvl="4" w:tplc="DC66DD00" w:tentative="1">
      <w:start w:val="1"/>
      <w:numFmt w:val="bullet"/>
      <w:lvlText w:val="o"/>
      <w:lvlJc w:val="left"/>
      <w:pPr>
        <w:ind w:left="3600" w:hanging="360"/>
      </w:pPr>
      <w:rPr>
        <w:rFonts w:ascii="Courier New" w:hAnsi="Courier New" w:hint="default"/>
      </w:rPr>
    </w:lvl>
    <w:lvl w:ilvl="5" w:tplc="017E9966" w:tentative="1">
      <w:start w:val="1"/>
      <w:numFmt w:val="bullet"/>
      <w:lvlText w:val=""/>
      <w:lvlJc w:val="left"/>
      <w:pPr>
        <w:ind w:left="4320" w:hanging="360"/>
      </w:pPr>
      <w:rPr>
        <w:rFonts w:ascii="Wingdings" w:hAnsi="Wingdings" w:hint="default"/>
      </w:rPr>
    </w:lvl>
    <w:lvl w:ilvl="6" w:tplc="81D42DDA" w:tentative="1">
      <w:start w:val="1"/>
      <w:numFmt w:val="bullet"/>
      <w:lvlText w:val=""/>
      <w:lvlJc w:val="left"/>
      <w:pPr>
        <w:ind w:left="5040" w:hanging="360"/>
      </w:pPr>
      <w:rPr>
        <w:rFonts w:ascii="Symbol" w:hAnsi="Symbol" w:hint="default"/>
      </w:rPr>
    </w:lvl>
    <w:lvl w:ilvl="7" w:tplc="7A1AA58A" w:tentative="1">
      <w:start w:val="1"/>
      <w:numFmt w:val="bullet"/>
      <w:lvlText w:val="o"/>
      <w:lvlJc w:val="left"/>
      <w:pPr>
        <w:ind w:left="5760" w:hanging="360"/>
      </w:pPr>
      <w:rPr>
        <w:rFonts w:ascii="Courier New" w:hAnsi="Courier New" w:hint="default"/>
      </w:rPr>
    </w:lvl>
    <w:lvl w:ilvl="8" w:tplc="1A3E040A" w:tentative="1">
      <w:start w:val="1"/>
      <w:numFmt w:val="bullet"/>
      <w:lvlText w:val=""/>
      <w:lvlJc w:val="left"/>
      <w:pPr>
        <w:ind w:left="6480" w:hanging="360"/>
      </w:pPr>
      <w:rPr>
        <w:rFonts w:ascii="Wingdings" w:hAnsi="Wingdings" w:hint="default"/>
      </w:rPr>
    </w:lvl>
  </w:abstractNum>
  <w:abstractNum w:abstractNumId="2" w15:restartNumberingAfterBreak="0">
    <w:nsid w:val="0E314ECE"/>
    <w:multiLevelType w:val="hybridMultilevel"/>
    <w:tmpl w:val="10D86E1C"/>
    <w:lvl w:ilvl="0" w:tplc="B5CABF30">
      <w:start w:val="1"/>
      <w:numFmt w:val="bullet"/>
      <w:lvlText w:val=""/>
      <w:lvlJc w:val="left"/>
      <w:pPr>
        <w:ind w:left="720" w:hanging="360"/>
      </w:pPr>
      <w:rPr>
        <w:rFonts w:ascii="Symbol" w:hAnsi="Symbol" w:hint="default"/>
      </w:rPr>
    </w:lvl>
    <w:lvl w:ilvl="1" w:tplc="26725E12">
      <w:start w:val="1"/>
      <w:numFmt w:val="bullet"/>
      <w:lvlText w:val="o"/>
      <w:lvlJc w:val="left"/>
      <w:pPr>
        <w:ind w:left="1440" w:hanging="360"/>
      </w:pPr>
      <w:rPr>
        <w:rFonts w:ascii="Courier New" w:hAnsi="Courier New" w:hint="default"/>
      </w:rPr>
    </w:lvl>
    <w:lvl w:ilvl="2" w:tplc="75301E04">
      <w:start w:val="1"/>
      <w:numFmt w:val="bullet"/>
      <w:lvlText w:val=""/>
      <w:lvlJc w:val="left"/>
      <w:pPr>
        <w:ind w:left="2160" w:hanging="360"/>
      </w:pPr>
      <w:rPr>
        <w:rFonts w:ascii="Wingdings" w:hAnsi="Wingdings" w:hint="default"/>
      </w:rPr>
    </w:lvl>
    <w:lvl w:ilvl="3" w:tplc="E5220DBA">
      <w:start w:val="1"/>
      <w:numFmt w:val="bullet"/>
      <w:lvlText w:val=""/>
      <w:lvlJc w:val="left"/>
      <w:pPr>
        <w:ind w:left="2880" w:hanging="360"/>
      </w:pPr>
      <w:rPr>
        <w:rFonts w:ascii="Symbol" w:hAnsi="Symbol" w:hint="default"/>
      </w:rPr>
    </w:lvl>
    <w:lvl w:ilvl="4" w:tplc="F32C707A">
      <w:start w:val="1"/>
      <w:numFmt w:val="bullet"/>
      <w:lvlText w:val="o"/>
      <w:lvlJc w:val="left"/>
      <w:pPr>
        <w:ind w:left="3600" w:hanging="360"/>
      </w:pPr>
      <w:rPr>
        <w:rFonts w:ascii="Courier New" w:hAnsi="Courier New" w:hint="default"/>
      </w:rPr>
    </w:lvl>
    <w:lvl w:ilvl="5" w:tplc="64A4835C">
      <w:start w:val="1"/>
      <w:numFmt w:val="bullet"/>
      <w:lvlText w:val=""/>
      <w:lvlJc w:val="left"/>
      <w:pPr>
        <w:ind w:left="4320" w:hanging="360"/>
      </w:pPr>
      <w:rPr>
        <w:rFonts w:ascii="Wingdings" w:hAnsi="Wingdings" w:hint="default"/>
      </w:rPr>
    </w:lvl>
    <w:lvl w:ilvl="6" w:tplc="034E20DC">
      <w:start w:val="1"/>
      <w:numFmt w:val="bullet"/>
      <w:lvlText w:val=""/>
      <w:lvlJc w:val="left"/>
      <w:pPr>
        <w:ind w:left="5040" w:hanging="360"/>
      </w:pPr>
      <w:rPr>
        <w:rFonts w:ascii="Symbol" w:hAnsi="Symbol" w:hint="default"/>
      </w:rPr>
    </w:lvl>
    <w:lvl w:ilvl="7" w:tplc="E59644F0">
      <w:start w:val="1"/>
      <w:numFmt w:val="bullet"/>
      <w:lvlText w:val="o"/>
      <w:lvlJc w:val="left"/>
      <w:pPr>
        <w:ind w:left="5760" w:hanging="360"/>
      </w:pPr>
      <w:rPr>
        <w:rFonts w:ascii="Courier New" w:hAnsi="Courier New" w:hint="default"/>
      </w:rPr>
    </w:lvl>
    <w:lvl w:ilvl="8" w:tplc="2048BD2C">
      <w:start w:val="1"/>
      <w:numFmt w:val="bullet"/>
      <w:lvlText w:val=""/>
      <w:lvlJc w:val="left"/>
      <w:pPr>
        <w:ind w:left="6480" w:hanging="360"/>
      </w:pPr>
      <w:rPr>
        <w:rFonts w:ascii="Wingdings" w:hAnsi="Wingdings" w:hint="default"/>
      </w:rPr>
    </w:lvl>
  </w:abstractNum>
  <w:abstractNum w:abstractNumId="3" w15:restartNumberingAfterBreak="0">
    <w:nsid w:val="1A3D466B"/>
    <w:multiLevelType w:val="hybridMultilevel"/>
    <w:tmpl w:val="8CBECA60"/>
    <w:lvl w:ilvl="0" w:tplc="9976BA78">
      <w:start w:val="2"/>
      <w:numFmt w:val="bullet"/>
      <w:lvlText w:val="-"/>
      <w:lvlJc w:val="left"/>
      <w:pPr>
        <w:ind w:left="720" w:hanging="360"/>
      </w:pPr>
      <w:rPr>
        <w:rFonts w:ascii="Arial" w:hAnsi="Arial" w:hint="default"/>
      </w:rPr>
    </w:lvl>
    <w:lvl w:ilvl="1" w:tplc="30BE72EE" w:tentative="1">
      <w:start w:val="1"/>
      <w:numFmt w:val="bullet"/>
      <w:lvlText w:val="o"/>
      <w:lvlJc w:val="left"/>
      <w:pPr>
        <w:ind w:left="1440" w:hanging="360"/>
      </w:pPr>
      <w:rPr>
        <w:rFonts w:ascii="Courier New" w:hAnsi="Courier New" w:hint="default"/>
      </w:rPr>
    </w:lvl>
    <w:lvl w:ilvl="2" w:tplc="7D302E4C" w:tentative="1">
      <w:start w:val="1"/>
      <w:numFmt w:val="bullet"/>
      <w:lvlText w:val=""/>
      <w:lvlJc w:val="left"/>
      <w:pPr>
        <w:ind w:left="2160" w:hanging="360"/>
      </w:pPr>
      <w:rPr>
        <w:rFonts w:ascii="Wingdings" w:hAnsi="Wingdings" w:hint="default"/>
      </w:rPr>
    </w:lvl>
    <w:lvl w:ilvl="3" w:tplc="AA284F80" w:tentative="1">
      <w:start w:val="1"/>
      <w:numFmt w:val="bullet"/>
      <w:lvlText w:val=""/>
      <w:lvlJc w:val="left"/>
      <w:pPr>
        <w:ind w:left="2880" w:hanging="360"/>
      </w:pPr>
      <w:rPr>
        <w:rFonts w:ascii="Symbol" w:hAnsi="Symbol" w:hint="default"/>
      </w:rPr>
    </w:lvl>
    <w:lvl w:ilvl="4" w:tplc="48C621D0" w:tentative="1">
      <w:start w:val="1"/>
      <w:numFmt w:val="bullet"/>
      <w:lvlText w:val="o"/>
      <w:lvlJc w:val="left"/>
      <w:pPr>
        <w:ind w:left="3600" w:hanging="360"/>
      </w:pPr>
      <w:rPr>
        <w:rFonts w:ascii="Courier New" w:hAnsi="Courier New" w:hint="default"/>
      </w:rPr>
    </w:lvl>
    <w:lvl w:ilvl="5" w:tplc="74C89A86" w:tentative="1">
      <w:start w:val="1"/>
      <w:numFmt w:val="bullet"/>
      <w:lvlText w:val=""/>
      <w:lvlJc w:val="left"/>
      <w:pPr>
        <w:ind w:left="4320" w:hanging="360"/>
      </w:pPr>
      <w:rPr>
        <w:rFonts w:ascii="Wingdings" w:hAnsi="Wingdings" w:hint="default"/>
      </w:rPr>
    </w:lvl>
    <w:lvl w:ilvl="6" w:tplc="8FAE9C96" w:tentative="1">
      <w:start w:val="1"/>
      <w:numFmt w:val="bullet"/>
      <w:lvlText w:val=""/>
      <w:lvlJc w:val="left"/>
      <w:pPr>
        <w:ind w:left="5040" w:hanging="360"/>
      </w:pPr>
      <w:rPr>
        <w:rFonts w:ascii="Symbol" w:hAnsi="Symbol" w:hint="default"/>
      </w:rPr>
    </w:lvl>
    <w:lvl w:ilvl="7" w:tplc="AC0CFBE6" w:tentative="1">
      <w:start w:val="1"/>
      <w:numFmt w:val="bullet"/>
      <w:lvlText w:val="o"/>
      <w:lvlJc w:val="left"/>
      <w:pPr>
        <w:ind w:left="5760" w:hanging="360"/>
      </w:pPr>
      <w:rPr>
        <w:rFonts w:ascii="Courier New" w:hAnsi="Courier New" w:hint="default"/>
      </w:rPr>
    </w:lvl>
    <w:lvl w:ilvl="8" w:tplc="3FE6CDFC" w:tentative="1">
      <w:start w:val="1"/>
      <w:numFmt w:val="bullet"/>
      <w:lvlText w:val=""/>
      <w:lvlJc w:val="left"/>
      <w:pPr>
        <w:ind w:left="6480" w:hanging="360"/>
      </w:pPr>
      <w:rPr>
        <w:rFonts w:ascii="Wingdings" w:hAnsi="Wingdings" w:hint="default"/>
      </w:rPr>
    </w:lvl>
  </w:abstractNum>
  <w:abstractNum w:abstractNumId="4" w15:restartNumberingAfterBreak="0">
    <w:nsid w:val="221007D8"/>
    <w:multiLevelType w:val="hybridMultilevel"/>
    <w:tmpl w:val="03D2F022"/>
    <w:lvl w:ilvl="0" w:tplc="D0C47B8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375A5"/>
    <w:multiLevelType w:val="hybridMultilevel"/>
    <w:tmpl w:val="03DA0F14"/>
    <w:lvl w:ilvl="0" w:tplc="4B289824">
      <w:start w:val="1"/>
      <w:numFmt w:val="bullet"/>
      <w:lvlText w:val=""/>
      <w:lvlJc w:val="left"/>
      <w:pPr>
        <w:ind w:left="720" w:hanging="360"/>
      </w:pPr>
      <w:rPr>
        <w:rFonts w:ascii="Symbol" w:hAnsi="Symbol" w:hint="default"/>
      </w:rPr>
    </w:lvl>
    <w:lvl w:ilvl="1" w:tplc="3A86B02A" w:tentative="1">
      <w:start w:val="1"/>
      <w:numFmt w:val="bullet"/>
      <w:lvlText w:val="o"/>
      <w:lvlJc w:val="left"/>
      <w:pPr>
        <w:ind w:left="1440" w:hanging="360"/>
      </w:pPr>
      <w:rPr>
        <w:rFonts w:ascii="Courier New" w:hAnsi="Courier New" w:hint="default"/>
      </w:rPr>
    </w:lvl>
    <w:lvl w:ilvl="2" w:tplc="AC826F3E" w:tentative="1">
      <w:start w:val="1"/>
      <w:numFmt w:val="bullet"/>
      <w:lvlText w:val=""/>
      <w:lvlJc w:val="left"/>
      <w:pPr>
        <w:ind w:left="2160" w:hanging="360"/>
      </w:pPr>
      <w:rPr>
        <w:rFonts w:ascii="Wingdings" w:hAnsi="Wingdings" w:hint="default"/>
      </w:rPr>
    </w:lvl>
    <w:lvl w:ilvl="3" w:tplc="1654054A" w:tentative="1">
      <w:start w:val="1"/>
      <w:numFmt w:val="bullet"/>
      <w:lvlText w:val=""/>
      <w:lvlJc w:val="left"/>
      <w:pPr>
        <w:ind w:left="2880" w:hanging="360"/>
      </w:pPr>
      <w:rPr>
        <w:rFonts w:ascii="Symbol" w:hAnsi="Symbol" w:hint="default"/>
      </w:rPr>
    </w:lvl>
    <w:lvl w:ilvl="4" w:tplc="57222142" w:tentative="1">
      <w:start w:val="1"/>
      <w:numFmt w:val="bullet"/>
      <w:lvlText w:val="o"/>
      <w:lvlJc w:val="left"/>
      <w:pPr>
        <w:ind w:left="3600" w:hanging="360"/>
      </w:pPr>
      <w:rPr>
        <w:rFonts w:ascii="Courier New" w:hAnsi="Courier New" w:hint="default"/>
      </w:rPr>
    </w:lvl>
    <w:lvl w:ilvl="5" w:tplc="39BC3ECC" w:tentative="1">
      <w:start w:val="1"/>
      <w:numFmt w:val="bullet"/>
      <w:lvlText w:val=""/>
      <w:lvlJc w:val="left"/>
      <w:pPr>
        <w:ind w:left="4320" w:hanging="360"/>
      </w:pPr>
      <w:rPr>
        <w:rFonts w:ascii="Wingdings" w:hAnsi="Wingdings" w:hint="default"/>
      </w:rPr>
    </w:lvl>
    <w:lvl w:ilvl="6" w:tplc="68029E4C" w:tentative="1">
      <w:start w:val="1"/>
      <w:numFmt w:val="bullet"/>
      <w:lvlText w:val=""/>
      <w:lvlJc w:val="left"/>
      <w:pPr>
        <w:ind w:left="5040" w:hanging="360"/>
      </w:pPr>
      <w:rPr>
        <w:rFonts w:ascii="Symbol" w:hAnsi="Symbol" w:hint="default"/>
      </w:rPr>
    </w:lvl>
    <w:lvl w:ilvl="7" w:tplc="6916DD6E" w:tentative="1">
      <w:start w:val="1"/>
      <w:numFmt w:val="bullet"/>
      <w:lvlText w:val="o"/>
      <w:lvlJc w:val="left"/>
      <w:pPr>
        <w:ind w:left="5760" w:hanging="360"/>
      </w:pPr>
      <w:rPr>
        <w:rFonts w:ascii="Courier New" w:hAnsi="Courier New" w:hint="default"/>
      </w:rPr>
    </w:lvl>
    <w:lvl w:ilvl="8" w:tplc="846EF0E0" w:tentative="1">
      <w:start w:val="1"/>
      <w:numFmt w:val="bullet"/>
      <w:lvlText w:val=""/>
      <w:lvlJc w:val="left"/>
      <w:pPr>
        <w:ind w:left="6480" w:hanging="360"/>
      </w:pPr>
      <w:rPr>
        <w:rFonts w:ascii="Wingdings" w:hAnsi="Wingdings" w:hint="default"/>
      </w:rPr>
    </w:lvl>
  </w:abstractNum>
  <w:abstractNum w:abstractNumId="6" w15:restartNumberingAfterBreak="0">
    <w:nsid w:val="2B92435F"/>
    <w:multiLevelType w:val="hybridMultilevel"/>
    <w:tmpl w:val="CD44230A"/>
    <w:lvl w:ilvl="0" w:tplc="9162D882">
      <w:start w:val="1"/>
      <w:numFmt w:val="bullet"/>
      <w:lvlText w:val=""/>
      <w:lvlJc w:val="left"/>
      <w:pPr>
        <w:ind w:left="720" w:hanging="360"/>
      </w:pPr>
      <w:rPr>
        <w:rFonts w:ascii="Symbol" w:hAnsi="Symbol" w:hint="default"/>
      </w:rPr>
    </w:lvl>
    <w:lvl w:ilvl="1" w:tplc="90D012D8" w:tentative="1">
      <w:start w:val="1"/>
      <w:numFmt w:val="bullet"/>
      <w:lvlText w:val="o"/>
      <w:lvlJc w:val="left"/>
      <w:pPr>
        <w:ind w:left="1440" w:hanging="360"/>
      </w:pPr>
      <w:rPr>
        <w:rFonts w:ascii="Courier New" w:hAnsi="Courier New" w:hint="default"/>
      </w:rPr>
    </w:lvl>
    <w:lvl w:ilvl="2" w:tplc="331C3B9C" w:tentative="1">
      <w:start w:val="1"/>
      <w:numFmt w:val="bullet"/>
      <w:lvlText w:val=""/>
      <w:lvlJc w:val="left"/>
      <w:pPr>
        <w:ind w:left="2160" w:hanging="360"/>
      </w:pPr>
      <w:rPr>
        <w:rFonts w:ascii="Wingdings" w:hAnsi="Wingdings" w:hint="default"/>
      </w:rPr>
    </w:lvl>
    <w:lvl w:ilvl="3" w:tplc="22D81598" w:tentative="1">
      <w:start w:val="1"/>
      <w:numFmt w:val="bullet"/>
      <w:lvlText w:val=""/>
      <w:lvlJc w:val="left"/>
      <w:pPr>
        <w:ind w:left="2880" w:hanging="360"/>
      </w:pPr>
      <w:rPr>
        <w:rFonts w:ascii="Symbol" w:hAnsi="Symbol" w:hint="default"/>
      </w:rPr>
    </w:lvl>
    <w:lvl w:ilvl="4" w:tplc="AC3CF904" w:tentative="1">
      <w:start w:val="1"/>
      <w:numFmt w:val="bullet"/>
      <w:lvlText w:val="o"/>
      <w:lvlJc w:val="left"/>
      <w:pPr>
        <w:ind w:left="3600" w:hanging="360"/>
      </w:pPr>
      <w:rPr>
        <w:rFonts w:ascii="Courier New" w:hAnsi="Courier New" w:hint="default"/>
      </w:rPr>
    </w:lvl>
    <w:lvl w:ilvl="5" w:tplc="BEF08182" w:tentative="1">
      <w:start w:val="1"/>
      <w:numFmt w:val="bullet"/>
      <w:lvlText w:val=""/>
      <w:lvlJc w:val="left"/>
      <w:pPr>
        <w:ind w:left="4320" w:hanging="360"/>
      </w:pPr>
      <w:rPr>
        <w:rFonts w:ascii="Wingdings" w:hAnsi="Wingdings" w:hint="default"/>
      </w:rPr>
    </w:lvl>
    <w:lvl w:ilvl="6" w:tplc="B5925032" w:tentative="1">
      <w:start w:val="1"/>
      <w:numFmt w:val="bullet"/>
      <w:lvlText w:val=""/>
      <w:lvlJc w:val="left"/>
      <w:pPr>
        <w:ind w:left="5040" w:hanging="360"/>
      </w:pPr>
      <w:rPr>
        <w:rFonts w:ascii="Symbol" w:hAnsi="Symbol" w:hint="default"/>
      </w:rPr>
    </w:lvl>
    <w:lvl w:ilvl="7" w:tplc="E014249A" w:tentative="1">
      <w:start w:val="1"/>
      <w:numFmt w:val="bullet"/>
      <w:lvlText w:val="o"/>
      <w:lvlJc w:val="left"/>
      <w:pPr>
        <w:ind w:left="5760" w:hanging="360"/>
      </w:pPr>
      <w:rPr>
        <w:rFonts w:ascii="Courier New" w:hAnsi="Courier New" w:hint="default"/>
      </w:rPr>
    </w:lvl>
    <w:lvl w:ilvl="8" w:tplc="95765042" w:tentative="1">
      <w:start w:val="1"/>
      <w:numFmt w:val="bullet"/>
      <w:lvlText w:val=""/>
      <w:lvlJc w:val="left"/>
      <w:pPr>
        <w:ind w:left="6480" w:hanging="360"/>
      </w:pPr>
      <w:rPr>
        <w:rFonts w:ascii="Wingdings" w:hAnsi="Wingdings" w:hint="default"/>
      </w:rPr>
    </w:lvl>
  </w:abstractNum>
  <w:abstractNum w:abstractNumId="7" w15:restartNumberingAfterBreak="0">
    <w:nsid w:val="2BE40531"/>
    <w:multiLevelType w:val="hybridMultilevel"/>
    <w:tmpl w:val="FE409568"/>
    <w:lvl w:ilvl="0" w:tplc="46EE672A">
      <w:start w:val="1"/>
      <w:numFmt w:val="decimal"/>
      <w:lvlText w:val="%1)"/>
      <w:lvlJc w:val="left"/>
      <w:pPr>
        <w:ind w:left="1080" w:hanging="720"/>
      </w:pPr>
    </w:lvl>
    <w:lvl w:ilvl="1" w:tplc="253262A2" w:tentative="1">
      <w:start w:val="1"/>
      <w:numFmt w:val="lowerLetter"/>
      <w:lvlText w:val="%2."/>
      <w:lvlJc w:val="left"/>
      <w:pPr>
        <w:ind w:left="1440" w:hanging="360"/>
      </w:pPr>
    </w:lvl>
    <w:lvl w:ilvl="2" w:tplc="7FC64CE2" w:tentative="1">
      <w:start w:val="1"/>
      <w:numFmt w:val="lowerRoman"/>
      <w:lvlText w:val="%3."/>
      <w:lvlJc w:val="right"/>
      <w:pPr>
        <w:ind w:left="2160" w:hanging="180"/>
      </w:pPr>
    </w:lvl>
    <w:lvl w:ilvl="3" w:tplc="EEE68B1A" w:tentative="1">
      <w:start w:val="1"/>
      <w:numFmt w:val="decimal"/>
      <w:lvlText w:val="%4."/>
      <w:lvlJc w:val="left"/>
      <w:pPr>
        <w:ind w:left="2880" w:hanging="360"/>
      </w:pPr>
    </w:lvl>
    <w:lvl w:ilvl="4" w:tplc="07BE43E6" w:tentative="1">
      <w:start w:val="1"/>
      <w:numFmt w:val="lowerLetter"/>
      <w:lvlText w:val="%5."/>
      <w:lvlJc w:val="left"/>
      <w:pPr>
        <w:ind w:left="3600" w:hanging="360"/>
      </w:pPr>
    </w:lvl>
    <w:lvl w:ilvl="5" w:tplc="5D5E63A8" w:tentative="1">
      <w:start w:val="1"/>
      <w:numFmt w:val="lowerRoman"/>
      <w:lvlText w:val="%6."/>
      <w:lvlJc w:val="right"/>
      <w:pPr>
        <w:ind w:left="4320" w:hanging="180"/>
      </w:pPr>
    </w:lvl>
    <w:lvl w:ilvl="6" w:tplc="A0E04BC6" w:tentative="1">
      <w:start w:val="1"/>
      <w:numFmt w:val="decimal"/>
      <w:lvlText w:val="%7."/>
      <w:lvlJc w:val="left"/>
      <w:pPr>
        <w:ind w:left="5040" w:hanging="360"/>
      </w:pPr>
    </w:lvl>
    <w:lvl w:ilvl="7" w:tplc="6B5E63D8" w:tentative="1">
      <w:start w:val="1"/>
      <w:numFmt w:val="lowerLetter"/>
      <w:lvlText w:val="%8."/>
      <w:lvlJc w:val="left"/>
      <w:pPr>
        <w:ind w:left="5760" w:hanging="360"/>
      </w:pPr>
    </w:lvl>
    <w:lvl w:ilvl="8" w:tplc="C4AA37BC" w:tentative="1">
      <w:start w:val="1"/>
      <w:numFmt w:val="lowerRoman"/>
      <w:lvlText w:val="%9."/>
      <w:lvlJc w:val="right"/>
      <w:pPr>
        <w:ind w:left="6480" w:hanging="180"/>
      </w:pPr>
    </w:lvl>
  </w:abstractNum>
  <w:abstractNum w:abstractNumId="8" w15:restartNumberingAfterBreak="0">
    <w:nsid w:val="2DE90F9D"/>
    <w:multiLevelType w:val="hybridMultilevel"/>
    <w:tmpl w:val="61CE7FBC"/>
    <w:lvl w:ilvl="0" w:tplc="031EF4E2">
      <w:start w:val="2"/>
      <w:numFmt w:val="bullet"/>
      <w:lvlText w:val="-"/>
      <w:lvlJc w:val="left"/>
      <w:pPr>
        <w:ind w:left="720" w:hanging="360"/>
      </w:pPr>
      <w:rPr>
        <w:rFonts w:ascii="Arial" w:hAnsi="Arial" w:hint="default"/>
      </w:rPr>
    </w:lvl>
    <w:lvl w:ilvl="1" w:tplc="207ECBB0" w:tentative="1">
      <w:start w:val="1"/>
      <w:numFmt w:val="bullet"/>
      <w:lvlText w:val="o"/>
      <w:lvlJc w:val="left"/>
      <w:pPr>
        <w:ind w:left="1440" w:hanging="360"/>
      </w:pPr>
      <w:rPr>
        <w:rFonts w:ascii="Courier New" w:hAnsi="Courier New" w:hint="default"/>
      </w:rPr>
    </w:lvl>
    <w:lvl w:ilvl="2" w:tplc="AD563F3E" w:tentative="1">
      <w:start w:val="1"/>
      <w:numFmt w:val="bullet"/>
      <w:lvlText w:val=""/>
      <w:lvlJc w:val="left"/>
      <w:pPr>
        <w:ind w:left="2160" w:hanging="360"/>
      </w:pPr>
      <w:rPr>
        <w:rFonts w:ascii="Wingdings" w:hAnsi="Wingdings" w:hint="default"/>
      </w:rPr>
    </w:lvl>
    <w:lvl w:ilvl="3" w:tplc="A1ACEC48" w:tentative="1">
      <w:start w:val="1"/>
      <w:numFmt w:val="bullet"/>
      <w:lvlText w:val=""/>
      <w:lvlJc w:val="left"/>
      <w:pPr>
        <w:ind w:left="2880" w:hanging="360"/>
      </w:pPr>
      <w:rPr>
        <w:rFonts w:ascii="Symbol" w:hAnsi="Symbol" w:hint="default"/>
      </w:rPr>
    </w:lvl>
    <w:lvl w:ilvl="4" w:tplc="0D084530" w:tentative="1">
      <w:start w:val="1"/>
      <w:numFmt w:val="bullet"/>
      <w:lvlText w:val="o"/>
      <w:lvlJc w:val="left"/>
      <w:pPr>
        <w:ind w:left="3600" w:hanging="360"/>
      </w:pPr>
      <w:rPr>
        <w:rFonts w:ascii="Courier New" w:hAnsi="Courier New" w:hint="default"/>
      </w:rPr>
    </w:lvl>
    <w:lvl w:ilvl="5" w:tplc="95CC4CC4" w:tentative="1">
      <w:start w:val="1"/>
      <w:numFmt w:val="bullet"/>
      <w:lvlText w:val=""/>
      <w:lvlJc w:val="left"/>
      <w:pPr>
        <w:ind w:left="4320" w:hanging="360"/>
      </w:pPr>
      <w:rPr>
        <w:rFonts w:ascii="Wingdings" w:hAnsi="Wingdings" w:hint="default"/>
      </w:rPr>
    </w:lvl>
    <w:lvl w:ilvl="6" w:tplc="62DA9934" w:tentative="1">
      <w:start w:val="1"/>
      <w:numFmt w:val="bullet"/>
      <w:lvlText w:val=""/>
      <w:lvlJc w:val="left"/>
      <w:pPr>
        <w:ind w:left="5040" w:hanging="360"/>
      </w:pPr>
      <w:rPr>
        <w:rFonts w:ascii="Symbol" w:hAnsi="Symbol" w:hint="default"/>
      </w:rPr>
    </w:lvl>
    <w:lvl w:ilvl="7" w:tplc="0D1C606C" w:tentative="1">
      <w:start w:val="1"/>
      <w:numFmt w:val="bullet"/>
      <w:lvlText w:val="o"/>
      <w:lvlJc w:val="left"/>
      <w:pPr>
        <w:ind w:left="5760" w:hanging="360"/>
      </w:pPr>
      <w:rPr>
        <w:rFonts w:ascii="Courier New" w:hAnsi="Courier New" w:hint="default"/>
      </w:rPr>
    </w:lvl>
    <w:lvl w:ilvl="8" w:tplc="70CE1E4C" w:tentative="1">
      <w:start w:val="1"/>
      <w:numFmt w:val="bullet"/>
      <w:lvlText w:val=""/>
      <w:lvlJc w:val="left"/>
      <w:pPr>
        <w:ind w:left="6480" w:hanging="360"/>
      </w:pPr>
      <w:rPr>
        <w:rFonts w:ascii="Wingdings" w:hAnsi="Wingdings" w:hint="default"/>
      </w:rPr>
    </w:lvl>
  </w:abstractNum>
  <w:abstractNum w:abstractNumId="9" w15:restartNumberingAfterBreak="0">
    <w:nsid w:val="2E194005"/>
    <w:multiLevelType w:val="hybridMultilevel"/>
    <w:tmpl w:val="7BA02E00"/>
    <w:lvl w:ilvl="0" w:tplc="9F2AAFA4">
      <w:start w:val="1"/>
      <w:numFmt w:val="decimal"/>
      <w:lvlText w:val="%1."/>
      <w:lvlJc w:val="left"/>
      <w:pPr>
        <w:ind w:left="720" w:hanging="360"/>
      </w:pPr>
    </w:lvl>
    <w:lvl w:ilvl="1" w:tplc="BD1EB086" w:tentative="1">
      <w:start w:val="1"/>
      <w:numFmt w:val="lowerLetter"/>
      <w:lvlText w:val="%2."/>
      <w:lvlJc w:val="left"/>
      <w:pPr>
        <w:ind w:left="1440" w:hanging="360"/>
      </w:pPr>
    </w:lvl>
    <w:lvl w:ilvl="2" w:tplc="701E8966" w:tentative="1">
      <w:start w:val="1"/>
      <w:numFmt w:val="lowerRoman"/>
      <w:lvlText w:val="%3."/>
      <w:lvlJc w:val="right"/>
      <w:pPr>
        <w:ind w:left="2160" w:hanging="180"/>
      </w:pPr>
    </w:lvl>
    <w:lvl w:ilvl="3" w:tplc="81728DEC" w:tentative="1">
      <w:start w:val="1"/>
      <w:numFmt w:val="decimal"/>
      <w:lvlText w:val="%4."/>
      <w:lvlJc w:val="left"/>
      <w:pPr>
        <w:ind w:left="2880" w:hanging="360"/>
      </w:pPr>
    </w:lvl>
    <w:lvl w:ilvl="4" w:tplc="1B58690C" w:tentative="1">
      <w:start w:val="1"/>
      <w:numFmt w:val="lowerLetter"/>
      <w:lvlText w:val="%5."/>
      <w:lvlJc w:val="left"/>
      <w:pPr>
        <w:ind w:left="3600" w:hanging="360"/>
      </w:pPr>
    </w:lvl>
    <w:lvl w:ilvl="5" w:tplc="64301796" w:tentative="1">
      <w:start w:val="1"/>
      <w:numFmt w:val="lowerRoman"/>
      <w:lvlText w:val="%6."/>
      <w:lvlJc w:val="right"/>
      <w:pPr>
        <w:ind w:left="4320" w:hanging="180"/>
      </w:pPr>
    </w:lvl>
    <w:lvl w:ilvl="6" w:tplc="58BCA354" w:tentative="1">
      <w:start w:val="1"/>
      <w:numFmt w:val="decimal"/>
      <w:lvlText w:val="%7."/>
      <w:lvlJc w:val="left"/>
      <w:pPr>
        <w:ind w:left="5040" w:hanging="360"/>
      </w:pPr>
    </w:lvl>
    <w:lvl w:ilvl="7" w:tplc="4652101C" w:tentative="1">
      <w:start w:val="1"/>
      <w:numFmt w:val="lowerLetter"/>
      <w:lvlText w:val="%8."/>
      <w:lvlJc w:val="left"/>
      <w:pPr>
        <w:ind w:left="5760" w:hanging="360"/>
      </w:pPr>
    </w:lvl>
    <w:lvl w:ilvl="8" w:tplc="587E71F4" w:tentative="1">
      <w:start w:val="1"/>
      <w:numFmt w:val="lowerRoman"/>
      <w:lvlText w:val="%9."/>
      <w:lvlJc w:val="right"/>
      <w:pPr>
        <w:ind w:left="6480" w:hanging="180"/>
      </w:pPr>
    </w:lvl>
  </w:abstractNum>
  <w:abstractNum w:abstractNumId="10" w15:restartNumberingAfterBreak="0">
    <w:nsid w:val="301015E5"/>
    <w:multiLevelType w:val="hybridMultilevel"/>
    <w:tmpl w:val="656C7592"/>
    <w:lvl w:ilvl="0" w:tplc="D4626BBE">
      <w:start w:val="1"/>
      <w:numFmt w:val="bullet"/>
      <w:lvlText w:val=""/>
      <w:lvlJc w:val="left"/>
      <w:pPr>
        <w:ind w:left="720" w:hanging="360"/>
      </w:pPr>
      <w:rPr>
        <w:rFonts w:ascii="Symbol" w:hAnsi="Symbol" w:hint="default"/>
      </w:rPr>
    </w:lvl>
    <w:lvl w:ilvl="1" w:tplc="BBB46330" w:tentative="1">
      <w:start w:val="1"/>
      <w:numFmt w:val="bullet"/>
      <w:lvlText w:val="o"/>
      <w:lvlJc w:val="left"/>
      <w:pPr>
        <w:ind w:left="1440" w:hanging="360"/>
      </w:pPr>
      <w:rPr>
        <w:rFonts w:ascii="Courier New" w:hAnsi="Courier New" w:hint="default"/>
      </w:rPr>
    </w:lvl>
    <w:lvl w:ilvl="2" w:tplc="96FCBDEE" w:tentative="1">
      <w:start w:val="1"/>
      <w:numFmt w:val="bullet"/>
      <w:lvlText w:val=""/>
      <w:lvlJc w:val="left"/>
      <w:pPr>
        <w:ind w:left="2160" w:hanging="360"/>
      </w:pPr>
      <w:rPr>
        <w:rFonts w:ascii="Wingdings" w:hAnsi="Wingdings" w:hint="default"/>
      </w:rPr>
    </w:lvl>
    <w:lvl w:ilvl="3" w:tplc="0396060A" w:tentative="1">
      <w:start w:val="1"/>
      <w:numFmt w:val="bullet"/>
      <w:lvlText w:val=""/>
      <w:lvlJc w:val="left"/>
      <w:pPr>
        <w:ind w:left="2880" w:hanging="360"/>
      </w:pPr>
      <w:rPr>
        <w:rFonts w:ascii="Symbol" w:hAnsi="Symbol" w:hint="default"/>
      </w:rPr>
    </w:lvl>
    <w:lvl w:ilvl="4" w:tplc="0B0895E6" w:tentative="1">
      <w:start w:val="1"/>
      <w:numFmt w:val="bullet"/>
      <w:lvlText w:val="o"/>
      <w:lvlJc w:val="left"/>
      <w:pPr>
        <w:ind w:left="3600" w:hanging="360"/>
      </w:pPr>
      <w:rPr>
        <w:rFonts w:ascii="Courier New" w:hAnsi="Courier New" w:hint="default"/>
      </w:rPr>
    </w:lvl>
    <w:lvl w:ilvl="5" w:tplc="3188A4BE" w:tentative="1">
      <w:start w:val="1"/>
      <w:numFmt w:val="bullet"/>
      <w:lvlText w:val=""/>
      <w:lvlJc w:val="left"/>
      <w:pPr>
        <w:ind w:left="4320" w:hanging="360"/>
      </w:pPr>
      <w:rPr>
        <w:rFonts w:ascii="Wingdings" w:hAnsi="Wingdings" w:hint="default"/>
      </w:rPr>
    </w:lvl>
    <w:lvl w:ilvl="6" w:tplc="B6F69AD6" w:tentative="1">
      <w:start w:val="1"/>
      <w:numFmt w:val="bullet"/>
      <w:lvlText w:val=""/>
      <w:lvlJc w:val="left"/>
      <w:pPr>
        <w:ind w:left="5040" w:hanging="360"/>
      </w:pPr>
      <w:rPr>
        <w:rFonts w:ascii="Symbol" w:hAnsi="Symbol" w:hint="default"/>
      </w:rPr>
    </w:lvl>
    <w:lvl w:ilvl="7" w:tplc="893E71F4" w:tentative="1">
      <w:start w:val="1"/>
      <w:numFmt w:val="bullet"/>
      <w:lvlText w:val="o"/>
      <w:lvlJc w:val="left"/>
      <w:pPr>
        <w:ind w:left="5760" w:hanging="360"/>
      </w:pPr>
      <w:rPr>
        <w:rFonts w:ascii="Courier New" w:hAnsi="Courier New" w:hint="default"/>
      </w:rPr>
    </w:lvl>
    <w:lvl w:ilvl="8" w:tplc="2FD2D41C" w:tentative="1">
      <w:start w:val="1"/>
      <w:numFmt w:val="bullet"/>
      <w:lvlText w:val=""/>
      <w:lvlJc w:val="left"/>
      <w:pPr>
        <w:ind w:left="6480" w:hanging="360"/>
      </w:pPr>
      <w:rPr>
        <w:rFonts w:ascii="Wingdings" w:hAnsi="Wingdings" w:hint="default"/>
      </w:rPr>
    </w:lvl>
  </w:abstractNum>
  <w:abstractNum w:abstractNumId="11" w15:restartNumberingAfterBreak="0">
    <w:nsid w:val="326D33AF"/>
    <w:multiLevelType w:val="hybridMultilevel"/>
    <w:tmpl w:val="F7C853CA"/>
    <w:lvl w:ilvl="0" w:tplc="BA8888A6">
      <w:start w:val="1"/>
      <w:numFmt w:val="bullet"/>
      <w:lvlText w:val=""/>
      <w:lvlJc w:val="left"/>
      <w:pPr>
        <w:ind w:left="720" w:hanging="360"/>
      </w:pPr>
      <w:rPr>
        <w:rFonts w:ascii="Symbol" w:hAnsi="Symbol" w:hint="default"/>
      </w:rPr>
    </w:lvl>
    <w:lvl w:ilvl="1" w:tplc="D6D2EF06" w:tentative="1">
      <w:start w:val="1"/>
      <w:numFmt w:val="bullet"/>
      <w:lvlText w:val="o"/>
      <w:lvlJc w:val="left"/>
      <w:pPr>
        <w:ind w:left="1440" w:hanging="360"/>
      </w:pPr>
      <w:rPr>
        <w:rFonts w:ascii="Courier New" w:hAnsi="Courier New" w:hint="default"/>
      </w:rPr>
    </w:lvl>
    <w:lvl w:ilvl="2" w:tplc="5F4C5460" w:tentative="1">
      <w:start w:val="1"/>
      <w:numFmt w:val="bullet"/>
      <w:lvlText w:val=""/>
      <w:lvlJc w:val="left"/>
      <w:pPr>
        <w:ind w:left="2160" w:hanging="360"/>
      </w:pPr>
      <w:rPr>
        <w:rFonts w:ascii="Wingdings" w:hAnsi="Wingdings" w:hint="default"/>
      </w:rPr>
    </w:lvl>
    <w:lvl w:ilvl="3" w:tplc="466883DA" w:tentative="1">
      <w:start w:val="1"/>
      <w:numFmt w:val="bullet"/>
      <w:lvlText w:val=""/>
      <w:lvlJc w:val="left"/>
      <w:pPr>
        <w:ind w:left="2880" w:hanging="360"/>
      </w:pPr>
      <w:rPr>
        <w:rFonts w:ascii="Symbol" w:hAnsi="Symbol" w:hint="default"/>
      </w:rPr>
    </w:lvl>
    <w:lvl w:ilvl="4" w:tplc="A7E81DAE" w:tentative="1">
      <w:start w:val="1"/>
      <w:numFmt w:val="bullet"/>
      <w:lvlText w:val="o"/>
      <w:lvlJc w:val="left"/>
      <w:pPr>
        <w:ind w:left="3600" w:hanging="360"/>
      </w:pPr>
      <w:rPr>
        <w:rFonts w:ascii="Courier New" w:hAnsi="Courier New" w:hint="default"/>
      </w:rPr>
    </w:lvl>
    <w:lvl w:ilvl="5" w:tplc="241C9AB8" w:tentative="1">
      <w:start w:val="1"/>
      <w:numFmt w:val="bullet"/>
      <w:lvlText w:val=""/>
      <w:lvlJc w:val="left"/>
      <w:pPr>
        <w:ind w:left="4320" w:hanging="360"/>
      </w:pPr>
      <w:rPr>
        <w:rFonts w:ascii="Wingdings" w:hAnsi="Wingdings" w:hint="default"/>
      </w:rPr>
    </w:lvl>
    <w:lvl w:ilvl="6" w:tplc="FE9AE746" w:tentative="1">
      <w:start w:val="1"/>
      <w:numFmt w:val="bullet"/>
      <w:lvlText w:val=""/>
      <w:lvlJc w:val="left"/>
      <w:pPr>
        <w:ind w:left="5040" w:hanging="360"/>
      </w:pPr>
      <w:rPr>
        <w:rFonts w:ascii="Symbol" w:hAnsi="Symbol" w:hint="default"/>
      </w:rPr>
    </w:lvl>
    <w:lvl w:ilvl="7" w:tplc="0A68904E" w:tentative="1">
      <w:start w:val="1"/>
      <w:numFmt w:val="bullet"/>
      <w:lvlText w:val="o"/>
      <w:lvlJc w:val="left"/>
      <w:pPr>
        <w:ind w:left="5760" w:hanging="360"/>
      </w:pPr>
      <w:rPr>
        <w:rFonts w:ascii="Courier New" w:hAnsi="Courier New" w:hint="default"/>
      </w:rPr>
    </w:lvl>
    <w:lvl w:ilvl="8" w:tplc="7376D2AE" w:tentative="1">
      <w:start w:val="1"/>
      <w:numFmt w:val="bullet"/>
      <w:lvlText w:val=""/>
      <w:lvlJc w:val="left"/>
      <w:pPr>
        <w:ind w:left="6480" w:hanging="360"/>
      </w:pPr>
      <w:rPr>
        <w:rFonts w:ascii="Wingdings" w:hAnsi="Wingdings" w:hint="default"/>
      </w:rPr>
    </w:lvl>
  </w:abstractNum>
  <w:abstractNum w:abstractNumId="12" w15:restartNumberingAfterBreak="0">
    <w:nsid w:val="34F00FA8"/>
    <w:multiLevelType w:val="hybridMultilevel"/>
    <w:tmpl w:val="A89A85F4"/>
    <w:lvl w:ilvl="0" w:tplc="3422484C">
      <w:start w:val="1"/>
      <w:numFmt w:val="bullet"/>
      <w:lvlText w:val=""/>
      <w:lvlJc w:val="left"/>
      <w:pPr>
        <w:ind w:left="720" w:hanging="360"/>
      </w:pPr>
      <w:rPr>
        <w:rFonts w:ascii="Symbol" w:hAnsi="Symbol" w:hint="default"/>
      </w:rPr>
    </w:lvl>
    <w:lvl w:ilvl="1" w:tplc="E5520B54" w:tentative="1">
      <w:start w:val="1"/>
      <w:numFmt w:val="bullet"/>
      <w:lvlText w:val="o"/>
      <w:lvlJc w:val="left"/>
      <w:pPr>
        <w:ind w:left="1440" w:hanging="360"/>
      </w:pPr>
      <w:rPr>
        <w:rFonts w:ascii="Courier New" w:hAnsi="Courier New" w:hint="default"/>
      </w:rPr>
    </w:lvl>
    <w:lvl w:ilvl="2" w:tplc="E7BE28B6" w:tentative="1">
      <w:start w:val="1"/>
      <w:numFmt w:val="bullet"/>
      <w:lvlText w:val=""/>
      <w:lvlJc w:val="left"/>
      <w:pPr>
        <w:ind w:left="2160" w:hanging="360"/>
      </w:pPr>
      <w:rPr>
        <w:rFonts w:ascii="Wingdings" w:hAnsi="Wingdings" w:hint="default"/>
      </w:rPr>
    </w:lvl>
    <w:lvl w:ilvl="3" w:tplc="1CEE5C80" w:tentative="1">
      <w:start w:val="1"/>
      <w:numFmt w:val="bullet"/>
      <w:lvlText w:val=""/>
      <w:lvlJc w:val="left"/>
      <w:pPr>
        <w:ind w:left="2880" w:hanging="360"/>
      </w:pPr>
      <w:rPr>
        <w:rFonts w:ascii="Symbol" w:hAnsi="Symbol" w:hint="default"/>
      </w:rPr>
    </w:lvl>
    <w:lvl w:ilvl="4" w:tplc="F64C44DE" w:tentative="1">
      <w:start w:val="1"/>
      <w:numFmt w:val="bullet"/>
      <w:lvlText w:val="o"/>
      <w:lvlJc w:val="left"/>
      <w:pPr>
        <w:ind w:left="3600" w:hanging="360"/>
      </w:pPr>
      <w:rPr>
        <w:rFonts w:ascii="Courier New" w:hAnsi="Courier New" w:hint="default"/>
      </w:rPr>
    </w:lvl>
    <w:lvl w:ilvl="5" w:tplc="646E4750" w:tentative="1">
      <w:start w:val="1"/>
      <w:numFmt w:val="bullet"/>
      <w:lvlText w:val=""/>
      <w:lvlJc w:val="left"/>
      <w:pPr>
        <w:ind w:left="4320" w:hanging="360"/>
      </w:pPr>
      <w:rPr>
        <w:rFonts w:ascii="Wingdings" w:hAnsi="Wingdings" w:hint="default"/>
      </w:rPr>
    </w:lvl>
    <w:lvl w:ilvl="6" w:tplc="1792A444" w:tentative="1">
      <w:start w:val="1"/>
      <w:numFmt w:val="bullet"/>
      <w:lvlText w:val=""/>
      <w:lvlJc w:val="left"/>
      <w:pPr>
        <w:ind w:left="5040" w:hanging="360"/>
      </w:pPr>
      <w:rPr>
        <w:rFonts w:ascii="Symbol" w:hAnsi="Symbol" w:hint="default"/>
      </w:rPr>
    </w:lvl>
    <w:lvl w:ilvl="7" w:tplc="380EFD68" w:tentative="1">
      <w:start w:val="1"/>
      <w:numFmt w:val="bullet"/>
      <w:lvlText w:val="o"/>
      <w:lvlJc w:val="left"/>
      <w:pPr>
        <w:ind w:left="5760" w:hanging="360"/>
      </w:pPr>
      <w:rPr>
        <w:rFonts w:ascii="Courier New" w:hAnsi="Courier New" w:hint="default"/>
      </w:rPr>
    </w:lvl>
    <w:lvl w:ilvl="8" w:tplc="4456146A" w:tentative="1">
      <w:start w:val="1"/>
      <w:numFmt w:val="bullet"/>
      <w:lvlText w:val=""/>
      <w:lvlJc w:val="left"/>
      <w:pPr>
        <w:ind w:left="6480" w:hanging="360"/>
      </w:pPr>
      <w:rPr>
        <w:rFonts w:ascii="Wingdings" w:hAnsi="Wingdings" w:hint="default"/>
      </w:rPr>
    </w:lvl>
  </w:abstractNum>
  <w:abstractNum w:abstractNumId="13" w15:restartNumberingAfterBreak="0">
    <w:nsid w:val="38013B55"/>
    <w:multiLevelType w:val="hybridMultilevel"/>
    <w:tmpl w:val="7BA02E00"/>
    <w:lvl w:ilvl="0" w:tplc="8C8EBD5A">
      <w:start w:val="1"/>
      <w:numFmt w:val="decimal"/>
      <w:lvlText w:val="%1."/>
      <w:lvlJc w:val="left"/>
      <w:pPr>
        <w:ind w:left="720" w:hanging="360"/>
      </w:pPr>
    </w:lvl>
    <w:lvl w:ilvl="1" w:tplc="9CB0ABF6" w:tentative="1">
      <w:start w:val="1"/>
      <w:numFmt w:val="lowerLetter"/>
      <w:lvlText w:val="%2."/>
      <w:lvlJc w:val="left"/>
      <w:pPr>
        <w:ind w:left="1440" w:hanging="360"/>
      </w:pPr>
    </w:lvl>
    <w:lvl w:ilvl="2" w:tplc="A49C9DE4" w:tentative="1">
      <w:start w:val="1"/>
      <w:numFmt w:val="lowerRoman"/>
      <w:lvlText w:val="%3."/>
      <w:lvlJc w:val="right"/>
      <w:pPr>
        <w:ind w:left="2160" w:hanging="180"/>
      </w:pPr>
    </w:lvl>
    <w:lvl w:ilvl="3" w:tplc="D200CB56" w:tentative="1">
      <w:start w:val="1"/>
      <w:numFmt w:val="decimal"/>
      <w:lvlText w:val="%4."/>
      <w:lvlJc w:val="left"/>
      <w:pPr>
        <w:ind w:left="2880" w:hanging="360"/>
      </w:pPr>
    </w:lvl>
    <w:lvl w:ilvl="4" w:tplc="169E24C8" w:tentative="1">
      <w:start w:val="1"/>
      <w:numFmt w:val="lowerLetter"/>
      <w:lvlText w:val="%5."/>
      <w:lvlJc w:val="left"/>
      <w:pPr>
        <w:ind w:left="3600" w:hanging="360"/>
      </w:pPr>
    </w:lvl>
    <w:lvl w:ilvl="5" w:tplc="8154DE0E" w:tentative="1">
      <w:start w:val="1"/>
      <w:numFmt w:val="lowerRoman"/>
      <w:lvlText w:val="%6."/>
      <w:lvlJc w:val="right"/>
      <w:pPr>
        <w:ind w:left="4320" w:hanging="180"/>
      </w:pPr>
    </w:lvl>
    <w:lvl w:ilvl="6" w:tplc="59D000FA" w:tentative="1">
      <w:start w:val="1"/>
      <w:numFmt w:val="decimal"/>
      <w:lvlText w:val="%7."/>
      <w:lvlJc w:val="left"/>
      <w:pPr>
        <w:ind w:left="5040" w:hanging="360"/>
      </w:pPr>
    </w:lvl>
    <w:lvl w:ilvl="7" w:tplc="BFDE524A" w:tentative="1">
      <w:start w:val="1"/>
      <w:numFmt w:val="lowerLetter"/>
      <w:lvlText w:val="%8."/>
      <w:lvlJc w:val="left"/>
      <w:pPr>
        <w:ind w:left="5760" w:hanging="360"/>
      </w:pPr>
    </w:lvl>
    <w:lvl w:ilvl="8" w:tplc="69A67E9A" w:tentative="1">
      <w:start w:val="1"/>
      <w:numFmt w:val="lowerRoman"/>
      <w:lvlText w:val="%9."/>
      <w:lvlJc w:val="right"/>
      <w:pPr>
        <w:ind w:left="6480" w:hanging="180"/>
      </w:pPr>
    </w:lvl>
  </w:abstractNum>
  <w:abstractNum w:abstractNumId="14" w15:restartNumberingAfterBreak="0">
    <w:nsid w:val="383E2B83"/>
    <w:multiLevelType w:val="hybridMultilevel"/>
    <w:tmpl w:val="FFFFFFFF"/>
    <w:lvl w:ilvl="0" w:tplc="E8689C74">
      <w:start w:val="1"/>
      <w:numFmt w:val="bullet"/>
      <w:lvlText w:val="·"/>
      <w:lvlJc w:val="left"/>
      <w:pPr>
        <w:ind w:left="720" w:hanging="360"/>
      </w:pPr>
      <w:rPr>
        <w:rFonts w:ascii="Symbol" w:hAnsi="Symbol" w:hint="default"/>
      </w:rPr>
    </w:lvl>
    <w:lvl w:ilvl="1" w:tplc="7D9C6552">
      <w:start w:val="1"/>
      <w:numFmt w:val="bullet"/>
      <w:lvlText w:val="o"/>
      <w:lvlJc w:val="left"/>
      <w:pPr>
        <w:ind w:left="1440" w:hanging="360"/>
      </w:pPr>
      <w:rPr>
        <w:rFonts w:ascii="Courier New" w:hAnsi="Courier New" w:hint="default"/>
      </w:rPr>
    </w:lvl>
    <w:lvl w:ilvl="2" w:tplc="980EF4E2">
      <w:start w:val="1"/>
      <w:numFmt w:val="bullet"/>
      <w:lvlText w:val=""/>
      <w:lvlJc w:val="left"/>
      <w:pPr>
        <w:ind w:left="2160" w:hanging="360"/>
      </w:pPr>
      <w:rPr>
        <w:rFonts w:ascii="Wingdings" w:hAnsi="Wingdings" w:hint="default"/>
      </w:rPr>
    </w:lvl>
    <w:lvl w:ilvl="3" w:tplc="0EAAE024">
      <w:start w:val="1"/>
      <w:numFmt w:val="bullet"/>
      <w:lvlText w:val=""/>
      <w:lvlJc w:val="left"/>
      <w:pPr>
        <w:ind w:left="2880" w:hanging="360"/>
      </w:pPr>
      <w:rPr>
        <w:rFonts w:ascii="Symbol" w:hAnsi="Symbol" w:hint="default"/>
      </w:rPr>
    </w:lvl>
    <w:lvl w:ilvl="4" w:tplc="42A8972E">
      <w:start w:val="1"/>
      <w:numFmt w:val="bullet"/>
      <w:lvlText w:val="o"/>
      <w:lvlJc w:val="left"/>
      <w:pPr>
        <w:ind w:left="3600" w:hanging="360"/>
      </w:pPr>
      <w:rPr>
        <w:rFonts w:ascii="Courier New" w:hAnsi="Courier New" w:hint="default"/>
      </w:rPr>
    </w:lvl>
    <w:lvl w:ilvl="5" w:tplc="334C4D8C">
      <w:start w:val="1"/>
      <w:numFmt w:val="bullet"/>
      <w:lvlText w:val=""/>
      <w:lvlJc w:val="left"/>
      <w:pPr>
        <w:ind w:left="4320" w:hanging="360"/>
      </w:pPr>
      <w:rPr>
        <w:rFonts w:ascii="Wingdings" w:hAnsi="Wingdings" w:hint="default"/>
      </w:rPr>
    </w:lvl>
    <w:lvl w:ilvl="6" w:tplc="81E00FBA">
      <w:start w:val="1"/>
      <w:numFmt w:val="bullet"/>
      <w:lvlText w:val=""/>
      <w:lvlJc w:val="left"/>
      <w:pPr>
        <w:ind w:left="5040" w:hanging="360"/>
      </w:pPr>
      <w:rPr>
        <w:rFonts w:ascii="Symbol" w:hAnsi="Symbol" w:hint="default"/>
      </w:rPr>
    </w:lvl>
    <w:lvl w:ilvl="7" w:tplc="AB2EA320">
      <w:start w:val="1"/>
      <w:numFmt w:val="bullet"/>
      <w:lvlText w:val="o"/>
      <w:lvlJc w:val="left"/>
      <w:pPr>
        <w:ind w:left="5760" w:hanging="360"/>
      </w:pPr>
      <w:rPr>
        <w:rFonts w:ascii="Courier New" w:hAnsi="Courier New" w:hint="default"/>
      </w:rPr>
    </w:lvl>
    <w:lvl w:ilvl="8" w:tplc="90C095F0">
      <w:start w:val="1"/>
      <w:numFmt w:val="bullet"/>
      <w:lvlText w:val=""/>
      <w:lvlJc w:val="left"/>
      <w:pPr>
        <w:ind w:left="6480" w:hanging="360"/>
      </w:pPr>
      <w:rPr>
        <w:rFonts w:ascii="Wingdings" w:hAnsi="Wingdings" w:hint="default"/>
      </w:rPr>
    </w:lvl>
  </w:abstractNum>
  <w:abstractNum w:abstractNumId="15" w15:restartNumberingAfterBreak="0">
    <w:nsid w:val="38AB479C"/>
    <w:multiLevelType w:val="hybridMultilevel"/>
    <w:tmpl w:val="D3B2D144"/>
    <w:lvl w:ilvl="0" w:tplc="8CEA8628">
      <w:start w:val="1"/>
      <w:numFmt w:val="bullet"/>
      <w:lvlText w:val=""/>
      <w:lvlJc w:val="left"/>
      <w:pPr>
        <w:ind w:left="720" w:hanging="360"/>
      </w:pPr>
      <w:rPr>
        <w:rFonts w:ascii="Symbol" w:hAnsi="Symbol" w:hint="default"/>
      </w:rPr>
    </w:lvl>
    <w:lvl w:ilvl="1" w:tplc="278A23E2" w:tentative="1">
      <w:start w:val="1"/>
      <w:numFmt w:val="bullet"/>
      <w:lvlText w:val="o"/>
      <w:lvlJc w:val="left"/>
      <w:pPr>
        <w:ind w:left="1440" w:hanging="360"/>
      </w:pPr>
      <w:rPr>
        <w:rFonts w:ascii="Courier New" w:hAnsi="Courier New" w:hint="default"/>
      </w:rPr>
    </w:lvl>
    <w:lvl w:ilvl="2" w:tplc="E78ECBFC" w:tentative="1">
      <w:start w:val="1"/>
      <w:numFmt w:val="bullet"/>
      <w:lvlText w:val=""/>
      <w:lvlJc w:val="left"/>
      <w:pPr>
        <w:ind w:left="2160" w:hanging="360"/>
      </w:pPr>
      <w:rPr>
        <w:rFonts w:ascii="Wingdings" w:hAnsi="Wingdings" w:hint="default"/>
      </w:rPr>
    </w:lvl>
    <w:lvl w:ilvl="3" w:tplc="04C2D95C" w:tentative="1">
      <w:start w:val="1"/>
      <w:numFmt w:val="bullet"/>
      <w:lvlText w:val=""/>
      <w:lvlJc w:val="left"/>
      <w:pPr>
        <w:ind w:left="2880" w:hanging="360"/>
      </w:pPr>
      <w:rPr>
        <w:rFonts w:ascii="Symbol" w:hAnsi="Symbol" w:hint="default"/>
      </w:rPr>
    </w:lvl>
    <w:lvl w:ilvl="4" w:tplc="39B64F82" w:tentative="1">
      <w:start w:val="1"/>
      <w:numFmt w:val="bullet"/>
      <w:lvlText w:val="o"/>
      <w:lvlJc w:val="left"/>
      <w:pPr>
        <w:ind w:left="3600" w:hanging="360"/>
      </w:pPr>
      <w:rPr>
        <w:rFonts w:ascii="Courier New" w:hAnsi="Courier New" w:hint="default"/>
      </w:rPr>
    </w:lvl>
    <w:lvl w:ilvl="5" w:tplc="987E89D4" w:tentative="1">
      <w:start w:val="1"/>
      <w:numFmt w:val="bullet"/>
      <w:lvlText w:val=""/>
      <w:lvlJc w:val="left"/>
      <w:pPr>
        <w:ind w:left="4320" w:hanging="360"/>
      </w:pPr>
      <w:rPr>
        <w:rFonts w:ascii="Wingdings" w:hAnsi="Wingdings" w:hint="default"/>
      </w:rPr>
    </w:lvl>
    <w:lvl w:ilvl="6" w:tplc="306274B4" w:tentative="1">
      <w:start w:val="1"/>
      <w:numFmt w:val="bullet"/>
      <w:lvlText w:val=""/>
      <w:lvlJc w:val="left"/>
      <w:pPr>
        <w:ind w:left="5040" w:hanging="360"/>
      </w:pPr>
      <w:rPr>
        <w:rFonts w:ascii="Symbol" w:hAnsi="Symbol" w:hint="default"/>
      </w:rPr>
    </w:lvl>
    <w:lvl w:ilvl="7" w:tplc="8C16B1BC" w:tentative="1">
      <w:start w:val="1"/>
      <w:numFmt w:val="bullet"/>
      <w:lvlText w:val="o"/>
      <w:lvlJc w:val="left"/>
      <w:pPr>
        <w:ind w:left="5760" w:hanging="360"/>
      </w:pPr>
      <w:rPr>
        <w:rFonts w:ascii="Courier New" w:hAnsi="Courier New" w:hint="default"/>
      </w:rPr>
    </w:lvl>
    <w:lvl w:ilvl="8" w:tplc="E8A463B4" w:tentative="1">
      <w:start w:val="1"/>
      <w:numFmt w:val="bullet"/>
      <w:lvlText w:val=""/>
      <w:lvlJc w:val="left"/>
      <w:pPr>
        <w:ind w:left="6480" w:hanging="360"/>
      </w:pPr>
      <w:rPr>
        <w:rFonts w:ascii="Wingdings" w:hAnsi="Wingdings" w:hint="default"/>
      </w:rPr>
    </w:lvl>
  </w:abstractNum>
  <w:abstractNum w:abstractNumId="16" w15:restartNumberingAfterBreak="0">
    <w:nsid w:val="3D923CF6"/>
    <w:multiLevelType w:val="hybridMultilevel"/>
    <w:tmpl w:val="14B82548"/>
    <w:lvl w:ilvl="0" w:tplc="B31CBAEC">
      <w:start w:val="1"/>
      <w:numFmt w:val="decimal"/>
      <w:lvlText w:val="%1."/>
      <w:lvlJc w:val="left"/>
      <w:pPr>
        <w:ind w:left="1080" w:hanging="720"/>
      </w:pPr>
    </w:lvl>
    <w:lvl w:ilvl="1" w:tplc="71CAD2A0" w:tentative="1">
      <w:start w:val="1"/>
      <w:numFmt w:val="lowerLetter"/>
      <w:lvlText w:val="%2."/>
      <w:lvlJc w:val="left"/>
      <w:pPr>
        <w:ind w:left="1440" w:hanging="360"/>
      </w:pPr>
    </w:lvl>
    <w:lvl w:ilvl="2" w:tplc="05BC5264" w:tentative="1">
      <w:start w:val="1"/>
      <w:numFmt w:val="lowerRoman"/>
      <w:lvlText w:val="%3."/>
      <w:lvlJc w:val="right"/>
      <w:pPr>
        <w:ind w:left="2160" w:hanging="180"/>
      </w:pPr>
    </w:lvl>
    <w:lvl w:ilvl="3" w:tplc="27F2F09C" w:tentative="1">
      <w:start w:val="1"/>
      <w:numFmt w:val="decimal"/>
      <w:lvlText w:val="%4."/>
      <w:lvlJc w:val="left"/>
      <w:pPr>
        <w:ind w:left="2880" w:hanging="360"/>
      </w:pPr>
    </w:lvl>
    <w:lvl w:ilvl="4" w:tplc="49D267E0" w:tentative="1">
      <w:start w:val="1"/>
      <w:numFmt w:val="lowerLetter"/>
      <w:lvlText w:val="%5."/>
      <w:lvlJc w:val="left"/>
      <w:pPr>
        <w:ind w:left="3600" w:hanging="360"/>
      </w:pPr>
    </w:lvl>
    <w:lvl w:ilvl="5" w:tplc="7C4036B0" w:tentative="1">
      <w:start w:val="1"/>
      <w:numFmt w:val="lowerRoman"/>
      <w:lvlText w:val="%6."/>
      <w:lvlJc w:val="right"/>
      <w:pPr>
        <w:ind w:left="4320" w:hanging="180"/>
      </w:pPr>
    </w:lvl>
    <w:lvl w:ilvl="6" w:tplc="85B25EB8" w:tentative="1">
      <w:start w:val="1"/>
      <w:numFmt w:val="decimal"/>
      <w:lvlText w:val="%7."/>
      <w:lvlJc w:val="left"/>
      <w:pPr>
        <w:ind w:left="5040" w:hanging="360"/>
      </w:pPr>
    </w:lvl>
    <w:lvl w:ilvl="7" w:tplc="0F0EDE6E" w:tentative="1">
      <w:start w:val="1"/>
      <w:numFmt w:val="lowerLetter"/>
      <w:lvlText w:val="%8."/>
      <w:lvlJc w:val="left"/>
      <w:pPr>
        <w:ind w:left="5760" w:hanging="360"/>
      </w:pPr>
    </w:lvl>
    <w:lvl w:ilvl="8" w:tplc="DF3491E2" w:tentative="1">
      <w:start w:val="1"/>
      <w:numFmt w:val="lowerRoman"/>
      <w:lvlText w:val="%9."/>
      <w:lvlJc w:val="right"/>
      <w:pPr>
        <w:ind w:left="6480" w:hanging="180"/>
      </w:pPr>
    </w:lvl>
  </w:abstractNum>
  <w:abstractNum w:abstractNumId="17" w15:restartNumberingAfterBreak="0">
    <w:nsid w:val="405D67AA"/>
    <w:multiLevelType w:val="hybridMultilevel"/>
    <w:tmpl w:val="0ECE3684"/>
    <w:lvl w:ilvl="0" w:tplc="D8A2474C">
      <w:start w:val="6"/>
      <w:numFmt w:val="bullet"/>
      <w:lvlText w:val="-"/>
      <w:lvlJc w:val="left"/>
      <w:pPr>
        <w:ind w:left="720" w:hanging="360"/>
      </w:pPr>
      <w:rPr>
        <w:rFonts w:ascii="Arial" w:hAnsi="Arial" w:hint="default"/>
      </w:rPr>
    </w:lvl>
    <w:lvl w:ilvl="1" w:tplc="9AA054D4" w:tentative="1">
      <w:start w:val="1"/>
      <w:numFmt w:val="bullet"/>
      <w:lvlText w:val="o"/>
      <w:lvlJc w:val="left"/>
      <w:pPr>
        <w:ind w:left="1440" w:hanging="360"/>
      </w:pPr>
      <w:rPr>
        <w:rFonts w:ascii="Courier New" w:hAnsi="Courier New" w:hint="default"/>
      </w:rPr>
    </w:lvl>
    <w:lvl w:ilvl="2" w:tplc="D5DC166A" w:tentative="1">
      <w:start w:val="1"/>
      <w:numFmt w:val="bullet"/>
      <w:lvlText w:val=""/>
      <w:lvlJc w:val="left"/>
      <w:pPr>
        <w:ind w:left="2160" w:hanging="360"/>
      </w:pPr>
      <w:rPr>
        <w:rFonts w:ascii="Wingdings" w:hAnsi="Wingdings" w:hint="default"/>
      </w:rPr>
    </w:lvl>
    <w:lvl w:ilvl="3" w:tplc="30C8D0AE" w:tentative="1">
      <w:start w:val="1"/>
      <w:numFmt w:val="bullet"/>
      <w:lvlText w:val=""/>
      <w:lvlJc w:val="left"/>
      <w:pPr>
        <w:ind w:left="2880" w:hanging="360"/>
      </w:pPr>
      <w:rPr>
        <w:rFonts w:ascii="Symbol" w:hAnsi="Symbol" w:hint="default"/>
      </w:rPr>
    </w:lvl>
    <w:lvl w:ilvl="4" w:tplc="45229554" w:tentative="1">
      <w:start w:val="1"/>
      <w:numFmt w:val="bullet"/>
      <w:lvlText w:val="o"/>
      <w:lvlJc w:val="left"/>
      <w:pPr>
        <w:ind w:left="3600" w:hanging="360"/>
      </w:pPr>
      <w:rPr>
        <w:rFonts w:ascii="Courier New" w:hAnsi="Courier New" w:hint="default"/>
      </w:rPr>
    </w:lvl>
    <w:lvl w:ilvl="5" w:tplc="228471B0" w:tentative="1">
      <w:start w:val="1"/>
      <w:numFmt w:val="bullet"/>
      <w:lvlText w:val=""/>
      <w:lvlJc w:val="left"/>
      <w:pPr>
        <w:ind w:left="4320" w:hanging="360"/>
      </w:pPr>
      <w:rPr>
        <w:rFonts w:ascii="Wingdings" w:hAnsi="Wingdings" w:hint="default"/>
      </w:rPr>
    </w:lvl>
    <w:lvl w:ilvl="6" w:tplc="E216020A" w:tentative="1">
      <w:start w:val="1"/>
      <w:numFmt w:val="bullet"/>
      <w:lvlText w:val=""/>
      <w:lvlJc w:val="left"/>
      <w:pPr>
        <w:ind w:left="5040" w:hanging="360"/>
      </w:pPr>
      <w:rPr>
        <w:rFonts w:ascii="Symbol" w:hAnsi="Symbol" w:hint="default"/>
      </w:rPr>
    </w:lvl>
    <w:lvl w:ilvl="7" w:tplc="AC20F9B8" w:tentative="1">
      <w:start w:val="1"/>
      <w:numFmt w:val="bullet"/>
      <w:lvlText w:val="o"/>
      <w:lvlJc w:val="left"/>
      <w:pPr>
        <w:ind w:left="5760" w:hanging="360"/>
      </w:pPr>
      <w:rPr>
        <w:rFonts w:ascii="Courier New" w:hAnsi="Courier New" w:hint="default"/>
      </w:rPr>
    </w:lvl>
    <w:lvl w:ilvl="8" w:tplc="CE24F8BE" w:tentative="1">
      <w:start w:val="1"/>
      <w:numFmt w:val="bullet"/>
      <w:lvlText w:val=""/>
      <w:lvlJc w:val="left"/>
      <w:pPr>
        <w:ind w:left="6480" w:hanging="360"/>
      </w:pPr>
      <w:rPr>
        <w:rFonts w:ascii="Wingdings" w:hAnsi="Wingdings" w:hint="default"/>
      </w:rPr>
    </w:lvl>
  </w:abstractNum>
  <w:abstractNum w:abstractNumId="18" w15:restartNumberingAfterBreak="0">
    <w:nsid w:val="428403EF"/>
    <w:multiLevelType w:val="hybridMultilevel"/>
    <w:tmpl w:val="C39A7368"/>
    <w:lvl w:ilvl="0" w:tplc="5CAE1C0A">
      <w:start w:val="1"/>
      <w:numFmt w:val="decimal"/>
      <w:lvlText w:val="%1)"/>
      <w:lvlJc w:val="left"/>
      <w:pPr>
        <w:ind w:left="720" w:hanging="360"/>
      </w:pPr>
      <w:rPr>
        <w:b/>
      </w:rPr>
    </w:lvl>
    <w:lvl w:ilvl="1" w:tplc="FF5635E6" w:tentative="1">
      <w:start w:val="1"/>
      <w:numFmt w:val="lowerLetter"/>
      <w:lvlText w:val="%2."/>
      <w:lvlJc w:val="left"/>
      <w:pPr>
        <w:ind w:left="1440" w:hanging="360"/>
      </w:pPr>
    </w:lvl>
    <w:lvl w:ilvl="2" w:tplc="11BA6DDE" w:tentative="1">
      <w:start w:val="1"/>
      <w:numFmt w:val="lowerRoman"/>
      <w:lvlText w:val="%3."/>
      <w:lvlJc w:val="right"/>
      <w:pPr>
        <w:ind w:left="2160" w:hanging="180"/>
      </w:pPr>
    </w:lvl>
    <w:lvl w:ilvl="3" w:tplc="45789668" w:tentative="1">
      <w:start w:val="1"/>
      <w:numFmt w:val="decimal"/>
      <w:lvlText w:val="%4."/>
      <w:lvlJc w:val="left"/>
      <w:pPr>
        <w:ind w:left="2880" w:hanging="360"/>
      </w:pPr>
    </w:lvl>
    <w:lvl w:ilvl="4" w:tplc="A96E5454" w:tentative="1">
      <w:start w:val="1"/>
      <w:numFmt w:val="lowerLetter"/>
      <w:lvlText w:val="%5."/>
      <w:lvlJc w:val="left"/>
      <w:pPr>
        <w:ind w:left="3600" w:hanging="360"/>
      </w:pPr>
    </w:lvl>
    <w:lvl w:ilvl="5" w:tplc="8EE6969E" w:tentative="1">
      <w:start w:val="1"/>
      <w:numFmt w:val="lowerRoman"/>
      <w:lvlText w:val="%6."/>
      <w:lvlJc w:val="right"/>
      <w:pPr>
        <w:ind w:left="4320" w:hanging="180"/>
      </w:pPr>
    </w:lvl>
    <w:lvl w:ilvl="6" w:tplc="C9FAEEC6" w:tentative="1">
      <w:start w:val="1"/>
      <w:numFmt w:val="decimal"/>
      <w:lvlText w:val="%7."/>
      <w:lvlJc w:val="left"/>
      <w:pPr>
        <w:ind w:left="5040" w:hanging="360"/>
      </w:pPr>
    </w:lvl>
    <w:lvl w:ilvl="7" w:tplc="CBC24952" w:tentative="1">
      <w:start w:val="1"/>
      <w:numFmt w:val="lowerLetter"/>
      <w:lvlText w:val="%8."/>
      <w:lvlJc w:val="left"/>
      <w:pPr>
        <w:ind w:left="5760" w:hanging="360"/>
      </w:pPr>
    </w:lvl>
    <w:lvl w:ilvl="8" w:tplc="3BCA076E" w:tentative="1">
      <w:start w:val="1"/>
      <w:numFmt w:val="lowerRoman"/>
      <w:lvlText w:val="%9."/>
      <w:lvlJc w:val="right"/>
      <w:pPr>
        <w:ind w:left="6480" w:hanging="180"/>
      </w:pPr>
    </w:lvl>
  </w:abstractNum>
  <w:abstractNum w:abstractNumId="19" w15:restartNumberingAfterBreak="0">
    <w:nsid w:val="44B63C00"/>
    <w:multiLevelType w:val="hybridMultilevel"/>
    <w:tmpl w:val="B830B618"/>
    <w:lvl w:ilvl="0" w:tplc="E02A4792">
      <w:start w:val="1"/>
      <w:numFmt w:val="decimal"/>
      <w:lvlText w:val="%1."/>
      <w:lvlJc w:val="left"/>
      <w:pPr>
        <w:ind w:left="720" w:hanging="360"/>
      </w:pPr>
    </w:lvl>
    <w:lvl w:ilvl="1" w:tplc="2AE851D2" w:tentative="1">
      <w:start w:val="1"/>
      <w:numFmt w:val="lowerLetter"/>
      <w:lvlText w:val="%2."/>
      <w:lvlJc w:val="left"/>
      <w:pPr>
        <w:ind w:left="1440" w:hanging="360"/>
      </w:pPr>
    </w:lvl>
    <w:lvl w:ilvl="2" w:tplc="783ACD48" w:tentative="1">
      <w:start w:val="1"/>
      <w:numFmt w:val="lowerRoman"/>
      <w:lvlText w:val="%3."/>
      <w:lvlJc w:val="right"/>
      <w:pPr>
        <w:ind w:left="2160" w:hanging="180"/>
      </w:pPr>
    </w:lvl>
    <w:lvl w:ilvl="3" w:tplc="F440F548" w:tentative="1">
      <w:start w:val="1"/>
      <w:numFmt w:val="decimal"/>
      <w:lvlText w:val="%4."/>
      <w:lvlJc w:val="left"/>
      <w:pPr>
        <w:ind w:left="2880" w:hanging="360"/>
      </w:pPr>
    </w:lvl>
    <w:lvl w:ilvl="4" w:tplc="8B66378A" w:tentative="1">
      <w:start w:val="1"/>
      <w:numFmt w:val="lowerLetter"/>
      <w:lvlText w:val="%5."/>
      <w:lvlJc w:val="left"/>
      <w:pPr>
        <w:ind w:left="3600" w:hanging="360"/>
      </w:pPr>
    </w:lvl>
    <w:lvl w:ilvl="5" w:tplc="F42E1B56" w:tentative="1">
      <w:start w:val="1"/>
      <w:numFmt w:val="lowerRoman"/>
      <w:lvlText w:val="%6."/>
      <w:lvlJc w:val="right"/>
      <w:pPr>
        <w:ind w:left="4320" w:hanging="180"/>
      </w:pPr>
    </w:lvl>
    <w:lvl w:ilvl="6" w:tplc="FC84F90A" w:tentative="1">
      <w:start w:val="1"/>
      <w:numFmt w:val="decimal"/>
      <w:lvlText w:val="%7."/>
      <w:lvlJc w:val="left"/>
      <w:pPr>
        <w:ind w:left="5040" w:hanging="360"/>
      </w:pPr>
    </w:lvl>
    <w:lvl w:ilvl="7" w:tplc="9202E6FA" w:tentative="1">
      <w:start w:val="1"/>
      <w:numFmt w:val="lowerLetter"/>
      <w:lvlText w:val="%8."/>
      <w:lvlJc w:val="left"/>
      <w:pPr>
        <w:ind w:left="5760" w:hanging="360"/>
      </w:pPr>
    </w:lvl>
    <w:lvl w:ilvl="8" w:tplc="9360688A" w:tentative="1">
      <w:start w:val="1"/>
      <w:numFmt w:val="lowerRoman"/>
      <w:lvlText w:val="%9."/>
      <w:lvlJc w:val="right"/>
      <w:pPr>
        <w:ind w:left="6480" w:hanging="180"/>
      </w:pPr>
    </w:lvl>
  </w:abstractNum>
  <w:abstractNum w:abstractNumId="20" w15:restartNumberingAfterBreak="0">
    <w:nsid w:val="44CF758D"/>
    <w:multiLevelType w:val="hybridMultilevel"/>
    <w:tmpl w:val="07E2A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8916FE"/>
    <w:multiLevelType w:val="hybridMultilevel"/>
    <w:tmpl w:val="A8622C80"/>
    <w:lvl w:ilvl="0" w:tplc="F9F001C6">
      <w:start w:val="1"/>
      <w:numFmt w:val="decimal"/>
      <w:lvlText w:val="%1."/>
      <w:lvlJc w:val="left"/>
      <w:pPr>
        <w:ind w:left="720" w:hanging="360"/>
      </w:pPr>
    </w:lvl>
    <w:lvl w:ilvl="1" w:tplc="869E0598" w:tentative="1">
      <w:start w:val="1"/>
      <w:numFmt w:val="lowerLetter"/>
      <w:lvlText w:val="%2."/>
      <w:lvlJc w:val="left"/>
      <w:pPr>
        <w:ind w:left="1440" w:hanging="360"/>
      </w:pPr>
    </w:lvl>
    <w:lvl w:ilvl="2" w:tplc="DE224BA4" w:tentative="1">
      <w:start w:val="1"/>
      <w:numFmt w:val="lowerRoman"/>
      <w:lvlText w:val="%3."/>
      <w:lvlJc w:val="right"/>
      <w:pPr>
        <w:ind w:left="2160" w:hanging="180"/>
      </w:pPr>
    </w:lvl>
    <w:lvl w:ilvl="3" w:tplc="2474BD22" w:tentative="1">
      <w:start w:val="1"/>
      <w:numFmt w:val="decimal"/>
      <w:lvlText w:val="%4."/>
      <w:lvlJc w:val="left"/>
      <w:pPr>
        <w:ind w:left="2880" w:hanging="360"/>
      </w:pPr>
    </w:lvl>
    <w:lvl w:ilvl="4" w:tplc="36525542" w:tentative="1">
      <w:start w:val="1"/>
      <w:numFmt w:val="lowerLetter"/>
      <w:lvlText w:val="%5."/>
      <w:lvlJc w:val="left"/>
      <w:pPr>
        <w:ind w:left="3600" w:hanging="360"/>
      </w:pPr>
    </w:lvl>
    <w:lvl w:ilvl="5" w:tplc="23F838E2" w:tentative="1">
      <w:start w:val="1"/>
      <w:numFmt w:val="lowerRoman"/>
      <w:lvlText w:val="%6."/>
      <w:lvlJc w:val="right"/>
      <w:pPr>
        <w:ind w:left="4320" w:hanging="180"/>
      </w:pPr>
    </w:lvl>
    <w:lvl w:ilvl="6" w:tplc="B8923E02" w:tentative="1">
      <w:start w:val="1"/>
      <w:numFmt w:val="decimal"/>
      <w:lvlText w:val="%7."/>
      <w:lvlJc w:val="left"/>
      <w:pPr>
        <w:ind w:left="5040" w:hanging="360"/>
      </w:pPr>
    </w:lvl>
    <w:lvl w:ilvl="7" w:tplc="545A52E2" w:tentative="1">
      <w:start w:val="1"/>
      <w:numFmt w:val="lowerLetter"/>
      <w:lvlText w:val="%8."/>
      <w:lvlJc w:val="left"/>
      <w:pPr>
        <w:ind w:left="5760" w:hanging="360"/>
      </w:pPr>
    </w:lvl>
    <w:lvl w:ilvl="8" w:tplc="40BA8144" w:tentative="1">
      <w:start w:val="1"/>
      <w:numFmt w:val="lowerRoman"/>
      <w:lvlText w:val="%9."/>
      <w:lvlJc w:val="right"/>
      <w:pPr>
        <w:ind w:left="6480" w:hanging="180"/>
      </w:pPr>
    </w:lvl>
  </w:abstractNum>
  <w:abstractNum w:abstractNumId="22" w15:restartNumberingAfterBreak="0">
    <w:nsid w:val="4B9555E0"/>
    <w:multiLevelType w:val="hybridMultilevel"/>
    <w:tmpl w:val="810E852E"/>
    <w:lvl w:ilvl="0" w:tplc="F9E203F2">
      <w:start w:val="2"/>
      <w:numFmt w:val="bullet"/>
      <w:lvlText w:val="-"/>
      <w:lvlJc w:val="left"/>
      <w:pPr>
        <w:ind w:left="720" w:hanging="360"/>
      </w:pPr>
      <w:rPr>
        <w:rFonts w:ascii="Arial" w:hAnsi="Arial" w:hint="default"/>
      </w:rPr>
    </w:lvl>
    <w:lvl w:ilvl="1" w:tplc="D8247504" w:tentative="1">
      <w:start w:val="1"/>
      <w:numFmt w:val="bullet"/>
      <w:lvlText w:val="o"/>
      <w:lvlJc w:val="left"/>
      <w:pPr>
        <w:ind w:left="1440" w:hanging="360"/>
      </w:pPr>
      <w:rPr>
        <w:rFonts w:ascii="Courier New" w:hAnsi="Courier New" w:hint="default"/>
      </w:rPr>
    </w:lvl>
    <w:lvl w:ilvl="2" w:tplc="BFD4DF6A" w:tentative="1">
      <w:start w:val="1"/>
      <w:numFmt w:val="bullet"/>
      <w:lvlText w:val=""/>
      <w:lvlJc w:val="left"/>
      <w:pPr>
        <w:ind w:left="2160" w:hanging="360"/>
      </w:pPr>
      <w:rPr>
        <w:rFonts w:ascii="Wingdings" w:hAnsi="Wingdings" w:hint="default"/>
      </w:rPr>
    </w:lvl>
    <w:lvl w:ilvl="3" w:tplc="70388C92" w:tentative="1">
      <w:start w:val="1"/>
      <w:numFmt w:val="bullet"/>
      <w:lvlText w:val=""/>
      <w:lvlJc w:val="left"/>
      <w:pPr>
        <w:ind w:left="2880" w:hanging="360"/>
      </w:pPr>
      <w:rPr>
        <w:rFonts w:ascii="Symbol" w:hAnsi="Symbol" w:hint="default"/>
      </w:rPr>
    </w:lvl>
    <w:lvl w:ilvl="4" w:tplc="473E9066" w:tentative="1">
      <w:start w:val="1"/>
      <w:numFmt w:val="bullet"/>
      <w:lvlText w:val="o"/>
      <w:lvlJc w:val="left"/>
      <w:pPr>
        <w:ind w:left="3600" w:hanging="360"/>
      </w:pPr>
      <w:rPr>
        <w:rFonts w:ascii="Courier New" w:hAnsi="Courier New" w:hint="default"/>
      </w:rPr>
    </w:lvl>
    <w:lvl w:ilvl="5" w:tplc="36CE06E6" w:tentative="1">
      <w:start w:val="1"/>
      <w:numFmt w:val="bullet"/>
      <w:lvlText w:val=""/>
      <w:lvlJc w:val="left"/>
      <w:pPr>
        <w:ind w:left="4320" w:hanging="360"/>
      </w:pPr>
      <w:rPr>
        <w:rFonts w:ascii="Wingdings" w:hAnsi="Wingdings" w:hint="default"/>
      </w:rPr>
    </w:lvl>
    <w:lvl w:ilvl="6" w:tplc="F424A22A" w:tentative="1">
      <w:start w:val="1"/>
      <w:numFmt w:val="bullet"/>
      <w:lvlText w:val=""/>
      <w:lvlJc w:val="left"/>
      <w:pPr>
        <w:ind w:left="5040" w:hanging="360"/>
      </w:pPr>
      <w:rPr>
        <w:rFonts w:ascii="Symbol" w:hAnsi="Symbol" w:hint="default"/>
      </w:rPr>
    </w:lvl>
    <w:lvl w:ilvl="7" w:tplc="BA9EDDCC" w:tentative="1">
      <w:start w:val="1"/>
      <w:numFmt w:val="bullet"/>
      <w:lvlText w:val="o"/>
      <w:lvlJc w:val="left"/>
      <w:pPr>
        <w:ind w:left="5760" w:hanging="360"/>
      </w:pPr>
      <w:rPr>
        <w:rFonts w:ascii="Courier New" w:hAnsi="Courier New" w:hint="default"/>
      </w:rPr>
    </w:lvl>
    <w:lvl w:ilvl="8" w:tplc="5A866098" w:tentative="1">
      <w:start w:val="1"/>
      <w:numFmt w:val="bullet"/>
      <w:lvlText w:val=""/>
      <w:lvlJc w:val="left"/>
      <w:pPr>
        <w:ind w:left="6480" w:hanging="360"/>
      </w:pPr>
      <w:rPr>
        <w:rFonts w:ascii="Wingdings" w:hAnsi="Wingdings" w:hint="default"/>
      </w:rPr>
    </w:lvl>
  </w:abstractNum>
  <w:abstractNum w:abstractNumId="23" w15:restartNumberingAfterBreak="0">
    <w:nsid w:val="4C0811BB"/>
    <w:multiLevelType w:val="hybridMultilevel"/>
    <w:tmpl w:val="FFFFFFFF"/>
    <w:lvl w:ilvl="0" w:tplc="F4701BFC">
      <w:start w:val="1"/>
      <w:numFmt w:val="decimal"/>
      <w:lvlText w:val="%1."/>
      <w:lvlJc w:val="left"/>
      <w:pPr>
        <w:ind w:left="720" w:hanging="360"/>
      </w:pPr>
    </w:lvl>
    <w:lvl w:ilvl="1" w:tplc="07EA115E">
      <w:start w:val="1"/>
      <w:numFmt w:val="lowerLetter"/>
      <w:lvlText w:val="%2."/>
      <w:lvlJc w:val="left"/>
      <w:pPr>
        <w:ind w:left="1440" w:hanging="360"/>
      </w:pPr>
    </w:lvl>
    <w:lvl w:ilvl="2" w:tplc="A5B821C6">
      <w:start w:val="1"/>
      <w:numFmt w:val="lowerRoman"/>
      <w:lvlText w:val="%3."/>
      <w:lvlJc w:val="right"/>
      <w:pPr>
        <w:ind w:left="2160" w:hanging="180"/>
      </w:pPr>
    </w:lvl>
    <w:lvl w:ilvl="3" w:tplc="EB70E292">
      <w:start w:val="1"/>
      <w:numFmt w:val="decimal"/>
      <w:lvlText w:val="%4."/>
      <w:lvlJc w:val="left"/>
      <w:pPr>
        <w:ind w:left="2880" w:hanging="360"/>
      </w:pPr>
    </w:lvl>
    <w:lvl w:ilvl="4" w:tplc="B706F41E">
      <w:start w:val="1"/>
      <w:numFmt w:val="lowerLetter"/>
      <w:lvlText w:val="%5."/>
      <w:lvlJc w:val="left"/>
      <w:pPr>
        <w:ind w:left="3600" w:hanging="360"/>
      </w:pPr>
    </w:lvl>
    <w:lvl w:ilvl="5" w:tplc="D7080C34">
      <w:start w:val="1"/>
      <w:numFmt w:val="lowerRoman"/>
      <w:lvlText w:val="%6."/>
      <w:lvlJc w:val="right"/>
      <w:pPr>
        <w:ind w:left="4320" w:hanging="180"/>
      </w:pPr>
    </w:lvl>
    <w:lvl w:ilvl="6" w:tplc="7D12A730">
      <w:start w:val="1"/>
      <w:numFmt w:val="decimal"/>
      <w:lvlText w:val="%7."/>
      <w:lvlJc w:val="left"/>
      <w:pPr>
        <w:ind w:left="5040" w:hanging="360"/>
      </w:pPr>
    </w:lvl>
    <w:lvl w:ilvl="7" w:tplc="4C32B362">
      <w:start w:val="1"/>
      <w:numFmt w:val="lowerLetter"/>
      <w:lvlText w:val="%8."/>
      <w:lvlJc w:val="left"/>
      <w:pPr>
        <w:ind w:left="5760" w:hanging="360"/>
      </w:pPr>
    </w:lvl>
    <w:lvl w:ilvl="8" w:tplc="4F7CCFB2">
      <w:start w:val="1"/>
      <w:numFmt w:val="lowerRoman"/>
      <w:lvlText w:val="%9."/>
      <w:lvlJc w:val="right"/>
      <w:pPr>
        <w:ind w:left="6480" w:hanging="180"/>
      </w:pPr>
    </w:lvl>
  </w:abstractNum>
  <w:abstractNum w:abstractNumId="24" w15:restartNumberingAfterBreak="0">
    <w:nsid w:val="53D56C00"/>
    <w:multiLevelType w:val="hybridMultilevel"/>
    <w:tmpl w:val="0D92EAC6"/>
    <w:lvl w:ilvl="0" w:tplc="0464D0F8">
      <w:start w:val="1"/>
      <w:numFmt w:val="bullet"/>
      <w:lvlText w:val=""/>
      <w:lvlJc w:val="left"/>
      <w:pPr>
        <w:tabs>
          <w:tab w:val="num" w:pos="720"/>
        </w:tabs>
        <w:ind w:left="720" w:hanging="360"/>
      </w:pPr>
      <w:rPr>
        <w:rFonts w:ascii="Wingdings" w:hAnsi="Wingdings" w:hint="default"/>
      </w:rPr>
    </w:lvl>
    <w:lvl w:ilvl="1" w:tplc="6644946E" w:tentative="1">
      <w:start w:val="1"/>
      <w:numFmt w:val="bullet"/>
      <w:lvlText w:val="o"/>
      <w:lvlJc w:val="left"/>
      <w:pPr>
        <w:tabs>
          <w:tab w:val="num" w:pos="1440"/>
        </w:tabs>
        <w:ind w:left="1440" w:hanging="360"/>
      </w:pPr>
      <w:rPr>
        <w:rFonts w:ascii="Courier New" w:hAnsi="Courier New" w:hint="default"/>
      </w:rPr>
    </w:lvl>
    <w:lvl w:ilvl="2" w:tplc="CE345790" w:tentative="1">
      <w:start w:val="1"/>
      <w:numFmt w:val="bullet"/>
      <w:lvlText w:val=""/>
      <w:lvlJc w:val="left"/>
      <w:pPr>
        <w:tabs>
          <w:tab w:val="num" w:pos="2160"/>
        </w:tabs>
        <w:ind w:left="2160" w:hanging="360"/>
      </w:pPr>
      <w:rPr>
        <w:rFonts w:ascii="Wingdings" w:hAnsi="Wingdings" w:hint="default"/>
      </w:rPr>
    </w:lvl>
    <w:lvl w:ilvl="3" w:tplc="B54EDFE0" w:tentative="1">
      <w:start w:val="1"/>
      <w:numFmt w:val="bullet"/>
      <w:lvlText w:val=""/>
      <w:lvlJc w:val="left"/>
      <w:pPr>
        <w:tabs>
          <w:tab w:val="num" w:pos="2880"/>
        </w:tabs>
        <w:ind w:left="2880" w:hanging="360"/>
      </w:pPr>
      <w:rPr>
        <w:rFonts w:ascii="Symbol" w:hAnsi="Symbol" w:hint="default"/>
      </w:rPr>
    </w:lvl>
    <w:lvl w:ilvl="4" w:tplc="1C30BE76" w:tentative="1">
      <w:start w:val="1"/>
      <w:numFmt w:val="bullet"/>
      <w:lvlText w:val="o"/>
      <w:lvlJc w:val="left"/>
      <w:pPr>
        <w:tabs>
          <w:tab w:val="num" w:pos="3600"/>
        </w:tabs>
        <w:ind w:left="3600" w:hanging="360"/>
      </w:pPr>
      <w:rPr>
        <w:rFonts w:ascii="Courier New" w:hAnsi="Courier New" w:hint="default"/>
      </w:rPr>
    </w:lvl>
    <w:lvl w:ilvl="5" w:tplc="34D05F3E" w:tentative="1">
      <w:start w:val="1"/>
      <w:numFmt w:val="bullet"/>
      <w:lvlText w:val=""/>
      <w:lvlJc w:val="left"/>
      <w:pPr>
        <w:tabs>
          <w:tab w:val="num" w:pos="4320"/>
        </w:tabs>
        <w:ind w:left="4320" w:hanging="360"/>
      </w:pPr>
      <w:rPr>
        <w:rFonts w:ascii="Wingdings" w:hAnsi="Wingdings" w:hint="default"/>
      </w:rPr>
    </w:lvl>
    <w:lvl w:ilvl="6" w:tplc="2E2EF6EC" w:tentative="1">
      <w:start w:val="1"/>
      <w:numFmt w:val="bullet"/>
      <w:lvlText w:val=""/>
      <w:lvlJc w:val="left"/>
      <w:pPr>
        <w:tabs>
          <w:tab w:val="num" w:pos="5040"/>
        </w:tabs>
        <w:ind w:left="5040" w:hanging="360"/>
      </w:pPr>
      <w:rPr>
        <w:rFonts w:ascii="Symbol" w:hAnsi="Symbol" w:hint="default"/>
      </w:rPr>
    </w:lvl>
    <w:lvl w:ilvl="7" w:tplc="6F30FEA4" w:tentative="1">
      <w:start w:val="1"/>
      <w:numFmt w:val="bullet"/>
      <w:lvlText w:val="o"/>
      <w:lvlJc w:val="left"/>
      <w:pPr>
        <w:tabs>
          <w:tab w:val="num" w:pos="5760"/>
        </w:tabs>
        <w:ind w:left="5760" w:hanging="360"/>
      </w:pPr>
      <w:rPr>
        <w:rFonts w:ascii="Courier New" w:hAnsi="Courier New" w:hint="default"/>
      </w:rPr>
    </w:lvl>
    <w:lvl w:ilvl="8" w:tplc="8B4ECB8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6C7652"/>
    <w:multiLevelType w:val="hybridMultilevel"/>
    <w:tmpl w:val="08B69FEA"/>
    <w:lvl w:ilvl="0" w:tplc="7D5A4FCA">
      <w:start w:val="1"/>
      <w:numFmt w:val="decimal"/>
      <w:lvlText w:val="%1."/>
      <w:lvlJc w:val="left"/>
      <w:pPr>
        <w:ind w:left="720" w:hanging="360"/>
      </w:pPr>
    </w:lvl>
    <w:lvl w:ilvl="1" w:tplc="4CC22290">
      <w:start w:val="1"/>
      <w:numFmt w:val="lowerLetter"/>
      <w:lvlText w:val="%2."/>
      <w:lvlJc w:val="left"/>
      <w:pPr>
        <w:ind w:left="1440" w:hanging="360"/>
      </w:pPr>
    </w:lvl>
    <w:lvl w:ilvl="2" w:tplc="49BE756E">
      <w:start w:val="1"/>
      <w:numFmt w:val="lowerRoman"/>
      <w:lvlText w:val="%3."/>
      <w:lvlJc w:val="right"/>
      <w:pPr>
        <w:ind w:left="2160" w:hanging="180"/>
      </w:pPr>
    </w:lvl>
    <w:lvl w:ilvl="3" w:tplc="602E3E2C">
      <w:start w:val="1"/>
      <w:numFmt w:val="decimal"/>
      <w:lvlText w:val="%4."/>
      <w:lvlJc w:val="left"/>
      <w:pPr>
        <w:ind w:left="2880" w:hanging="360"/>
      </w:pPr>
    </w:lvl>
    <w:lvl w:ilvl="4" w:tplc="787EF3EE">
      <w:start w:val="1"/>
      <w:numFmt w:val="lowerLetter"/>
      <w:lvlText w:val="%5."/>
      <w:lvlJc w:val="left"/>
      <w:pPr>
        <w:ind w:left="3600" w:hanging="360"/>
      </w:pPr>
    </w:lvl>
    <w:lvl w:ilvl="5" w:tplc="A97EC36E">
      <w:start w:val="1"/>
      <w:numFmt w:val="lowerRoman"/>
      <w:lvlText w:val="%6."/>
      <w:lvlJc w:val="right"/>
      <w:pPr>
        <w:ind w:left="4320" w:hanging="180"/>
      </w:pPr>
    </w:lvl>
    <w:lvl w:ilvl="6" w:tplc="FBF6BA7A">
      <w:start w:val="1"/>
      <w:numFmt w:val="decimal"/>
      <w:lvlText w:val="%7."/>
      <w:lvlJc w:val="left"/>
      <w:pPr>
        <w:ind w:left="5040" w:hanging="360"/>
      </w:pPr>
    </w:lvl>
    <w:lvl w:ilvl="7" w:tplc="76121826">
      <w:start w:val="1"/>
      <w:numFmt w:val="lowerLetter"/>
      <w:lvlText w:val="%8."/>
      <w:lvlJc w:val="left"/>
      <w:pPr>
        <w:ind w:left="5760" w:hanging="360"/>
      </w:pPr>
    </w:lvl>
    <w:lvl w:ilvl="8" w:tplc="A7E6A548">
      <w:start w:val="1"/>
      <w:numFmt w:val="lowerRoman"/>
      <w:lvlText w:val="%9."/>
      <w:lvlJc w:val="right"/>
      <w:pPr>
        <w:ind w:left="6480" w:hanging="180"/>
      </w:pPr>
    </w:lvl>
  </w:abstractNum>
  <w:abstractNum w:abstractNumId="26" w15:restartNumberingAfterBreak="0">
    <w:nsid w:val="577C02C4"/>
    <w:multiLevelType w:val="hybridMultilevel"/>
    <w:tmpl w:val="81E21F0C"/>
    <w:lvl w:ilvl="0" w:tplc="70DC1F7C">
      <w:start w:val="1"/>
      <w:numFmt w:val="bullet"/>
      <w:lvlText w:val=""/>
      <w:lvlJc w:val="left"/>
      <w:pPr>
        <w:ind w:left="720" w:hanging="360"/>
      </w:pPr>
      <w:rPr>
        <w:rFonts w:ascii="Symbol" w:hAnsi="Symbol" w:hint="default"/>
      </w:rPr>
    </w:lvl>
    <w:lvl w:ilvl="1" w:tplc="4EB62C08" w:tentative="1">
      <w:start w:val="1"/>
      <w:numFmt w:val="bullet"/>
      <w:lvlText w:val="o"/>
      <w:lvlJc w:val="left"/>
      <w:pPr>
        <w:ind w:left="1440" w:hanging="360"/>
      </w:pPr>
      <w:rPr>
        <w:rFonts w:ascii="Courier New" w:hAnsi="Courier New" w:hint="default"/>
      </w:rPr>
    </w:lvl>
    <w:lvl w:ilvl="2" w:tplc="75AA8304" w:tentative="1">
      <w:start w:val="1"/>
      <w:numFmt w:val="bullet"/>
      <w:lvlText w:val=""/>
      <w:lvlJc w:val="left"/>
      <w:pPr>
        <w:ind w:left="2160" w:hanging="360"/>
      </w:pPr>
      <w:rPr>
        <w:rFonts w:ascii="Wingdings" w:hAnsi="Wingdings" w:hint="default"/>
      </w:rPr>
    </w:lvl>
    <w:lvl w:ilvl="3" w:tplc="AEDE00DE" w:tentative="1">
      <w:start w:val="1"/>
      <w:numFmt w:val="bullet"/>
      <w:lvlText w:val=""/>
      <w:lvlJc w:val="left"/>
      <w:pPr>
        <w:ind w:left="2880" w:hanging="360"/>
      </w:pPr>
      <w:rPr>
        <w:rFonts w:ascii="Symbol" w:hAnsi="Symbol" w:hint="default"/>
      </w:rPr>
    </w:lvl>
    <w:lvl w:ilvl="4" w:tplc="B41E94EA" w:tentative="1">
      <w:start w:val="1"/>
      <w:numFmt w:val="bullet"/>
      <w:lvlText w:val="o"/>
      <w:lvlJc w:val="left"/>
      <w:pPr>
        <w:ind w:left="3600" w:hanging="360"/>
      </w:pPr>
      <w:rPr>
        <w:rFonts w:ascii="Courier New" w:hAnsi="Courier New" w:hint="default"/>
      </w:rPr>
    </w:lvl>
    <w:lvl w:ilvl="5" w:tplc="720A42AC" w:tentative="1">
      <w:start w:val="1"/>
      <w:numFmt w:val="bullet"/>
      <w:lvlText w:val=""/>
      <w:lvlJc w:val="left"/>
      <w:pPr>
        <w:ind w:left="4320" w:hanging="360"/>
      </w:pPr>
      <w:rPr>
        <w:rFonts w:ascii="Wingdings" w:hAnsi="Wingdings" w:hint="default"/>
      </w:rPr>
    </w:lvl>
    <w:lvl w:ilvl="6" w:tplc="40821B70" w:tentative="1">
      <w:start w:val="1"/>
      <w:numFmt w:val="bullet"/>
      <w:lvlText w:val=""/>
      <w:lvlJc w:val="left"/>
      <w:pPr>
        <w:ind w:left="5040" w:hanging="360"/>
      </w:pPr>
      <w:rPr>
        <w:rFonts w:ascii="Symbol" w:hAnsi="Symbol" w:hint="default"/>
      </w:rPr>
    </w:lvl>
    <w:lvl w:ilvl="7" w:tplc="DB0CED80" w:tentative="1">
      <w:start w:val="1"/>
      <w:numFmt w:val="bullet"/>
      <w:lvlText w:val="o"/>
      <w:lvlJc w:val="left"/>
      <w:pPr>
        <w:ind w:left="5760" w:hanging="360"/>
      </w:pPr>
      <w:rPr>
        <w:rFonts w:ascii="Courier New" w:hAnsi="Courier New" w:hint="default"/>
      </w:rPr>
    </w:lvl>
    <w:lvl w:ilvl="8" w:tplc="D61213BE" w:tentative="1">
      <w:start w:val="1"/>
      <w:numFmt w:val="bullet"/>
      <w:lvlText w:val=""/>
      <w:lvlJc w:val="left"/>
      <w:pPr>
        <w:ind w:left="6480" w:hanging="360"/>
      </w:pPr>
      <w:rPr>
        <w:rFonts w:ascii="Wingdings" w:hAnsi="Wingdings" w:hint="default"/>
      </w:rPr>
    </w:lvl>
  </w:abstractNum>
  <w:abstractNum w:abstractNumId="27" w15:restartNumberingAfterBreak="0">
    <w:nsid w:val="5BF17D2A"/>
    <w:multiLevelType w:val="hybridMultilevel"/>
    <w:tmpl w:val="1E74AF48"/>
    <w:lvl w:ilvl="0" w:tplc="8DF0A294">
      <w:start w:val="1"/>
      <w:numFmt w:val="bullet"/>
      <w:lvlText w:val=""/>
      <w:lvlJc w:val="left"/>
      <w:pPr>
        <w:ind w:left="720" w:hanging="360"/>
      </w:pPr>
      <w:rPr>
        <w:rFonts w:ascii="Symbol" w:hAnsi="Symbol" w:hint="default"/>
      </w:rPr>
    </w:lvl>
    <w:lvl w:ilvl="1" w:tplc="85A6BD1C" w:tentative="1">
      <w:start w:val="1"/>
      <w:numFmt w:val="bullet"/>
      <w:lvlText w:val="o"/>
      <w:lvlJc w:val="left"/>
      <w:pPr>
        <w:ind w:left="1440" w:hanging="360"/>
      </w:pPr>
      <w:rPr>
        <w:rFonts w:ascii="Courier New" w:hAnsi="Courier New" w:hint="default"/>
      </w:rPr>
    </w:lvl>
    <w:lvl w:ilvl="2" w:tplc="5D366BF2" w:tentative="1">
      <w:start w:val="1"/>
      <w:numFmt w:val="bullet"/>
      <w:lvlText w:val=""/>
      <w:lvlJc w:val="left"/>
      <w:pPr>
        <w:ind w:left="2160" w:hanging="360"/>
      </w:pPr>
      <w:rPr>
        <w:rFonts w:ascii="Wingdings" w:hAnsi="Wingdings" w:hint="default"/>
      </w:rPr>
    </w:lvl>
    <w:lvl w:ilvl="3" w:tplc="80FE0FB0" w:tentative="1">
      <w:start w:val="1"/>
      <w:numFmt w:val="bullet"/>
      <w:lvlText w:val=""/>
      <w:lvlJc w:val="left"/>
      <w:pPr>
        <w:ind w:left="2880" w:hanging="360"/>
      </w:pPr>
      <w:rPr>
        <w:rFonts w:ascii="Symbol" w:hAnsi="Symbol" w:hint="default"/>
      </w:rPr>
    </w:lvl>
    <w:lvl w:ilvl="4" w:tplc="1FB81E2C" w:tentative="1">
      <w:start w:val="1"/>
      <w:numFmt w:val="bullet"/>
      <w:lvlText w:val="o"/>
      <w:lvlJc w:val="left"/>
      <w:pPr>
        <w:ind w:left="3600" w:hanging="360"/>
      </w:pPr>
      <w:rPr>
        <w:rFonts w:ascii="Courier New" w:hAnsi="Courier New" w:hint="default"/>
      </w:rPr>
    </w:lvl>
    <w:lvl w:ilvl="5" w:tplc="E50EEAC0" w:tentative="1">
      <w:start w:val="1"/>
      <w:numFmt w:val="bullet"/>
      <w:lvlText w:val=""/>
      <w:lvlJc w:val="left"/>
      <w:pPr>
        <w:ind w:left="4320" w:hanging="360"/>
      </w:pPr>
      <w:rPr>
        <w:rFonts w:ascii="Wingdings" w:hAnsi="Wingdings" w:hint="default"/>
      </w:rPr>
    </w:lvl>
    <w:lvl w:ilvl="6" w:tplc="6B52A7B4" w:tentative="1">
      <w:start w:val="1"/>
      <w:numFmt w:val="bullet"/>
      <w:lvlText w:val=""/>
      <w:lvlJc w:val="left"/>
      <w:pPr>
        <w:ind w:left="5040" w:hanging="360"/>
      </w:pPr>
      <w:rPr>
        <w:rFonts w:ascii="Symbol" w:hAnsi="Symbol" w:hint="default"/>
      </w:rPr>
    </w:lvl>
    <w:lvl w:ilvl="7" w:tplc="1A12A028" w:tentative="1">
      <w:start w:val="1"/>
      <w:numFmt w:val="bullet"/>
      <w:lvlText w:val="o"/>
      <w:lvlJc w:val="left"/>
      <w:pPr>
        <w:ind w:left="5760" w:hanging="360"/>
      </w:pPr>
      <w:rPr>
        <w:rFonts w:ascii="Courier New" w:hAnsi="Courier New" w:hint="default"/>
      </w:rPr>
    </w:lvl>
    <w:lvl w:ilvl="8" w:tplc="C98EC212" w:tentative="1">
      <w:start w:val="1"/>
      <w:numFmt w:val="bullet"/>
      <w:lvlText w:val=""/>
      <w:lvlJc w:val="left"/>
      <w:pPr>
        <w:ind w:left="6480" w:hanging="360"/>
      </w:pPr>
      <w:rPr>
        <w:rFonts w:ascii="Wingdings" w:hAnsi="Wingdings" w:hint="default"/>
      </w:rPr>
    </w:lvl>
  </w:abstractNum>
  <w:abstractNum w:abstractNumId="28" w15:restartNumberingAfterBreak="0">
    <w:nsid w:val="5CEA3C65"/>
    <w:multiLevelType w:val="hybridMultilevel"/>
    <w:tmpl w:val="5AFCFBE2"/>
    <w:lvl w:ilvl="0" w:tplc="57829F7A">
      <w:start w:val="1"/>
      <w:numFmt w:val="bullet"/>
      <w:lvlText w:val=""/>
      <w:lvlJc w:val="left"/>
      <w:pPr>
        <w:ind w:left="720" w:hanging="360"/>
      </w:pPr>
      <w:rPr>
        <w:rFonts w:ascii="Symbol" w:hAnsi="Symbol" w:hint="default"/>
      </w:rPr>
    </w:lvl>
    <w:lvl w:ilvl="1" w:tplc="A2E80662" w:tentative="1">
      <w:start w:val="1"/>
      <w:numFmt w:val="bullet"/>
      <w:lvlText w:val="o"/>
      <w:lvlJc w:val="left"/>
      <w:pPr>
        <w:ind w:left="1440" w:hanging="360"/>
      </w:pPr>
      <w:rPr>
        <w:rFonts w:ascii="Courier New" w:hAnsi="Courier New" w:hint="default"/>
      </w:rPr>
    </w:lvl>
    <w:lvl w:ilvl="2" w:tplc="1EB69B62" w:tentative="1">
      <w:start w:val="1"/>
      <w:numFmt w:val="bullet"/>
      <w:lvlText w:val=""/>
      <w:lvlJc w:val="left"/>
      <w:pPr>
        <w:ind w:left="2160" w:hanging="360"/>
      </w:pPr>
      <w:rPr>
        <w:rFonts w:ascii="Wingdings" w:hAnsi="Wingdings" w:hint="default"/>
      </w:rPr>
    </w:lvl>
    <w:lvl w:ilvl="3" w:tplc="701E9F2E" w:tentative="1">
      <w:start w:val="1"/>
      <w:numFmt w:val="bullet"/>
      <w:lvlText w:val=""/>
      <w:lvlJc w:val="left"/>
      <w:pPr>
        <w:ind w:left="2880" w:hanging="360"/>
      </w:pPr>
      <w:rPr>
        <w:rFonts w:ascii="Symbol" w:hAnsi="Symbol" w:hint="default"/>
      </w:rPr>
    </w:lvl>
    <w:lvl w:ilvl="4" w:tplc="1FC2D99C" w:tentative="1">
      <w:start w:val="1"/>
      <w:numFmt w:val="bullet"/>
      <w:lvlText w:val="o"/>
      <w:lvlJc w:val="left"/>
      <w:pPr>
        <w:ind w:left="3600" w:hanging="360"/>
      </w:pPr>
      <w:rPr>
        <w:rFonts w:ascii="Courier New" w:hAnsi="Courier New" w:hint="default"/>
      </w:rPr>
    </w:lvl>
    <w:lvl w:ilvl="5" w:tplc="CA34CC44" w:tentative="1">
      <w:start w:val="1"/>
      <w:numFmt w:val="bullet"/>
      <w:lvlText w:val=""/>
      <w:lvlJc w:val="left"/>
      <w:pPr>
        <w:ind w:left="4320" w:hanging="360"/>
      </w:pPr>
      <w:rPr>
        <w:rFonts w:ascii="Wingdings" w:hAnsi="Wingdings" w:hint="default"/>
      </w:rPr>
    </w:lvl>
    <w:lvl w:ilvl="6" w:tplc="ED66F286" w:tentative="1">
      <w:start w:val="1"/>
      <w:numFmt w:val="bullet"/>
      <w:lvlText w:val=""/>
      <w:lvlJc w:val="left"/>
      <w:pPr>
        <w:ind w:left="5040" w:hanging="360"/>
      </w:pPr>
      <w:rPr>
        <w:rFonts w:ascii="Symbol" w:hAnsi="Symbol" w:hint="default"/>
      </w:rPr>
    </w:lvl>
    <w:lvl w:ilvl="7" w:tplc="A5ECD006" w:tentative="1">
      <w:start w:val="1"/>
      <w:numFmt w:val="bullet"/>
      <w:lvlText w:val="o"/>
      <w:lvlJc w:val="left"/>
      <w:pPr>
        <w:ind w:left="5760" w:hanging="360"/>
      </w:pPr>
      <w:rPr>
        <w:rFonts w:ascii="Courier New" w:hAnsi="Courier New" w:hint="default"/>
      </w:rPr>
    </w:lvl>
    <w:lvl w:ilvl="8" w:tplc="FD68194C" w:tentative="1">
      <w:start w:val="1"/>
      <w:numFmt w:val="bullet"/>
      <w:lvlText w:val=""/>
      <w:lvlJc w:val="left"/>
      <w:pPr>
        <w:ind w:left="6480" w:hanging="360"/>
      </w:pPr>
      <w:rPr>
        <w:rFonts w:ascii="Wingdings" w:hAnsi="Wingdings" w:hint="default"/>
      </w:rPr>
    </w:lvl>
  </w:abstractNum>
  <w:abstractNum w:abstractNumId="29" w15:restartNumberingAfterBreak="0">
    <w:nsid w:val="66D42171"/>
    <w:multiLevelType w:val="hybridMultilevel"/>
    <w:tmpl w:val="6AB87A38"/>
    <w:lvl w:ilvl="0" w:tplc="8DB4C2C2">
      <w:start w:val="1"/>
      <w:numFmt w:val="bullet"/>
      <w:lvlText w:val=""/>
      <w:lvlJc w:val="left"/>
      <w:pPr>
        <w:ind w:left="720" w:hanging="360"/>
      </w:pPr>
      <w:rPr>
        <w:rFonts w:ascii="Symbol" w:hAnsi="Symbol" w:hint="default"/>
      </w:rPr>
    </w:lvl>
    <w:lvl w:ilvl="1" w:tplc="44DAC7B8">
      <w:start w:val="1"/>
      <w:numFmt w:val="bullet"/>
      <w:lvlText w:val="o"/>
      <w:lvlJc w:val="left"/>
      <w:pPr>
        <w:ind w:left="1440" w:hanging="360"/>
      </w:pPr>
      <w:rPr>
        <w:rFonts w:ascii="Courier New" w:hAnsi="Courier New" w:hint="default"/>
      </w:rPr>
    </w:lvl>
    <w:lvl w:ilvl="2" w:tplc="9AB46534">
      <w:start w:val="1"/>
      <w:numFmt w:val="bullet"/>
      <w:lvlText w:val=""/>
      <w:lvlJc w:val="left"/>
      <w:pPr>
        <w:ind w:left="2160" w:hanging="360"/>
      </w:pPr>
      <w:rPr>
        <w:rFonts w:ascii="Wingdings" w:hAnsi="Wingdings" w:hint="default"/>
      </w:rPr>
    </w:lvl>
    <w:lvl w:ilvl="3" w:tplc="D06676E6">
      <w:start w:val="1"/>
      <w:numFmt w:val="bullet"/>
      <w:lvlText w:val=""/>
      <w:lvlJc w:val="left"/>
      <w:pPr>
        <w:ind w:left="2880" w:hanging="360"/>
      </w:pPr>
      <w:rPr>
        <w:rFonts w:ascii="Symbol" w:hAnsi="Symbol" w:hint="default"/>
      </w:rPr>
    </w:lvl>
    <w:lvl w:ilvl="4" w:tplc="FB4C143E">
      <w:start w:val="1"/>
      <w:numFmt w:val="bullet"/>
      <w:lvlText w:val="o"/>
      <w:lvlJc w:val="left"/>
      <w:pPr>
        <w:ind w:left="3600" w:hanging="360"/>
      </w:pPr>
      <w:rPr>
        <w:rFonts w:ascii="Courier New" w:hAnsi="Courier New" w:hint="default"/>
      </w:rPr>
    </w:lvl>
    <w:lvl w:ilvl="5" w:tplc="0CCAE63C">
      <w:start w:val="1"/>
      <w:numFmt w:val="bullet"/>
      <w:lvlText w:val=""/>
      <w:lvlJc w:val="left"/>
      <w:pPr>
        <w:ind w:left="4320" w:hanging="360"/>
      </w:pPr>
      <w:rPr>
        <w:rFonts w:ascii="Wingdings" w:hAnsi="Wingdings" w:hint="default"/>
      </w:rPr>
    </w:lvl>
    <w:lvl w:ilvl="6" w:tplc="22BCD992">
      <w:start w:val="1"/>
      <w:numFmt w:val="bullet"/>
      <w:lvlText w:val=""/>
      <w:lvlJc w:val="left"/>
      <w:pPr>
        <w:ind w:left="5040" w:hanging="360"/>
      </w:pPr>
      <w:rPr>
        <w:rFonts w:ascii="Symbol" w:hAnsi="Symbol" w:hint="default"/>
      </w:rPr>
    </w:lvl>
    <w:lvl w:ilvl="7" w:tplc="38789F1E">
      <w:start w:val="1"/>
      <w:numFmt w:val="bullet"/>
      <w:lvlText w:val="o"/>
      <w:lvlJc w:val="left"/>
      <w:pPr>
        <w:ind w:left="5760" w:hanging="360"/>
      </w:pPr>
      <w:rPr>
        <w:rFonts w:ascii="Courier New" w:hAnsi="Courier New" w:hint="default"/>
      </w:rPr>
    </w:lvl>
    <w:lvl w:ilvl="8" w:tplc="C7243EA8">
      <w:start w:val="1"/>
      <w:numFmt w:val="bullet"/>
      <w:lvlText w:val=""/>
      <w:lvlJc w:val="left"/>
      <w:pPr>
        <w:ind w:left="6480" w:hanging="360"/>
      </w:pPr>
      <w:rPr>
        <w:rFonts w:ascii="Wingdings" w:hAnsi="Wingdings" w:hint="default"/>
      </w:rPr>
    </w:lvl>
  </w:abstractNum>
  <w:abstractNum w:abstractNumId="30" w15:restartNumberingAfterBreak="0">
    <w:nsid w:val="711E5667"/>
    <w:multiLevelType w:val="multilevel"/>
    <w:tmpl w:val="0A0A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E11F82"/>
    <w:multiLevelType w:val="hybridMultilevel"/>
    <w:tmpl w:val="C6728D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E412BE"/>
    <w:multiLevelType w:val="hybridMultilevel"/>
    <w:tmpl w:val="56C4F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9F27C6"/>
    <w:multiLevelType w:val="hybridMultilevel"/>
    <w:tmpl w:val="A4A4B6D6"/>
    <w:lvl w:ilvl="0" w:tplc="912A602C">
      <w:numFmt w:val="bullet"/>
      <w:lvlText w:val=""/>
      <w:lvlJc w:val="left"/>
      <w:pPr>
        <w:ind w:left="720" w:hanging="360"/>
      </w:pPr>
      <w:rPr>
        <w:rFonts w:ascii="Symbol" w:hAnsi="Symbol" w:hint="default"/>
      </w:rPr>
    </w:lvl>
    <w:lvl w:ilvl="1" w:tplc="E6421D4E" w:tentative="1">
      <w:start w:val="1"/>
      <w:numFmt w:val="bullet"/>
      <w:lvlText w:val="o"/>
      <w:lvlJc w:val="left"/>
      <w:pPr>
        <w:ind w:left="1440" w:hanging="360"/>
      </w:pPr>
      <w:rPr>
        <w:rFonts w:ascii="Courier New" w:hAnsi="Courier New" w:hint="default"/>
      </w:rPr>
    </w:lvl>
    <w:lvl w:ilvl="2" w:tplc="87F0A1EA" w:tentative="1">
      <w:start w:val="1"/>
      <w:numFmt w:val="bullet"/>
      <w:lvlText w:val=""/>
      <w:lvlJc w:val="left"/>
      <w:pPr>
        <w:ind w:left="2160" w:hanging="360"/>
      </w:pPr>
      <w:rPr>
        <w:rFonts w:ascii="Wingdings" w:hAnsi="Wingdings" w:hint="default"/>
      </w:rPr>
    </w:lvl>
    <w:lvl w:ilvl="3" w:tplc="385CB0F8" w:tentative="1">
      <w:start w:val="1"/>
      <w:numFmt w:val="bullet"/>
      <w:lvlText w:val=""/>
      <w:lvlJc w:val="left"/>
      <w:pPr>
        <w:ind w:left="2880" w:hanging="360"/>
      </w:pPr>
      <w:rPr>
        <w:rFonts w:ascii="Symbol" w:hAnsi="Symbol" w:hint="default"/>
      </w:rPr>
    </w:lvl>
    <w:lvl w:ilvl="4" w:tplc="C65C59A2" w:tentative="1">
      <w:start w:val="1"/>
      <w:numFmt w:val="bullet"/>
      <w:lvlText w:val="o"/>
      <w:lvlJc w:val="left"/>
      <w:pPr>
        <w:ind w:left="3600" w:hanging="360"/>
      </w:pPr>
      <w:rPr>
        <w:rFonts w:ascii="Courier New" w:hAnsi="Courier New" w:hint="default"/>
      </w:rPr>
    </w:lvl>
    <w:lvl w:ilvl="5" w:tplc="1ECCE2D4" w:tentative="1">
      <w:start w:val="1"/>
      <w:numFmt w:val="bullet"/>
      <w:lvlText w:val=""/>
      <w:lvlJc w:val="left"/>
      <w:pPr>
        <w:ind w:left="4320" w:hanging="360"/>
      </w:pPr>
      <w:rPr>
        <w:rFonts w:ascii="Wingdings" w:hAnsi="Wingdings" w:hint="default"/>
      </w:rPr>
    </w:lvl>
    <w:lvl w:ilvl="6" w:tplc="9E603E02" w:tentative="1">
      <w:start w:val="1"/>
      <w:numFmt w:val="bullet"/>
      <w:lvlText w:val=""/>
      <w:lvlJc w:val="left"/>
      <w:pPr>
        <w:ind w:left="5040" w:hanging="360"/>
      </w:pPr>
      <w:rPr>
        <w:rFonts w:ascii="Symbol" w:hAnsi="Symbol" w:hint="default"/>
      </w:rPr>
    </w:lvl>
    <w:lvl w:ilvl="7" w:tplc="639E134A" w:tentative="1">
      <w:start w:val="1"/>
      <w:numFmt w:val="bullet"/>
      <w:lvlText w:val="o"/>
      <w:lvlJc w:val="left"/>
      <w:pPr>
        <w:ind w:left="5760" w:hanging="360"/>
      </w:pPr>
      <w:rPr>
        <w:rFonts w:ascii="Courier New" w:hAnsi="Courier New" w:hint="default"/>
      </w:rPr>
    </w:lvl>
    <w:lvl w:ilvl="8" w:tplc="674ADA68" w:tentative="1">
      <w:start w:val="1"/>
      <w:numFmt w:val="bullet"/>
      <w:lvlText w:val=""/>
      <w:lvlJc w:val="left"/>
      <w:pPr>
        <w:ind w:left="6480" w:hanging="360"/>
      </w:pPr>
      <w:rPr>
        <w:rFonts w:ascii="Wingdings" w:hAnsi="Wingdings" w:hint="default"/>
      </w:rPr>
    </w:lvl>
  </w:abstractNum>
  <w:abstractNum w:abstractNumId="34" w15:restartNumberingAfterBreak="0">
    <w:nsid w:val="7B327D00"/>
    <w:multiLevelType w:val="hybridMultilevel"/>
    <w:tmpl w:val="7DDCFDC4"/>
    <w:lvl w:ilvl="0" w:tplc="D2C44664">
      <w:start w:val="1"/>
      <w:numFmt w:val="bullet"/>
      <w:lvlText w:val=""/>
      <w:lvlJc w:val="left"/>
      <w:pPr>
        <w:ind w:left="720" w:hanging="360"/>
      </w:pPr>
      <w:rPr>
        <w:rFonts w:ascii="Symbol" w:hAnsi="Symbol" w:hint="default"/>
      </w:rPr>
    </w:lvl>
    <w:lvl w:ilvl="1" w:tplc="B8A8793E" w:tentative="1">
      <w:start w:val="1"/>
      <w:numFmt w:val="bullet"/>
      <w:lvlText w:val="o"/>
      <w:lvlJc w:val="left"/>
      <w:pPr>
        <w:ind w:left="1440" w:hanging="360"/>
      </w:pPr>
      <w:rPr>
        <w:rFonts w:ascii="Courier New" w:hAnsi="Courier New" w:hint="default"/>
      </w:rPr>
    </w:lvl>
    <w:lvl w:ilvl="2" w:tplc="B164FA98" w:tentative="1">
      <w:start w:val="1"/>
      <w:numFmt w:val="bullet"/>
      <w:lvlText w:val=""/>
      <w:lvlJc w:val="left"/>
      <w:pPr>
        <w:ind w:left="2160" w:hanging="360"/>
      </w:pPr>
      <w:rPr>
        <w:rFonts w:ascii="Wingdings" w:hAnsi="Wingdings" w:hint="default"/>
      </w:rPr>
    </w:lvl>
    <w:lvl w:ilvl="3" w:tplc="4A4A9136" w:tentative="1">
      <w:start w:val="1"/>
      <w:numFmt w:val="bullet"/>
      <w:lvlText w:val=""/>
      <w:lvlJc w:val="left"/>
      <w:pPr>
        <w:ind w:left="2880" w:hanging="360"/>
      </w:pPr>
      <w:rPr>
        <w:rFonts w:ascii="Symbol" w:hAnsi="Symbol" w:hint="default"/>
      </w:rPr>
    </w:lvl>
    <w:lvl w:ilvl="4" w:tplc="29A89DE2" w:tentative="1">
      <w:start w:val="1"/>
      <w:numFmt w:val="bullet"/>
      <w:lvlText w:val="o"/>
      <w:lvlJc w:val="left"/>
      <w:pPr>
        <w:ind w:left="3600" w:hanging="360"/>
      </w:pPr>
      <w:rPr>
        <w:rFonts w:ascii="Courier New" w:hAnsi="Courier New" w:hint="default"/>
      </w:rPr>
    </w:lvl>
    <w:lvl w:ilvl="5" w:tplc="6C240256" w:tentative="1">
      <w:start w:val="1"/>
      <w:numFmt w:val="bullet"/>
      <w:lvlText w:val=""/>
      <w:lvlJc w:val="left"/>
      <w:pPr>
        <w:ind w:left="4320" w:hanging="360"/>
      </w:pPr>
      <w:rPr>
        <w:rFonts w:ascii="Wingdings" w:hAnsi="Wingdings" w:hint="default"/>
      </w:rPr>
    </w:lvl>
    <w:lvl w:ilvl="6" w:tplc="D7F8D064" w:tentative="1">
      <w:start w:val="1"/>
      <w:numFmt w:val="bullet"/>
      <w:lvlText w:val=""/>
      <w:lvlJc w:val="left"/>
      <w:pPr>
        <w:ind w:left="5040" w:hanging="360"/>
      </w:pPr>
      <w:rPr>
        <w:rFonts w:ascii="Symbol" w:hAnsi="Symbol" w:hint="default"/>
      </w:rPr>
    </w:lvl>
    <w:lvl w:ilvl="7" w:tplc="37F64AB8" w:tentative="1">
      <w:start w:val="1"/>
      <w:numFmt w:val="bullet"/>
      <w:lvlText w:val="o"/>
      <w:lvlJc w:val="left"/>
      <w:pPr>
        <w:ind w:left="5760" w:hanging="360"/>
      </w:pPr>
      <w:rPr>
        <w:rFonts w:ascii="Courier New" w:hAnsi="Courier New" w:hint="default"/>
      </w:rPr>
    </w:lvl>
    <w:lvl w:ilvl="8" w:tplc="C8645CCE" w:tentative="1">
      <w:start w:val="1"/>
      <w:numFmt w:val="bullet"/>
      <w:lvlText w:val=""/>
      <w:lvlJc w:val="left"/>
      <w:pPr>
        <w:ind w:left="6480" w:hanging="360"/>
      </w:pPr>
      <w:rPr>
        <w:rFonts w:ascii="Wingdings" w:hAnsi="Wingdings" w:hint="default"/>
      </w:rPr>
    </w:lvl>
  </w:abstractNum>
  <w:abstractNum w:abstractNumId="35" w15:restartNumberingAfterBreak="0">
    <w:nsid w:val="7BBA5D90"/>
    <w:multiLevelType w:val="hybridMultilevel"/>
    <w:tmpl w:val="6C964DCC"/>
    <w:lvl w:ilvl="0" w:tplc="49BAC93C">
      <w:start w:val="1"/>
      <w:numFmt w:val="bullet"/>
      <w:lvlText w:val=""/>
      <w:lvlJc w:val="left"/>
      <w:pPr>
        <w:ind w:left="720" w:hanging="360"/>
      </w:pPr>
      <w:rPr>
        <w:rFonts w:ascii="Symbol" w:hAnsi="Symbol" w:hint="default"/>
      </w:rPr>
    </w:lvl>
    <w:lvl w:ilvl="1" w:tplc="B3AC7D78" w:tentative="1">
      <w:start w:val="1"/>
      <w:numFmt w:val="bullet"/>
      <w:lvlText w:val="o"/>
      <w:lvlJc w:val="left"/>
      <w:pPr>
        <w:ind w:left="1440" w:hanging="360"/>
      </w:pPr>
      <w:rPr>
        <w:rFonts w:ascii="Courier New" w:hAnsi="Courier New" w:hint="default"/>
      </w:rPr>
    </w:lvl>
    <w:lvl w:ilvl="2" w:tplc="E10E8AEC" w:tentative="1">
      <w:start w:val="1"/>
      <w:numFmt w:val="bullet"/>
      <w:lvlText w:val=""/>
      <w:lvlJc w:val="left"/>
      <w:pPr>
        <w:ind w:left="2160" w:hanging="360"/>
      </w:pPr>
      <w:rPr>
        <w:rFonts w:ascii="Wingdings" w:hAnsi="Wingdings" w:hint="default"/>
      </w:rPr>
    </w:lvl>
    <w:lvl w:ilvl="3" w:tplc="24ECD932" w:tentative="1">
      <w:start w:val="1"/>
      <w:numFmt w:val="bullet"/>
      <w:lvlText w:val=""/>
      <w:lvlJc w:val="left"/>
      <w:pPr>
        <w:ind w:left="2880" w:hanging="360"/>
      </w:pPr>
      <w:rPr>
        <w:rFonts w:ascii="Symbol" w:hAnsi="Symbol" w:hint="default"/>
      </w:rPr>
    </w:lvl>
    <w:lvl w:ilvl="4" w:tplc="DBBC4182" w:tentative="1">
      <w:start w:val="1"/>
      <w:numFmt w:val="bullet"/>
      <w:lvlText w:val="o"/>
      <w:lvlJc w:val="left"/>
      <w:pPr>
        <w:ind w:left="3600" w:hanging="360"/>
      </w:pPr>
      <w:rPr>
        <w:rFonts w:ascii="Courier New" w:hAnsi="Courier New" w:hint="default"/>
      </w:rPr>
    </w:lvl>
    <w:lvl w:ilvl="5" w:tplc="7130D25A" w:tentative="1">
      <w:start w:val="1"/>
      <w:numFmt w:val="bullet"/>
      <w:lvlText w:val=""/>
      <w:lvlJc w:val="left"/>
      <w:pPr>
        <w:ind w:left="4320" w:hanging="360"/>
      </w:pPr>
      <w:rPr>
        <w:rFonts w:ascii="Wingdings" w:hAnsi="Wingdings" w:hint="default"/>
      </w:rPr>
    </w:lvl>
    <w:lvl w:ilvl="6" w:tplc="653A0290" w:tentative="1">
      <w:start w:val="1"/>
      <w:numFmt w:val="bullet"/>
      <w:lvlText w:val=""/>
      <w:lvlJc w:val="left"/>
      <w:pPr>
        <w:ind w:left="5040" w:hanging="360"/>
      </w:pPr>
      <w:rPr>
        <w:rFonts w:ascii="Symbol" w:hAnsi="Symbol" w:hint="default"/>
      </w:rPr>
    </w:lvl>
    <w:lvl w:ilvl="7" w:tplc="C4DCBCD6" w:tentative="1">
      <w:start w:val="1"/>
      <w:numFmt w:val="bullet"/>
      <w:lvlText w:val="o"/>
      <w:lvlJc w:val="left"/>
      <w:pPr>
        <w:ind w:left="5760" w:hanging="360"/>
      </w:pPr>
      <w:rPr>
        <w:rFonts w:ascii="Courier New" w:hAnsi="Courier New" w:hint="default"/>
      </w:rPr>
    </w:lvl>
    <w:lvl w:ilvl="8" w:tplc="0D689E14" w:tentative="1">
      <w:start w:val="1"/>
      <w:numFmt w:val="bullet"/>
      <w:lvlText w:val=""/>
      <w:lvlJc w:val="left"/>
      <w:pPr>
        <w:ind w:left="6480" w:hanging="360"/>
      </w:pPr>
      <w:rPr>
        <w:rFonts w:ascii="Wingdings" w:hAnsi="Wingdings" w:hint="default"/>
      </w:rPr>
    </w:lvl>
  </w:abstractNum>
  <w:abstractNum w:abstractNumId="36" w15:restartNumberingAfterBreak="0">
    <w:nsid w:val="7C354240"/>
    <w:multiLevelType w:val="hybridMultilevel"/>
    <w:tmpl w:val="A7D8B448"/>
    <w:lvl w:ilvl="0" w:tplc="2822F810">
      <w:start w:val="1"/>
      <w:numFmt w:val="bullet"/>
      <w:lvlText w:val=""/>
      <w:lvlJc w:val="left"/>
      <w:pPr>
        <w:ind w:left="720" w:hanging="360"/>
      </w:pPr>
      <w:rPr>
        <w:rFonts w:ascii="Symbol" w:hAnsi="Symbol" w:hint="default"/>
      </w:rPr>
    </w:lvl>
    <w:lvl w:ilvl="1" w:tplc="44328F68" w:tentative="1">
      <w:start w:val="1"/>
      <w:numFmt w:val="bullet"/>
      <w:lvlText w:val="o"/>
      <w:lvlJc w:val="left"/>
      <w:pPr>
        <w:ind w:left="1440" w:hanging="360"/>
      </w:pPr>
      <w:rPr>
        <w:rFonts w:ascii="Courier New" w:hAnsi="Courier New" w:hint="default"/>
      </w:rPr>
    </w:lvl>
    <w:lvl w:ilvl="2" w:tplc="35E03E24" w:tentative="1">
      <w:start w:val="1"/>
      <w:numFmt w:val="bullet"/>
      <w:lvlText w:val=""/>
      <w:lvlJc w:val="left"/>
      <w:pPr>
        <w:ind w:left="2160" w:hanging="360"/>
      </w:pPr>
      <w:rPr>
        <w:rFonts w:ascii="Wingdings" w:hAnsi="Wingdings" w:hint="default"/>
      </w:rPr>
    </w:lvl>
    <w:lvl w:ilvl="3" w:tplc="3F8E9F6A" w:tentative="1">
      <w:start w:val="1"/>
      <w:numFmt w:val="bullet"/>
      <w:lvlText w:val=""/>
      <w:lvlJc w:val="left"/>
      <w:pPr>
        <w:ind w:left="2880" w:hanging="360"/>
      </w:pPr>
      <w:rPr>
        <w:rFonts w:ascii="Symbol" w:hAnsi="Symbol" w:hint="default"/>
      </w:rPr>
    </w:lvl>
    <w:lvl w:ilvl="4" w:tplc="21308D4A" w:tentative="1">
      <w:start w:val="1"/>
      <w:numFmt w:val="bullet"/>
      <w:lvlText w:val="o"/>
      <w:lvlJc w:val="left"/>
      <w:pPr>
        <w:ind w:left="3600" w:hanging="360"/>
      </w:pPr>
      <w:rPr>
        <w:rFonts w:ascii="Courier New" w:hAnsi="Courier New" w:hint="default"/>
      </w:rPr>
    </w:lvl>
    <w:lvl w:ilvl="5" w:tplc="DAE4EC02" w:tentative="1">
      <w:start w:val="1"/>
      <w:numFmt w:val="bullet"/>
      <w:lvlText w:val=""/>
      <w:lvlJc w:val="left"/>
      <w:pPr>
        <w:ind w:left="4320" w:hanging="360"/>
      </w:pPr>
      <w:rPr>
        <w:rFonts w:ascii="Wingdings" w:hAnsi="Wingdings" w:hint="default"/>
      </w:rPr>
    </w:lvl>
    <w:lvl w:ilvl="6" w:tplc="A7AE63FE" w:tentative="1">
      <w:start w:val="1"/>
      <w:numFmt w:val="bullet"/>
      <w:lvlText w:val=""/>
      <w:lvlJc w:val="left"/>
      <w:pPr>
        <w:ind w:left="5040" w:hanging="360"/>
      </w:pPr>
      <w:rPr>
        <w:rFonts w:ascii="Symbol" w:hAnsi="Symbol" w:hint="default"/>
      </w:rPr>
    </w:lvl>
    <w:lvl w:ilvl="7" w:tplc="8B720454" w:tentative="1">
      <w:start w:val="1"/>
      <w:numFmt w:val="bullet"/>
      <w:lvlText w:val="o"/>
      <w:lvlJc w:val="left"/>
      <w:pPr>
        <w:ind w:left="5760" w:hanging="360"/>
      </w:pPr>
      <w:rPr>
        <w:rFonts w:ascii="Courier New" w:hAnsi="Courier New" w:hint="default"/>
      </w:rPr>
    </w:lvl>
    <w:lvl w:ilvl="8" w:tplc="45B0EACE" w:tentative="1">
      <w:start w:val="1"/>
      <w:numFmt w:val="bullet"/>
      <w:lvlText w:val=""/>
      <w:lvlJc w:val="left"/>
      <w:pPr>
        <w:ind w:left="6480" w:hanging="360"/>
      </w:pPr>
      <w:rPr>
        <w:rFonts w:ascii="Wingdings" w:hAnsi="Wingdings" w:hint="default"/>
      </w:rPr>
    </w:lvl>
  </w:abstractNum>
  <w:abstractNum w:abstractNumId="37" w15:restartNumberingAfterBreak="0">
    <w:nsid w:val="7DA4555B"/>
    <w:multiLevelType w:val="hybridMultilevel"/>
    <w:tmpl w:val="78D2AF3E"/>
    <w:lvl w:ilvl="0" w:tplc="8D8E2BAE">
      <w:start w:val="1"/>
      <w:numFmt w:val="bullet"/>
      <w:lvlText w:val=""/>
      <w:lvlJc w:val="left"/>
      <w:pPr>
        <w:ind w:left="720" w:hanging="360"/>
      </w:pPr>
      <w:rPr>
        <w:rFonts w:ascii="Symbol" w:hAnsi="Symbol" w:hint="default"/>
      </w:rPr>
    </w:lvl>
    <w:lvl w:ilvl="1" w:tplc="2C24AEBC" w:tentative="1">
      <w:start w:val="1"/>
      <w:numFmt w:val="bullet"/>
      <w:lvlText w:val="o"/>
      <w:lvlJc w:val="left"/>
      <w:pPr>
        <w:ind w:left="1440" w:hanging="360"/>
      </w:pPr>
      <w:rPr>
        <w:rFonts w:ascii="Courier New" w:hAnsi="Courier New" w:hint="default"/>
      </w:rPr>
    </w:lvl>
    <w:lvl w:ilvl="2" w:tplc="146A9216" w:tentative="1">
      <w:start w:val="1"/>
      <w:numFmt w:val="bullet"/>
      <w:lvlText w:val=""/>
      <w:lvlJc w:val="left"/>
      <w:pPr>
        <w:ind w:left="2160" w:hanging="360"/>
      </w:pPr>
      <w:rPr>
        <w:rFonts w:ascii="Wingdings" w:hAnsi="Wingdings" w:hint="default"/>
      </w:rPr>
    </w:lvl>
    <w:lvl w:ilvl="3" w:tplc="F2845138" w:tentative="1">
      <w:start w:val="1"/>
      <w:numFmt w:val="bullet"/>
      <w:lvlText w:val=""/>
      <w:lvlJc w:val="left"/>
      <w:pPr>
        <w:ind w:left="2880" w:hanging="360"/>
      </w:pPr>
      <w:rPr>
        <w:rFonts w:ascii="Symbol" w:hAnsi="Symbol" w:hint="default"/>
      </w:rPr>
    </w:lvl>
    <w:lvl w:ilvl="4" w:tplc="3372E5B8" w:tentative="1">
      <w:start w:val="1"/>
      <w:numFmt w:val="bullet"/>
      <w:lvlText w:val="o"/>
      <w:lvlJc w:val="left"/>
      <w:pPr>
        <w:ind w:left="3600" w:hanging="360"/>
      </w:pPr>
      <w:rPr>
        <w:rFonts w:ascii="Courier New" w:hAnsi="Courier New" w:hint="default"/>
      </w:rPr>
    </w:lvl>
    <w:lvl w:ilvl="5" w:tplc="5044A0F6" w:tentative="1">
      <w:start w:val="1"/>
      <w:numFmt w:val="bullet"/>
      <w:lvlText w:val=""/>
      <w:lvlJc w:val="left"/>
      <w:pPr>
        <w:ind w:left="4320" w:hanging="360"/>
      </w:pPr>
      <w:rPr>
        <w:rFonts w:ascii="Wingdings" w:hAnsi="Wingdings" w:hint="default"/>
      </w:rPr>
    </w:lvl>
    <w:lvl w:ilvl="6" w:tplc="64C2EBD8" w:tentative="1">
      <w:start w:val="1"/>
      <w:numFmt w:val="bullet"/>
      <w:lvlText w:val=""/>
      <w:lvlJc w:val="left"/>
      <w:pPr>
        <w:ind w:left="5040" w:hanging="360"/>
      </w:pPr>
      <w:rPr>
        <w:rFonts w:ascii="Symbol" w:hAnsi="Symbol" w:hint="default"/>
      </w:rPr>
    </w:lvl>
    <w:lvl w:ilvl="7" w:tplc="4BD0C198" w:tentative="1">
      <w:start w:val="1"/>
      <w:numFmt w:val="bullet"/>
      <w:lvlText w:val="o"/>
      <w:lvlJc w:val="left"/>
      <w:pPr>
        <w:ind w:left="5760" w:hanging="360"/>
      </w:pPr>
      <w:rPr>
        <w:rFonts w:ascii="Courier New" w:hAnsi="Courier New" w:hint="default"/>
      </w:rPr>
    </w:lvl>
    <w:lvl w:ilvl="8" w:tplc="710096EC" w:tentative="1">
      <w:start w:val="1"/>
      <w:numFmt w:val="bullet"/>
      <w:lvlText w:val=""/>
      <w:lvlJc w:val="left"/>
      <w:pPr>
        <w:ind w:left="6480" w:hanging="360"/>
      </w:pPr>
      <w:rPr>
        <w:rFonts w:ascii="Wingdings" w:hAnsi="Wingdings" w:hint="default"/>
      </w:rPr>
    </w:lvl>
  </w:abstractNum>
  <w:num w:numId="1" w16cid:durableId="842469981">
    <w:abstractNumId w:val="2"/>
  </w:num>
  <w:num w:numId="2" w16cid:durableId="1899974677">
    <w:abstractNumId w:val="14"/>
  </w:num>
  <w:num w:numId="3" w16cid:durableId="1865485380">
    <w:abstractNumId w:val="23"/>
  </w:num>
  <w:num w:numId="4" w16cid:durableId="363292241">
    <w:abstractNumId w:val="24"/>
  </w:num>
  <w:num w:numId="5" w16cid:durableId="1988775422">
    <w:abstractNumId w:val="15"/>
  </w:num>
  <w:num w:numId="6" w16cid:durableId="909773122">
    <w:abstractNumId w:val="19"/>
  </w:num>
  <w:num w:numId="7" w16cid:durableId="292710076">
    <w:abstractNumId w:val="17"/>
  </w:num>
  <w:num w:numId="8" w16cid:durableId="1242182919">
    <w:abstractNumId w:val="5"/>
  </w:num>
  <w:num w:numId="9" w16cid:durableId="262150760">
    <w:abstractNumId w:val="10"/>
  </w:num>
  <w:num w:numId="10" w16cid:durableId="1322738723">
    <w:abstractNumId w:val="16"/>
  </w:num>
  <w:num w:numId="11" w16cid:durableId="2009668571">
    <w:abstractNumId w:val="18"/>
  </w:num>
  <w:num w:numId="12" w16cid:durableId="1341201932">
    <w:abstractNumId w:val="22"/>
  </w:num>
  <w:num w:numId="13" w16cid:durableId="1128665975">
    <w:abstractNumId w:val="35"/>
  </w:num>
  <w:num w:numId="14" w16cid:durableId="1771390102">
    <w:abstractNumId w:val="0"/>
  </w:num>
  <w:num w:numId="15" w16cid:durableId="1881434674">
    <w:abstractNumId w:val="21"/>
  </w:num>
  <w:num w:numId="16" w16cid:durableId="1253203014">
    <w:abstractNumId w:val="30"/>
  </w:num>
  <w:num w:numId="17" w16cid:durableId="1289625168">
    <w:abstractNumId w:val="3"/>
  </w:num>
  <w:num w:numId="18" w16cid:durableId="1005404098">
    <w:abstractNumId w:val="8"/>
  </w:num>
  <w:num w:numId="19" w16cid:durableId="1610888442">
    <w:abstractNumId w:val="29"/>
  </w:num>
  <w:num w:numId="20" w16cid:durableId="895357930">
    <w:abstractNumId w:val="33"/>
  </w:num>
  <w:num w:numId="21" w16cid:durableId="438185550">
    <w:abstractNumId w:val="11"/>
  </w:num>
  <w:num w:numId="22" w16cid:durableId="604844725">
    <w:abstractNumId w:val="9"/>
  </w:num>
  <w:num w:numId="23" w16cid:durableId="1523743168">
    <w:abstractNumId w:val="34"/>
  </w:num>
  <w:num w:numId="24" w16cid:durableId="661010347">
    <w:abstractNumId w:val="7"/>
  </w:num>
  <w:num w:numId="25" w16cid:durableId="844781322">
    <w:abstractNumId w:val="28"/>
  </w:num>
  <w:num w:numId="26" w16cid:durableId="934897513">
    <w:abstractNumId w:val="37"/>
  </w:num>
  <w:num w:numId="27" w16cid:durableId="2120946271">
    <w:abstractNumId w:val="1"/>
  </w:num>
  <w:num w:numId="28" w16cid:durableId="595329046">
    <w:abstractNumId w:val="36"/>
  </w:num>
  <w:num w:numId="29" w16cid:durableId="1055809164">
    <w:abstractNumId w:val="27"/>
  </w:num>
  <w:num w:numId="30" w16cid:durableId="1680085590">
    <w:abstractNumId w:val="6"/>
  </w:num>
  <w:num w:numId="31" w16cid:durableId="1983120028">
    <w:abstractNumId w:val="26"/>
  </w:num>
  <w:num w:numId="32" w16cid:durableId="1359353282">
    <w:abstractNumId w:val="25"/>
  </w:num>
  <w:num w:numId="33" w16cid:durableId="1617908318">
    <w:abstractNumId w:val="12"/>
  </w:num>
  <w:num w:numId="34" w16cid:durableId="1799909555">
    <w:abstractNumId w:val="13"/>
  </w:num>
  <w:num w:numId="35" w16cid:durableId="1085418050">
    <w:abstractNumId w:val="31"/>
  </w:num>
  <w:num w:numId="36" w16cid:durableId="182130297">
    <w:abstractNumId w:val="20"/>
  </w:num>
  <w:num w:numId="37" w16cid:durableId="1107039666">
    <w:abstractNumId w:val="32"/>
  </w:num>
  <w:num w:numId="38" w16cid:durableId="21047185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k, Rachel">
    <w15:presenceInfo w15:providerId="AD" w15:userId="S::Rachel.Clark@dhsc.gov.uk::0dc433f3-f71c-4c9c-bb00-2615452aa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A0"/>
    <w:rsid w:val="000012D3"/>
    <w:rsid w:val="000038A4"/>
    <w:rsid w:val="00003C06"/>
    <w:rsid w:val="000050E2"/>
    <w:rsid w:val="000070E7"/>
    <w:rsid w:val="00007A2A"/>
    <w:rsid w:val="00010D94"/>
    <w:rsid w:val="000119B9"/>
    <w:rsid w:val="0001299F"/>
    <w:rsid w:val="000148D7"/>
    <w:rsid w:val="00014CCB"/>
    <w:rsid w:val="00015D78"/>
    <w:rsid w:val="000202D1"/>
    <w:rsid w:val="000216AE"/>
    <w:rsid w:val="00021CD9"/>
    <w:rsid w:val="00021EAB"/>
    <w:rsid w:val="000220FC"/>
    <w:rsid w:val="00022156"/>
    <w:rsid w:val="0002414B"/>
    <w:rsid w:val="000254B6"/>
    <w:rsid w:val="00026844"/>
    <w:rsid w:val="00026CFA"/>
    <w:rsid w:val="00027C7C"/>
    <w:rsid w:val="00031762"/>
    <w:rsid w:val="000378FB"/>
    <w:rsid w:val="00040104"/>
    <w:rsid w:val="00040E51"/>
    <w:rsid w:val="000461B6"/>
    <w:rsid w:val="0004751C"/>
    <w:rsid w:val="00050362"/>
    <w:rsid w:val="00051060"/>
    <w:rsid w:val="00051B16"/>
    <w:rsid w:val="000554D9"/>
    <w:rsid w:val="00056396"/>
    <w:rsid w:val="0005647F"/>
    <w:rsid w:val="00057A75"/>
    <w:rsid w:val="00057CB3"/>
    <w:rsid w:val="0006425B"/>
    <w:rsid w:val="00065074"/>
    <w:rsid w:val="0006775A"/>
    <w:rsid w:val="00070240"/>
    <w:rsid w:val="00071349"/>
    <w:rsid w:val="00071682"/>
    <w:rsid w:val="0007253E"/>
    <w:rsid w:val="00074982"/>
    <w:rsid w:val="000769F9"/>
    <w:rsid w:val="0007798D"/>
    <w:rsid w:val="00081F30"/>
    <w:rsid w:val="00083B7F"/>
    <w:rsid w:val="0008407F"/>
    <w:rsid w:val="00084F37"/>
    <w:rsid w:val="0008628E"/>
    <w:rsid w:val="0008686D"/>
    <w:rsid w:val="00086F9E"/>
    <w:rsid w:val="0009217D"/>
    <w:rsid w:val="00094B06"/>
    <w:rsid w:val="00096D83"/>
    <w:rsid w:val="0009737D"/>
    <w:rsid w:val="000A65A0"/>
    <w:rsid w:val="000B3BDF"/>
    <w:rsid w:val="000B77ED"/>
    <w:rsid w:val="000C1291"/>
    <w:rsid w:val="000C20EA"/>
    <w:rsid w:val="000C2C76"/>
    <w:rsid w:val="000C721C"/>
    <w:rsid w:val="000D26E2"/>
    <w:rsid w:val="000D27A3"/>
    <w:rsid w:val="000D3D39"/>
    <w:rsid w:val="000D48F6"/>
    <w:rsid w:val="000D5429"/>
    <w:rsid w:val="000D70F0"/>
    <w:rsid w:val="000D7887"/>
    <w:rsid w:val="000E0991"/>
    <w:rsid w:val="000E1D41"/>
    <w:rsid w:val="000E2F38"/>
    <w:rsid w:val="000E54E8"/>
    <w:rsid w:val="000E6655"/>
    <w:rsid w:val="000E76F9"/>
    <w:rsid w:val="000F0B78"/>
    <w:rsid w:val="000F2959"/>
    <w:rsid w:val="000F6754"/>
    <w:rsid w:val="000F7335"/>
    <w:rsid w:val="0010057C"/>
    <w:rsid w:val="001006CC"/>
    <w:rsid w:val="00100F4E"/>
    <w:rsid w:val="00102ED8"/>
    <w:rsid w:val="00103CDD"/>
    <w:rsid w:val="00107461"/>
    <w:rsid w:val="0010756E"/>
    <w:rsid w:val="00107816"/>
    <w:rsid w:val="00112459"/>
    <w:rsid w:val="001134E4"/>
    <w:rsid w:val="0011551A"/>
    <w:rsid w:val="001155B9"/>
    <w:rsid w:val="00115E70"/>
    <w:rsid w:val="0012028E"/>
    <w:rsid w:val="001238A2"/>
    <w:rsid w:val="0012545A"/>
    <w:rsid w:val="00125795"/>
    <w:rsid w:val="00127637"/>
    <w:rsid w:val="00130ABC"/>
    <w:rsid w:val="0013140B"/>
    <w:rsid w:val="00131B41"/>
    <w:rsid w:val="00132A6B"/>
    <w:rsid w:val="00135CAF"/>
    <w:rsid w:val="001373BD"/>
    <w:rsid w:val="00137BC0"/>
    <w:rsid w:val="00142EC9"/>
    <w:rsid w:val="00142F27"/>
    <w:rsid w:val="00146F3D"/>
    <w:rsid w:val="00147444"/>
    <w:rsid w:val="00147F12"/>
    <w:rsid w:val="00150752"/>
    <w:rsid w:val="00150DBE"/>
    <w:rsid w:val="00152C29"/>
    <w:rsid w:val="001565DF"/>
    <w:rsid w:val="00162773"/>
    <w:rsid w:val="00166A49"/>
    <w:rsid w:val="00167DDE"/>
    <w:rsid w:val="0017048B"/>
    <w:rsid w:val="00170E3B"/>
    <w:rsid w:val="00170F10"/>
    <w:rsid w:val="00174770"/>
    <w:rsid w:val="00177151"/>
    <w:rsid w:val="00183844"/>
    <w:rsid w:val="001874F6"/>
    <w:rsid w:val="00187B72"/>
    <w:rsid w:val="00187DD9"/>
    <w:rsid w:val="00191617"/>
    <w:rsid w:val="00191871"/>
    <w:rsid w:val="001923FE"/>
    <w:rsid w:val="00194974"/>
    <w:rsid w:val="00195213"/>
    <w:rsid w:val="001961F0"/>
    <w:rsid w:val="001962B5"/>
    <w:rsid w:val="001A0680"/>
    <w:rsid w:val="001A0C18"/>
    <w:rsid w:val="001A0DAF"/>
    <w:rsid w:val="001A189C"/>
    <w:rsid w:val="001A2217"/>
    <w:rsid w:val="001A288A"/>
    <w:rsid w:val="001A35D0"/>
    <w:rsid w:val="001A5983"/>
    <w:rsid w:val="001B06F6"/>
    <w:rsid w:val="001B13B3"/>
    <w:rsid w:val="001B42A5"/>
    <w:rsid w:val="001B49B9"/>
    <w:rsid w:val="001B569B"/>
    <w:rsid w:val="001B7109"/>
    <w:rsid w:val="001C19C4"/>
    <w:rsid w:val="001C19FA"/>
    <w:rsid w:val="001C1BD7"/>
    <w:rsid w:val="001C4E44"/>
    <w:rsid w:val="001C6BCD"/>
    <w:rsid w:val="001D28EB"/>
    <w:rsid w:val="001D3C8B"/>
    <w:rsid w:val="001D6532"/>
    <w:rsid w:val="001E2655"/>
    <w:rsid w:val="001E29F4"/>
    <w:rsid w:val="001E2C63"/>
    <w:rsid w:val="001E3494"/>
    <w:rsid w:val="001E7F27"/>
    <w:rsid w:val="001E7F74"/>
    <w:rsid w:val="001F0564"/>
    <w:rsid w:val="001F1933"/>
    <w:rsid w:val="001F25E6"/>
    <w:rsid w:val="001F361E"/>
    <w:rsid w:val="001F362D"/>
    <w:rsid w:val="001F3CB5"/>
    <w:rsid w:val="001F79F9"/>
    <w:rsid w:val="00201288"/>
    <w:rsid w:val="002023C0"/>
    <w:rsid w:val="00202471"/>
    <w:rsid w:val="002039B9"/>
    <w:rsid w:val="00203E81"/>
    <w:rsid w:val="00206B9F"/>
    <w:rsid w:val="00207D91"/>
    <w:rsid w:val="002136FE"/>
    <w:rsid w:val="00213BCE"/>
    <w:rsid w:val="00213DCF"/>
    <w:rsid w:val="00214F21"/>
    <w:rsid w:val="00216142"/>
    <w:rsid w:val="002210BB"/>
    <w:rsid w:val="002212B8"/>
    <w:rsid w:val="00222632"/>
    <w:rsid w:val="00223CFE"/>
    <w:rsid w:val="00226516"/>
    <w:rsid w:val="00227D45"/>
    <w:rsid w:val="0023034C"/>
    <w:rsid w:val="00230389"/>
    <w:rsid w:val="002333B6"/>
    <w:rsid w:val="002340E6"/>
    <w:rsid w:val="002357FE"/>
    <w:rsid w:val="00237006"/>
    <w:rsid w:val="00240203"/>
    <w:rsid w:val="00240F1E"/>
    <w:rsid w:val="00241109"/>
    <w:rsid w:val="002465F6"/>
    <w:rsid w:val="00246E3F"/>
    <w:rsid w:val="00252DB2"/>
    <w:rsid w:val="00255049"/>
    <w:rsid w:val="0025524C"/>
    <w:rsid w:val="002614E0"/>
    <w:rsid w:val="00265306"/>
    <w:rsid w:val="00265724"/>
    <w:rsid w:val="002659BE"/>
    <w:rsid w:val="00266213"/>
    <w:rsid w:val="002665D7"/>
    <w:rsid w:val="00267556"/>
    <w:rsid w:val="00267DC9"/>
    <w:rsid w:val="00271584"/>
    <w:rsid w:val="00271F68"/>
    <w:rsid w:val="00276561"/>
    <w:rsid w:val="00277202"/>
    <w:rsid w:val="002776F5"/>
    <w:rsid w:val="0028282C"/>
    <w:rsid w:val="0029005E"/>
    <w:rsid w:val="00292E5A"/>
    <w:rsid w:val="00294CD4"/>
    <w:rsid w:val="00295C21"/>
    <w:rsid w:val="002961FF"/>
    <w:rsid w:val="00297486"/>
    <w:rsid w:val="002A4316"/>
    <w:rsid w:val="002A559C"/>
    <w:rsid w:val="002A612B"/>
    <w:rsid w:val="002A7A48"/>
    <w:rsid w:val="002B05ED"/>
    <w:rsid w:val="002B400D"/>
    <w:rsid w:val="002B4042"/>
    <w:rsid w:val="002C165B"/>
    <w:rsid w:val="002C2828"/>
    <w:rsid w:val="002C5B13"/>
    <w:rsid w:val="002D2444"/>
    <w:rsid w:val="002D4993"/>
    <w:rsid w:val="002D6386"/>
    <w:rsid w:val="002D795D"/>
    <w:rsid w:val="002E13AB"/>
    <w:rsid w:val="002E40D3"/>
    <w:rsid w:val="002E4FD6"/>
    <w:rsid w:val="002E5130"/>
    <w:rsid w:val="002E5DB7"/>
    <w:rsid w:val="002E7895"/>
    <w:rsid w:val="002F0E2C"/>
    <w:rsid w:val="002F14F2"/>
    <w:rsid w:val="002F4E66"/>
    <w:rsid w:val="002F6683"/>
    <w:rsid w:val="002F6BA0"/>
    <w:rsid w:val="00301F67"/>
    <w:rsid w:val="00303571"/>
    <w:rsid w:val="0031061C"/>
    <w:rsid w:val="00311DCE"/>
    <w:rsid w:val="00312675"/>
    <w:rsid w:val="00313F45"/>
    <w:rsid w:val="003163AB"/>
    <w:rsid w:val="003178BB"/>
    <w:rsid w:val="00317A65"/>
    <w:rsid w:val="003200C5"/>
    <w:rsid w:val="00320AD3"/>
    <w:rsid w:val="003236C2"/>
    <w:rsid w:val="0032393E"/>
    <w:rsid w:val="003265E8"/>
    <w:rsid w:val="0033010E"/>
    <w:rsid w:val="00332B2C"/>
    <w:rsid w:val="00334D8D"/>
    <w:rsid w:val="00335835"/>
    <w:rsid w:val="00336DD4"/>
    <w:rsid w:val="003370E4"/>
    <w:rsid w:val="00350145"/>
    <w:rsid w:val="00351A15"/>
    <w:rsid w:val="00354D03"/>
    <w:rsid w:val="00356C69"/>
    <w:rsid w:val="00357079"/>
    <w:rsid w:val="003648A3"/>
    <w:rsid w:val="00366750"/>
    <w:rsid w:val="00366B6B"/>
    <w:rsid w:val="00367A08"/>
    <w:rsid w:val="00370460"/>
    <w:rsid w:val="003711D1"/>
    <w:rsid w:val="00371BB5"/>
    <w:rsid w:val="00372D58"/>
    <w:rsid w:val="003734CF"/>
    <w:rsid w:val="00374D4B"/>
    <w:rsid w:val="003805F1"/>
    <w:rsid w:val="00380B9D"/>
    <w:rsid w:val="00380BBF"/>
    <w:rsid w:val="0038195B"/>
    <w:rsid w:val="003820AA"/>
    <w:rsid w:val="00391958"/>
    <w:rsid w:val="00391F59"/>
    <w:rsid w:val="003924FE"/>
    <w:rsid w:val="00394CDA"/>
    <w:rsid w:val="003955D1"/>
    <w:rsid w:val="0039698D"/>
    <w:rsid w:val="003A0C34"/>
    <w:rsid w:val="003A1F07"/>
    <w:rsid w:val="003A2BC3"/>
    <w:rsid w:val="003A330C"/>
    <w:rsid w:val="003A3954"/>
    <w:rsid w:val="003B044C"/>
    <w:rsid w:val="003B0DFC"/>
    <w:rsid w:val="003B1EB3"/>
    <w:rsid w:val="003B5DDE"/>
    <w:rsid w:val="003B78E8"/>
    <w:rsid w:val="003C03F0"/>
    <w:rsid w:val="003C273F"/>
    <w:rsid w:val="003C585C"/>
    <w:rsid w:val="003C5D8C"/>
    <w:rsid w:val="003C6B8E"/>
    <w:rsid w:val="003C76D0"/>
    <w:rsid w:val="003D2F6D"/>
    <w:rsid w:val="003D4C10"/>
    <w:rsid w:val="003D5679"/>
    <w:rsid w:val="003D568A"/>
    <w:rsid w:val="003D574D"/>
    <w:rsid w:val="003D7370"/>
    <w:rsid w:val="003E18AA"/>
    <w:rsid w:val="003E2D3A"/>
    <w:rsid w:val="003F3B9D"/>
    <w:rsid w:val="003F7A2B"/>
    <w:rsid w:val="004037F8"/>
    <w:rsid w:val="00404144"/>
    <w:rsid w:val="00405434"/>
    <w:rsid w:val="0040600A"/>
    <w:rsid w:val="00415281"/>
    <w:rsid w:val="00416A32"/>
    <w:rsid w:val="004174EB"/>
    <w:rsid w:val="00423502"/>
    <w:rsid w:val="004238B0"/>
    <w:rsid w:val="00423B8E"/>
    <w:rsid w:val="00424B1A"/>
    <w:rsid w:val="00424E5F"/>
    <w:rsid w:val="00425215"/>
    <w:rsid w:val="004426B4"/>
    <w:rsid w:val="00443CFE"/>
    <w:rsid w:val="00443D1C"/>
    <w:rsid w:val="004444A3"/>
    <w:rsid w:val="004451D9"/>
    <w:rsid w:val="00446126"/>
    <w:rsid w:val="0044636D"/>
    <w:rsid w:val="004471E1"/>
    <w:rsid w:val="00447C24"/>
    <w:rsid w:val="00453BC7"/>
    <w:rsid w:val="00453C54"/>
    <w:rsid w:val="00454295"/>
    <w:rsid w:val="004555D7"/>
    <w:rsid w:val="00456878"/>
    <w:rsid w:val="00457279"/>
    <w:rsid w:val="004602AC"/>
    <w:rsid w:val="00462168"/>
    <w:rsid w:val="004650E6"/>
    <w:rsid w:val="00465790"/>
    <w:rsid w:val="004709B5"/>
    <w:rsid w:val="00470E17"/>
    <w:rsid w:val="00472A94"/>
    <w:rsid w:val="00475921"/>
    <w:rsid w:val="00477409"/>
    <w:rsid w:val="00480FA0"/>
    <w:rsid w:val="00486D66"/>
    <w:rsid w:val="00490B4A"/>
    <w:rsid w:val="0049592D"/>
    <w:rsid w:val="004A1993"/>
    <w:rsid w:val="004A4919"/>
    <w:rsid w:val="004A5DD9"/>
    <w:rsid w:val="004A7474"/>
    <w:rsid w:val="004B0B17"/>
    <w:rsid w:val="004B0FFB"/>
    <w:rsid w:val="004B1C6D"/>
    <w:rsid w:val="004B32F6"/>
    <w:rsid w:val="004B3D8E"/>
    <w:rsid w:val="004B419B"/>
    <w:rsid w:val="004B5163"/>
    <w:rsid w:val="004B68EC"/>
    <w:rsid w:val="004C0731"/>
    <w:rsid w:val="004C1870"/>
    <w:rsid w:val="004C19D1"/>
    <w:rsid w:val="004C1F24"/>
    <w:rsid w:val="004C2396"/>
    <w:rsid w:val="004C3197"/>
    <w:rsid w:val="004C3271"/>
    <w:rsid w:val="004C755B"/>
    <w:rsid w:val="004D0059"/>
    <w:rsid w:val="004D0BE7"/>
    <w:rsid w:val="004D0CD1"/>
    <w:rsid w:val="004D2D5A"/>
    <w:rsid w:val="004D3E78"/>
    <w:rsid w:val="004E0433"/>
    <w:rsid w:val="004E0A96"/>
    <w:rsid w:val="004E29B3"/>
    <w:rsid w:val="004E4887"/>
    <w:rsid w:val="004E4E0D"/>
    <w:rsid w:val="004E7263"/>
    <w:rsid w:val="005026D6"/>
    <w:rsid w:val="00503A30"/>
    <w:rsid w:val="00511006"/>
    <w:rsid w:val="00511374"/>
    <w:rsid w:val="005122B7"/>
    <w:rsid w:val="00513172"/>
    <w:rsid w:val="00513FDD"/>
    <w:rsid w:val="005153D1"/>
    <w:rsid w:val="00520095"/>
    <w:rsid w:val="00520E82"/>
    <w:rsid w:val="00524312"/>
    <w:rsid w:val="0052607C"/>
    <w:rsid w:val="00526302"/>
    <w:rsid w:val="005300B2"/>
    <w:rsid w:val="00530C56"/>
    <w:rsid w:val="00531947"/>
    <w:rsid w:val="00533215"/>
    <w:rsid w:val="0053375C"/>
    <w:rsid w:val="00534010"/>
    <w:rsid w:val="00537FDC"/>
    <w:rsid w:val="00541A39"/>
    <w:rsid w:val="00544105"/>
    <w:rsid w:val="00544FA9"/>
    <w:rsid w:val="00545A8D"/>
    <w:rsid w:val="00545ED4"/>
    <w:rsid w:val="00547035"/>
    <w:rsid w:val="00547A50"/>
    <w:rsid w:val="00552860"/>
    <w:rsid w:val="00552BEC"/>
    <w:rsid w:val="00566B60"/>
    <w:rsid w:val="00571974"/>
    <w:rsid w:val="005739AC"/>
    <w:rsid w:val="00575C41"/>
    <w:rsid w:val="0057647F"/>
    <w:rsid w:val="005764FB"/>
    <w:rsid w:val="00577AEA"/>
    <w:rsid w:val="00577EFB"/>
    <w:rsid w:val="005872B4"/>
    <w:rsid w:val="00590081"/>
    <w:rsid w:val="00590144"/>
    <w:rsid w:val="00590318"/>
    <w:rsid w:val="00591C0A"/>
    <w:rsid w:val="00592C5B"/>
    <w:rsid w:val="00594C3F"/>
    <w:rsid w:val="00595C8B"/>
    <w:rsid w:val="00595FF4"/>
    <w:rsid w:val="00596FCB"/>
    <w:rsid w:val="005A05C7"/>
    <w:rsid w:val="005A4C7F"/>
    <w:rsid w:val="005A6606"/>
    <w:rsid w:val="005A682D"/>
    <w:rsid w:val="005A6D7A"/>
    <w:rsid w:val="005A7372"/>
    <w:rsid w:val="005A7FCF"/>
    <w:rsid w:val="005B4394"/>
    <w:rsid w:val="005C3431"/>
    <w:rsid w:val="005C44F4"/>
    <w:rsid w:val="005C5970"/>
    <w:rsid w:val="005C6A27"/>
    <w:rsid w:val="005C6E4E"/>
    <w:rsid w:val="005C73C3"/>
    <w:rsid w:val="005C7F6A"/>
    <w:rsid w:val="005D0817"/>
    <w:rsid w:val="005D10D8"/>
    <w:rsid w:val="005D1239"/>
    <w:rsid w:val="005D14B4"/>
    <w:rsid w:val="005D1E9E"/>
    <w:rsid w:val="005D2073"/>
    <w:rsid w:val="005D2087"/>
    <w:rsid w:val="005D4E67"/>
    <w:rsid w:val="005D59DE"/>
    <w:rsid w:val="005D6CE7"/>
    <w:rsid w:val="005D7721"/>
    <w:rsid w:val="005E1692"/>
    <w:rsid w:val="005F0165"/>
    <w:rsid w:val="005F1CAC"/>
    <w:rsid w:val="005F2BE4"/>
    <w:rsid w:val="005F578F"/>
    <w:rsid w:val="00600FAE"/>
    <w:rsid w:val="00602331"/>
    <w:rsid w:val="006031B1"/>
    <w:rsid w:val="00604CC1"/>
    <w:rsid w:val="006057A5"/>
    <w:rsid w:val="0060774E"/>
    <w:rsid w:val="00607EBD"/>
    <w:rsid w:val="006105F6"/>
    <w:rsid w:val="006115E8"/>
    <w:rsid w:val="006156C4"/>
    <w:rsid w:val="00616E9E"/>
    <w:rsid w:val="00617F9E"/>
    <w:rsid w:val="00620BE3"/>
    <w:rsid w:val="006215F7"/>
    <w:rsid w:val="00622CB1"/>
    <w:rsid w:val="00626847"/>
    <w:rsid w:val="00630269"/>
    <w:rsid w:val="006312E2"/>
    <w:rsid w:val="0063196A"/>
    <w:rsid w:val="006354A3"/>
    <w:rsid w:val="00636FE7"/>
    <w:rsid w:val="006415A2"/>
    <w:rsid w:val="006435FC"/>
    <w:rsid w:val="00644512"/>
    <w:rsid w:val="00644D90"/>
    <w:rsid w:val="0064510E"/>
    <w:rsid w:val="00646954"/>
    <w:rsid w:val="006527E6"/>
    <w:rsid w:val="00653BD1"/>
    <w:rsid w:val="00654A47"/>
    <w:rsid w:val="006554F9"/>
    <w:rsid w:val="006561E3"/>
    <w:rsid w:val="0065703D"/>
    <w:rsid w:val="006573FD"/>
    <w:rsid w:val="00660399"/>
    <w:rsid w:val="00661F48"/>
    <w:rsid w:val="00664DF5"/>
    <w:rsid w:val="00666803"/>
    <w:rsid w:val="0067060F"/>
    <w:rsid w:val="0067198A"/>
    <w:rsid w:val="006739CB"/>
    <w:rsid w:val="00674A4D"/>
    <w:rsid w:val="00675BF2"/>
    <w:rsid w:val="00675EB0"/>
    <w:rsid w:val="00676B36"/>
    <w:rsid w:val="00677570"/>
    <w:rsid w:val="006830AB"/>
    <w:rsid w:val="00683743"/>
    <w:rsid w:val="0068643F"/>
    <w:rsid w:val="00687A09"/>
    <w:rsid w:val="00687A0D"/>
    <w:rsid w:val="006905E3"/>
    <w:rsid w:val="00692126"/>
    <w:rsid w:val="006A0023"/>
    <w:rsid w:val="006A0A37"/>
    <w:rsid w:val="006A1524"/>
    <w:rsid w:val="006A32BA"/>
    <w:rsid w:val="006A3884"/>
    <w:rsid w:val="006A3EA9"/>
    <w:rsid w:val="006A5C3D"/>
    <w:rsid w:val="006A5C5F"/>
    <w:rsid w:val="006A6A75"/>
    <w:rsid w:val="006A6D86"/>
    <w:rsid w:val="006B3446"/>
    <w:rsid w:val="006B38C2"/>
    <w:rsid w:val="006B3CAF"/>
    <w:rsid w:val="006B3FA8"/>
    <w:rsid w:val="006B5195"/>
    <w:rsid w:val="006B58AC"/>
    <w:rsid w:val="006C154B"/>
    <w:rsid w:val="006C23D9"/>
    <w:rsid w:val="006C2E90"/>
    <w:rsid w:val="006C4802"/>
    <w:rsid w:val="006C4878"/>
    <w:rsid w:val="006C59CB"/>
    <w:rsid w:val="006C7A6A"/>
    <w:rsid w:val="006D2153"/>
    <w:rsid w:val="006D7ACA"/>
    <w:rsid w:val="006E070A"/>
    <w:rsid w:val="006E1244"/>
    <w:rsid w:val="006E68AF"/>
    <w:rsid w:val="006E79BB"/>
    <w:rsid w:val="00701A4E"/>
    <w:rsid w:val="00702DFD"/>
    <w:rsid w:val="007121EC"/>
    <w:rsid w:val="00712F45"/>
    <w:rsid w:val="0071445D"/>
    <w:rsid w:val="00715876"/>
    <w:rsid w:val="0072031F"/>
    <w:rsid w:val="00721CFE"/>
    <w:rsid w:val="00722935"/>
    <w:rsid w:val="0072314B"/>
    <w:rsid w:val="0072396E"/>
    <w:rsid w:val="00723F1C"/>
    <w:rsid w:val="00725305"/>
    <w:rsid w:val="00726362"/>
    <w:rsid w:val="00726B25"/>
    <w:rsid w:val="00727D3D"/>
    <w:rsid w:val="00731032"/>
    <w:rsid w:val="00734128"/>
    <w:rsid w:val="007352CD"/>
    <w:rsid w:val="0073629B"/>
    <w:rsid w:val="00737CC4"/>
    <w:rsid w:val="0074146B"/>
    <w:rsid w:val="007433F9"/>
    <w:rsid w:val="00743AEE"/>
    <w:rsid w:val="00744E1C"/>
    <w:rsid w:val="00744E44"/>
    <w:rsid w:val="00745540"/>
    <w:rsid w:val="007462EC"/>
    <w:rsid w:val="007513DC"/>
    <w:rsid w:val="0075189A"/>
    <w:rsid w:val="00751B94"/>
    <w:rsid w:val="00752076"/>
    <w:rsid w:val="00755A26"/>
    <w:rsid w:val="0075696E"/>
    <w:rsid w:val="00757B37"/>
    <w:rsid w:val="00763C84"/>
    <w:rsid w:val="00767CE6"/>
    <w:rsid w:val="00770182"/>
    <w:rsid w:val="00770FE3"/>
    <w:rsid w:val="00771BAF"/>
    <w:rsid w:val="00772AA4"/>
    <w:rsid w:val="00772F3D"/>
    <w:rsid w:val="00773409"/>
    <w:rsid w:val="007745CE"/>
    <w:rsid w:val="00776272"/>
    <w:rsid w:val="00776CC7"/>
    <w:rsid w:val="00780805"/>
    <w:rsid w:val="00782487"/>
    <w:rsid w:val="00783B4E"/>
    <w:rsid w:val="0078555F"/>
    <w:rsid w:val="00786BD8"/>
    <w:rsid w:val="00790264"/>
    <w:rsid w:val="00790BD7"/>
    <w:rsid w:val="00791559"/>
    <w:rsid w:val="007965E2"/>
    <w:rsid w:val="00796945"/>
    <w:rsid w:val="0079715A"/>
    <w:rsid w:val="0079770C"/>
    <w:rsid w:val="00797876"/>
    <w:rsid w:val="007A05B1"/>
    <w:rsid w:val="007A3DF2"/>
    <w:rsid w:val="007A7221"/>
    <w:rsid w:val="007A76E8"/>
    <w:rsid w:val="007D18D3"/>
    <w:rsid w:val="007D4466"/>
    <w:rsid w:val="007D5933"/>
    <w:rsid w:val="007D7F3D"/>
    <w:rsid w:val="007E0425"/>
    <w:rsid w:val="007E4FD6"/>
    <w:rsid w:val="007E57C8"/>
    <w:rsid w:val="007E6DA1"/>
    <w:rsid w:val="007F00E4"/>
    <w:rsid w:val="007F0233"/>
    <w:rsid w:val="007F1B6F"/>
    <w:rsid w:val="007F3CF8"/>
    <w:rsid w:val="007F7D8E"/>
    <w:rsid w:val="00800F68"/>
    <w:rsid w:val="00801490"/>
    <w:rsid w:val="00801CAE"/>
    <w:rsid w:val="00805A58"/>
    <w:rsid w:val="00806060"/>
    <w:rsid w:val="008078B6"/>
    <w:rsid w:val="00813072"/>
    <w:rsid w:val="00814AB2"/>
    <w:rsid w:val="0081521F"/>
    <w:rsid w:val="008161E1"/>
    <w:rsid w:val="00817A44"/>
    <w:rsid w:val="00817FC2"/>
    <w:rsid w:val="0082039B"/>
    <w:rsid w:val="00820A96"/>
    <w:rsid w:val="00831827"/>
    <w:rsid w:val="00831F31"/>
    <w:rsid w:val="00833209"/>
    <w:rsid w:val="008336D8"/>
    <w:rsid w:val="00835112"/>
    <w:rsid w:val="008369AB"/>
    <w:rsid w:val="00840201"/>
    <w:rsid w:val="00842AB0"/>
    <w:rsid w:val="0084329C"/>
    <w:rsid w:val="008432B2"/>
    <w:rsid w:val="0084555E"/>
    <w:rsid w:val="008509F8"/>
    <w:rsid w:val="00854B24"/>
    <w:rsid w:val="008653E6"/>
    <w:rsid w:val="0086603B"/>
    <w:rsid w:val="008666A6"/>
    <w:rsid w:val="00866726"/>
    <w:rsid w:val="00870C06"/>
    <w:rsid w:val="00876DBC"/>
    <w:rsid w:val="00877BF1"/>
    <w:rsid w:val="00877DAB"/>
    <w:rsid w:val="00880E55"/>
    <w:rsid w:val="00885E8D"/>
    <w:rsid w:val="00887009"/>
    <w:rsid w:val="00887C91"/>
    <w:rsid w:val="008919FC"/>
    <w:rsid w:val="00891F62"/>
    <w:rsid w:val="00892944"/>
    <w:rsid w:val="00893317"/>
    <w:rsid w:val="00894178"/>
    <w:rsid w:val="0089683F"/>
    <w:rsid w:val="00897D59"/>
    <w:rsid w:val="008A526F"/>
    <w:rsid w:val="008A57D9"/>
    <w:rsid w:val="008A5A13"/>
    <w:rsid w:val="008A7012"/>
    <w:rsid w:val="008A7941"/>
    <w:rsid w:val="008A7FBD"/>
    <w:rsid w:val="008B0411"/>
    <w:rsid w:val="008B13AD"/>
    <w:rsid w:val="008B177F"/>
    <w:rsid w:val="008B27E9"/>
    <w:rsid w:val="008B28E4"/>
    <w:rsid w:val="008B2D8F"/>
    <w:rsid w:val="008B6FF3"/>
    <w:rsid w:val="008B7BDD"/>
    <w:rsid w:val="008C30EE"/>
    <w:rsid w:val="008C3675"/>
    <w:rsid w:val="008C79AD"/>
    <w:rsid w:val="008D5AD2"/>
    <w:rsid w:val="008D6C25"/>
    <w:rsid w:val="008E0704"/>
    <w:rsid w:val="008F3018"/>
    <w:rsid w:val="0090447E"/>
    <w:rsid w:val="00906505"/>
    <w:rsid w:val="00907A41"/>
    <w:rsid w:val="00911416"/>
    <w:rsid w:val="009209A4"/>
    <w:rsid w:val="0092622D"/>
    <w:rsid w:val="00931B6C"/>
    <w:rsid w:val="00933CDB"/>
    <w:rsid w:val="009341F8"/>
    <w:rsid w:val="00934288"/>
    <w:rsid w:val="00934EAD"/>
    <w:rsid w:val="0093757D"/>
    <w:rsid w:val="009378CF"/>
    <w:rsid w:val="0094033D"/>
    <w:rsid w:val="00944F3D"/>
    <w:rsid w:val="00944F59"/>
    <w:rsid w:val="0094649A"/>
    <w:rsid w:val="0094654F"/>
    <w:rsid w:val="009508F8"/>
    <w:rsid w:val="009509F6"/>
    <w:rsid w:val="0095496B"/>
    <w:rsid w:val="00955D2E"/>
    <w:rsid w:val="00961A28"/>
    <w:rsid w:val="00962739"/>
    <w:rsid w:val="009631B9"/>
    <w:rsid w:val="00965283"/>
    <w:rsid w:val="00965A81"/>
    <w:rsid w:val="009660FD"/>
    <w:rsid w:val="00972345"/>
    <w:rsid w:val="00973805"/>
    <w:rsid w:val="00973DAC"/>
    <w:rsid w:val="00974AA8"/>
    <w:rsid w:val="00974E54"/>
    <w:rsid w:val="00976CCD"/>
    <w:rsid w:val="00980C80"/>
    <w:rsid w:val="009826BC"/>
    <w:rsid w:val="00982F3B"/>
    <w:rsid w:val="00983412"/>
    <w:rsid w:val="00985488"/>
    <w:rsid w:val="0098564D"/>
    <w:rsid w:val="00985BD3"/>
    <w:rsid w:val="009A28B7"/>
    <w:rsid w:val="009A5D3B"/>
    <w:rsid w:val="009B15D5"/>
    <w:rsid w:val="009B5DCB"/>
    <w:rsid w:val="009B5E2C"/>
    <w:rsid w:val="009B6187"/>
    <w:rsid w:val="009C5E61"/>
    <w:rsid w:val="009C6DD6"/>
    <w:rsid w:val="009C72FA"/>
    <w:rsid w:val="009D0B66"/>
    <w:rsid w:val="009D118B"/>
    <w:rsid w:val="009D6054"/>
    <w:rsid w:val="009E1CAB"/>
    <w:rsid w:val="009E1FB4"/>
    <w:rsid w:val="009E2188"/>
    <w:rsid w:val="009E2616"/>
    <w:rsid w:val="009E2D82"/>
    <w:rsid w:val="009E4AD9"/>
    <w:rsid w:val="009E4CFB"/>
    <w:rsid w:val="009E59D5"/>
    <w:rsid w:val="009F0EDD"/>
    <w:rsid w:val="009F2A25"/>
    <w:rsid w:val="009F66F5"/>
    <w:rsid w:val="00A01780"/>
    <w:rsid w:val="00A02739"/>
    <w:rsid w:val="00A10355"/>
    <w:rsid w:val="00A12A08"/>
    <w:rsid w:val="00A14340"/>
    <w:rsid w:val="00A155D1"/>
    <w:rsid w:val="00A170C7"/>
    <w:rsid w:val="00A22034"/>
    <w:rsid w:val="00A23821"/>
    <w:rsid w:val="00A24121"/>
    <w:rsid w:val="00A2497F"/>
    <w:rsid w:val="00A257B6"/>
    <w:rsid w:val="00A25ABD"/>
    <w:rsid w:val="00A269E6"/>
    <w:rsid w:val="00A27A2C"/>
    <w:rsid w:val="00A30C99"/>
    <w:rsid w:val="00A3438B"/>
    <w:rsid w:val="00A354A8"/>
    <w:rsid w:val="00A36F1C"/>
    <w:rsid w:val="00A3730B"/>
    <w:rsid w:val="00A410DA"/>
    <w:rsid w:val="00A41E56"/>
    <w:rsid w:val="00A4262E"/>
    <w:rsid w:val="00A44E6F"/>
    <w:rsid w:val="00A47B98"/>
    <w:rsid w:val="00A47F1C"/>
    <w:rsid w:val="00A54E3E"/>
    <w:rsid w:val="00A5504A"/>
    <w:rsid w:val="00A62D20"/>
    <w:rsid w:val="00A62FF5"/>
    <w:rsid w:val="00A64033"/>
    <w:rsid w:val="00A64994"/>
    <w:rsid w:val="00A652DA"/>
    <w:rsid w:val="00A66FB0"/>
    <w:rsid w:val="00A675A3"/>
    <w:rsid w:val="00A72E0A"/>
    <w:rsid w:val="00A820A9"/>
    <w:rsid w:val="00A8211F"/>
    <w:rsid w:val="00A8271F"/>
    <w:rsid w:val="00A83441"/>
    <w:rsid w:val="00A84693"/>
    <w:rsid w:val="00A846AB"/>
    <w:rsid w:val="00A93A38"/>
    <w:rsid w:val="00A95550"/>
    <w:rsid w:val="00A95650"/>
    <w:rsid w:val="00A97F99"/>
    <w:rsid w:val="00AA1250"/>
    <w:rsid w:val="00AA7B28"/>
    <w:rsid w:val="00AB0DD7"/>
    <w:rsid w:val="00AB33A6"/>
    <w:rsid w:val="00AB3712"/>
    <w:rsid w:val="00AB47D4"/>
    <w:rsid w:val="00AB7233"/>
    <w:rsid w:val="00AC0458"/>
    <w:rsid w:val="00AC086C"/>
    <w:rsid w:val="00AC096F"/>
    <w:rsid w:val="00AC3EF8"/>
    <w:rsid w:val="00AC5387"/>
    <w:rsid w:val="00AC749E"/>
    <w:rsid w:val="00AD1E90"/>
    <w:rsid w:val="00AD3D7F"/>
    <w:rsid w:val="00AD4C49"/>
    <w:rsid w:val="00AE2123"/>
    <w:rsid w:val="00AE3563"/>
    <w:rsid w:val="00AE6274"/>
    <w:rsid w:val="00AE6338"/>
    <w:rsid w:val="00AF05E3"/>
    <w:rsid w:val="00AF23C1"/>
    <w:rsid w:val="00AF27B5"/>
    <w:rsid w:val="00AF66EF"/>
    <w:rsid w:val="00AF6CA2"/>
    <w:rsid w:val="00AF7017"/>
    <w:rsid w:val="00B01B69"/>
    <w:rsid w:val="00B053CD"/>
    <w:rsid w:val="00B05B4C"/>
    <w:rsid w:val="00B06C9F"/>
    <w:rsid w:val="00B0799E"/>
    <w:rsid w:val="00B10C2D"/>
    <w:rsid w:val="00B10F2C"/>
    <w:rsid w:val="00B114A2"/>
    <w:rsid w:val="00B129D1"/>
    <w:rsid w:val="00B14C33"/>
    <w:rsid w:val="00B160B4"/>
    <w:rsid w:val="00B17D01"/>
    <w:rsid w:val="00B25E62"/>
    <w:rsid w:val="00B30278"/>
    <w:rsid w:val="00B3419A"/>
    <w:rsid w:val="00B350BD"/>
    <w:rsid w:val="00B35282"/>
    <w:rsid w:val="00B43869"/>
    <w:rsid w:val="00B447BB"/>
    <w:rsid w:val="00B45684"/>
    <w:rsid w:val="00B45C36"/>
    <w:rsid w:val="00B46BB0"/>
    <w:rsid w:val="00B47607"/>
    <w:rsid w:val="00B47738"/>
    <w:rsid w:val="00B52248"/>
    <w:rsid w:val="00B560C9"/>
    <w:rsid w:val="00B5642E"/>
    <w:rsid w:val="00B56C64"/>
    <w:rsid w:val="00B600B4"/>
    <w:rsid w:val="00B60531"/>
    <w:rsid w:val="00B60F27"/>
    <w:rsid w:val="00B62E37"/>
    <w:rsid w:val="00B63119"/>
    <w:rsid w:val="00B66842"/>
    <w:rsid w:val="00B67193"/>
    <w:rsid w:val="00B677E4"/>
    <w:rsid w:val="00B70047"/>
    <w:rsid w:val="00B723FD"/>
    <w:rsid w:val="00B7419E"/>
    <w:rsid w:val="00B758C7"/>
    <w:rsid w:val="00B758E1"/>
    <w:rsid w:val="00B759B4"/>
    <w:rsid w:val="00B75B72"/>
    <w:rsid w:val="00B77BCB"/>
    <w:rsid w:val="00B80AB1"/>
    <w:rsid w:val="00B82AC7"/>
    <w:rsid w:val="00B83D36"/>
    <w:rsid w:val="00B856A6"/>
    <w:rsid w:val="00B86D59"/>
    <w:rsid w:val="00B87634"/>
    <w:rsid w:val="00B921F4"/>
    <w:rsid w:val="00B93E9F"/>
    <w:rsid w:val="00B961F5"/>
    <w:rsid w:val="00B972DD"/>
    <w:rsid w:val="00B977F8"/>
    <w:rsid w:val="00BA193D"/>
    <w:rsid w:val="00BA265C"/>
    <w:rsid w:val="00BA32EC"/>
    <w:rsid w:val="00BA49EC"/>
    <w:rsid w:val="00BB06B4"/>
    <w:rsid w:val="00BB149B"/>
    <w:rsid w:val="00BB52AB"/>
    <w:rsid w:val="00BB5C30"/>
    <w:rsid w:val="00BB6FA5"/>
    <w:rsid w:val="00BB724E"/>
    <w:rsid w:val="00BB93C5"/>
    <w:rsid w:val="00BC0605"/>
    <w:rsid w:val="00BC0FD6"/>
    <w:rsid w:val="00BC278B"/>
    <w:rsid w:val="00BC3644"/>
    <w:rsid w:val="00BC54DC"/>
    <w:rsid w:val="00BD227E"/>
    <w:rsid w:val="00BD2AB0"/>
    <w:rsid w:val="00BD2C1D"/>
    <w:rsid w:val="00BD4C7D"/>
    <w:rsid w:val="00BD6C6A"/>
    <w:rsid w:val="00BE1686"/>
    <w:rsid w:val="00BE1FE6"/>
    <w:rsid w:val="00BE307D"/>
    <w:rsid w:val="00BE4A06"/>
    <w:rsid w:val="00BE4AE4"/>
    <w:rsid w:val="00BE58EF"/>
    <w:rsid w:val="00BE609C"/>
    <w:rsid w:val="00BE6EBB"/>
    <w:rsid w:val="00BE6F74"/>
    <w:rsid w:val="00BE7AC7"/>
    <w:rsid w:val="00BF0A2D"/>
    <w:rsid w:val="00BF2963"/>
    <w:rsid w:val="00BF4494"/>
    <w:rsid w:val="00C012C5"/>
    <w:rsid w:val="00C02624"/>
    <w:rsid w:val="00C03C99"/>
    <w:rsid w:val="00C0772B"/>
    <w:rsid w:val="00C07D08"/>
    <w:rsid w:val="00C12B1D"/>
    <w:rsid w:val="00C13B0E"/>
    <w:rsid w:val="00C13E37"/>
    <w:rsid w:val="00C14312"/>
    <w:rsid w:val="00C14E26"/>
    <w:rsid w:val="00C150CB"/>
    <w:rsid w:val="00C21897"/>
    <w:rsid w:val="00C245EF"/>
    <w:rsid w:val="00C27143"/>
    <w:rsid w:val="00C302D3"/>
    <w:rsid w:val="00C313D8"/>
    <w:rsid w:val="00C3418E"/>
    <w:rsid w:val="00C3483A"/>
    <w:rsid w:val="00C35F62"/>
    <w:rsid w:val="00C36169"/>
    <w:rsid w:val="00C363B1"/>
    <w:rsid w:val="00C373B9"/>
    <w:rsid w:val="00C376AB"/>
    <w:rsid w:val="00C403C3"/>
    <w:rsid w:val="00C42E28"/>
    <w:rsid w:val="00C447FF"/>
    <w:rsid w:val="00C44C6E"/>
    <w:rsid w:val="00C46FF8"/>
    <w:rsid w:val="00C47305"/>
    <w:rsid w:val="00C50520"/>
    <w:rsid w:val="00C515DB"/>
    <w:rsid w:val="00C54E53"/>
    <w:rsid w:val="00C577FB"/>
    <w:rsid w:val="00C61409"/>
    <w:rsid w:val="00C61425"/>
    <w:rsid w:val="00C632A1"/>
    <w:rsid w:val="00C634C5"/>
    <w:rsid w:val="00C6568C"/>
    <w:rsid w:val="00C657A7"/>
    <w:rsid w:val="00C67B98"/>
    <w:rsid w:val="00C715E6"/>
    <w:rsid w:val="00C736F4"/>
    <w:rsid w:val="00C764DC"/>
    <w:rsid w:val="00C77CA6"/>
    <w:rsid w:val="00C816A0"/>
    <w:rsid w:val="00C84556"/>
    <w:rsid w:val="00C92169"/>
    <w:rsid w:val="00C92641"/>
    <w:rsid w:val="00C93374"/>
    <w:rsid w:val="00C936B6"/>
    <w:rsid w:val="00C93D47"/>
    <w:rsid w:val="00C94915"/>
    <w:rsid w:val="00C96718"/>
    <w:rsid w:val="00C96CCC"/>
    <w:rsid w:val="00CA00E5"/>
    <w:rsid w:val="00CA13EA"/>
    <w:rsid w:val="00CA2185"/>
    <w:rsid w:val="00CA2A0B"/>
    <w:rsid w:val="00CA3F08"/>
    <w:rsid w:val="00CA77C0"/>
    <w:rsid w:val="00CB2510"/>
    <w:rsid w:val="00CB591D"/>
    <w:rsid w:val="00CB5D3E"/>
    <w:rsid w:val="00CB63C4"/>
    <w:rsid w:val="00CC10DB"/>
    <w:rsid w:val="00CC12E3"/>
    <w:rsid w:val="00CC1C9D"/>
    <w:rsid w:val="00CC6BCE"/>
    <w:rsid w:val="00CC6D02"/>
    <w:rsid w:val="00CD1008"/>
    <w:rsid w:val="00CD3BE4"/>
    <w:rsid w:val="00CD7EAC"/>
    <w:rsid w:val="00CE0EB8"/>
    <w:rsid w:val="00CE5C61"/>
    <w:rsid w:val="00CF048A"/>
    <w:rsid w:val="00CF0B95"/>
    <w:rsid w:val="00CF1AB6"/>
    <w:rsid w:val="00CF1B2E"/>
    <w:rsid w:val="00CF31C7"/>
    <w:rsid w:val="00D069FC"/>
    <w:rsid w:val="00D07316"/>
    <w:rsid w:val="00D07837"/>
    <w:rsid w:val="00D10938"/>
    <w:rsid w:val="00D16CB7"/>
    <w:rsid w:val="00D21CB9"/>
    <w:rsid w:val="00D22D9B"/>
    <w:rsid w:val="00D27E16"/>
    <w:rsid w:val="00D32E00"/>
    <w:rsid w:val="00D3350F"/>
    <w:rsid w:val="00D34E04"/>
    <w:rsid w:val="00D368B9"/>
    <w:rsid w:val="00D37B2B"/>
    <w:rsid w:val="00D40175"/>
    <w:rsid w:val="00D44241"/>
    <w:rsid w:val="00D44987"/>
    <w:rsid w:val="00D44E9F"/>
    <w:rsid w:val="00D512D9"/>
    <w:rsid w:val="00D53851"/>
    <w:rsid w:val="00D5481A"/>
    <w:rsid w:val="00D5596B"/>
    <w:rsid w:val="00D57566"/>
    <w:rsid w:val="00D57E15"/>
    <w:rsid w:val="00D61354"/>
    <w:rsid w:val="00D631B6"/>
    <w:rsid w:val="00D71536"/>
    <w:rsid w:val="00D72B64"/>
    <w:rsid w:val="00D72E20"/>
    <w:rsid w:val="00D761AC"/>
    <w:rsid w:val="00D76C70"/>
    <w:rsid w:val="00D76D99"/>
    <w:rsid w:val="00D772B0"/>
    <w:rsid w:val="00D8285F"/>
    <w:rsid w:val="00D8425E"/>
    <w:rsid w:val="00D845F3"/>
    <w:rsid w:val="00D84678"/>
    <w:rsid w:val="00D849FC"/>
    <w:rsid w:val="00D85669"/>
    <w:rsid w:val="00D86FA8"/>
    <w:rsid w:val="00D904C5"/>
    <w:rsid w:val="00D933E1"/>
    <w:rsid w:val="00D946E0"/>
    <w:rsid w:val="00D95D01"/>
    <w:rsid w:val="00D96DDC"/>
    <w:rsid w:val="00DA0666"/>
    <w:rsid w:val="00DA0AD0"/>
    <w:rsid w:val="00DA1559"/>
    <w:rsid w:val="00DA6628"/>
    <w:rsid w:val="00DB174A"/>
    <w:rsid w:val="00DB4835"/>
    <w:rsid w:val="00DB7F94"/>
    <w:rsid w:val="00DC1D67"/>
    <w:rsid w:val="00DC32E7"/>
    <w:rsid w:val="00DC4D46"/>
    <w:rsid w:val="00DD0DA8"/>
    <w:rsid w:val="00DD17EE"/>
    <w:rsid w:val="00DD43E2"/>
    <w:rsid w:val="00DD7481"/>
    <w:rsid w:val="00DD7D3C"/>
    <w:rsid w:val="00DE0059"/>
    <w:rsid w:val="00DE3401"/>
    <w:rsid w:val="00DE3C50"/>
    <w:rsid w:val="00DE78EF"/>
    <w:rsid w:val="00DF7231"/>
    <w:rsid w:val="00DF7C05"/>
    <w:rsid w:val="00E04A7D"/>
    <w:rsid w:val="00E10C3B"/>
    <w:rsid w:val="00E11833"/>
    <w:rsid w:val="00E121F8"/>
    <w:rsid w:val="00E12234"/>
    <w:rsid w:val="00E12850"/>
    <w:rsid w:val="00E12DBD"/>
    <w:rsid w:val="00E12F6A"/>
    <w:rsid w:val="00E1545D"/>
    <w:rsid w:val="00E156C2"/>
    <w:rsid w:val="00E15D14"/>
    <w:rsid w:val="00E16CAA"/>
    <w:rsid w:val="00E16FCF"/>
    <w:rsid w:val="00E17D67"/>
    <w:rsid w:val="00E20990"/>
    <w:rsid w:val="00E23A08"/>
    <w:rsid w:val="00E250D2"/>
    <w:rsid w:val="00E27909"/>
    <w:rsid w:val="00E27E70"/>
    <w:rsid w:val="00E30224"/>
    <w:rsid w:val="00E31FF9"/>
    <w:rsid w:val="00E32E10"/>
    <w:rsid w:val="00E333E0"/>
    <w:rsid w:val="00E41407"/>
    <w:rsid w:val="00E41D6B"/>
    <w:rsid w:val="00E45C7C"/>
    <w:rsid w:val="00E462C2"/>
    <w:rsid w:val="00E501C0"/>
    <w:rsid w:val="00E521DC"/>
    <w:rsid w:val="00E536A2"/>
    <w:rsid w:val="00E56913"/>
    <w:rsid w:val="00E56AFA"/>
    <w:rsid w:val="00E56CC1"/>
    <w:rsid w:val="00E571C5"/>
    <w:rsid w:val="00E621F9"/>
    <w:rsid w:val="00E647E0"/>
    <w:rsid w:val="00E65623"/>
    <w:rsid w:val="00E65945"/>
    <w:rsid w:val="00E674FB"/>
    <w:rsid w:val="00E72100"/>
    <w:rsid w:val="00E7506F"/>
    <w:rsid w:val="00E75109"/>
    <w:rsid w:val="00E76180"/>
    <w:rsid w:val="00E8122E"/>
    <w:rsid w:val="00E8465B"/>
    <w:rsid w:val="00E8698F"/>
    <w:rsid w:val="00E87544"/>
    <w:rsid w:val="00E91A42"/>
    <w:rsid w:val="00E92DE8"/>
    <w:rsid w:val="00E95B46"/>
    <w:rsid w:val="00E97E33"/>
    <w:rsid w:val="00EA11B0"/>
    <w:rsid w:val="00EA4D3A"/>
    <w:rsid w:val="00EB077E"/>
    <w:rsid w:val="00EB2B98"/>
    <w:rsid w:val="00EB5503"/>
    <w:rsid w:val="00EB56D5"/>
    <w:rsid w:val="00EB58FB"/>
    <w:rsid w:val="00EB6CA4"/>
    <w:rsid w:val="00EB6ED6"/>
    <w:rsid w:val="00EC0472"/>
    <w:rsid w:val="00EC366B"/>
    <w:rsid w:val="00EC4280"/>
    <w:rsid w:val="00EC430D"/>
    <w:rsid w:val="00EC73F1"/>
    <w:rsid w:val="00EC7A17"/>
    <w:rsid w:val="00ED0AA5"/>
    <w:rsid w:val="00ED24E7"/>
    <w:rsid w:val="00ED593F"/>
    <w:rsid w:val="00ED7A84"/>
    <w:rsid w:val="00EE3995"/>
    <w:rsid w:val="00EE471D"/>
    <w:rsid w:val="00EE6916"/>
    <w:rsid w:val="00EF1C7E"/>
    <w:rsid w:val="00EF1E32"/>
    <w:rsid w:val="00EF3AE4"/>
    <w:rsid w:val="00EF5193"/>
    <w:rsid w:val="00EF6C45"/>
    <w:rsid w:val="00F003FC"/>
    <w:rsid w:val="00F0309B"/>
    <w:rsid w:val="00F045CB"/>
    <w:rsid w:val="00F10297"/>
    <w:rsid w:val="00F126C7"/>
    <w:rsid w:val="00F15010"/>
    <w:rsid w:val="00F207BC"/>
    <w:rsid w:val="00F22974"/>
    <w:rsid w:val="00F23419"/>
    <w:rsid w:val="00F26C46"/>
    <w:rsid w:val="00F27612"/>
    <w:rsid w:val="00F27FCD"/>
    <w:rsid w:val="00F3159C"/>
    <w:rsid w:val="00F32878"/>
    <w:rsid w:val="00F332ED"/>
    <w:rsid w:val="00F349A8"/>
    <w:rsid w:val="00F35929"/>
    <w:rsid w:val="00F37D3F"/>
    <w:rsid w:val="00F37E54"/>
    <w:rsid w:val="00F44F33"/>
    <w:rsid w:val="00F47A08"/>
    <w:rsid w:val="00F53995"/>
    <w:rsid w:val="00F57C49"/>
    <w:rsid w:val="00F60FBB"/>
    <w:rsid w:val="00F64724"/>
    <w:rsid w:val="00F6499E"/>
    <w:rsid w:val="00F659D9"/>
    <w:rsid w:val="00F66EB1"/>
    <w:rsid w:val="00F70257"/>
    <w:rsid w:val="00F70CB6"/>
    <w:rsid w:val="00F71150"/>
    <w:rsid w:val="00F743BC"/>
    <w:rsid w:val="00F75F4E"/>
    <w:rsid w:val="00F7691B"/>
    <w:rsid w:val="00F811B8"/>
    <w:rsid w:val="00F8393A"/>
    <w:rsid w:val="00F8675D"/>
    <w:rsid w:val="00F9087C"/>
    <w:rsid w:val="00F9101F"/>
    <w:rsid w:val="00F91D76"/>
    <w:rsid w:val="00F93545"/>
    <w:rsid w:val="00F93824"/>
    <w:rsid w:val="00F94341"/>
    <w:rsid w:val="00F945AD"/>
    <w:rsid w:val="00F95369"/>
    <w:rsid w:val="00FA17A4"/>
    <w:rsid w:val="00FA17D4"/>
    <w:rsid w:val="00FA1877"/>
    <w:rsid w:val="00FA1EE5"/>
    <w:rsid w:val="00FA1F4A"/>
    <w:rsid w:val="00FA2A75"/>
    <w:rsid w:val="00FA60B6"/>
    <w:rsid w:val="00FA61D2"/>
    <w:rsid w:val="00FA78D9"/>
    <w:rsid w:val="00FB3DC2"/>
    <w:rsid w:val="00FB43D9"/>
    <w:rsid w:val="00FB679E"/>
    <w:rsid w:val="00FB6CC4"/>
    <w:rsid w:val="00FB73ED"/>
    <w:rsid w:val="00FB75DD"/>
    <w:rsid w:val="00FB7DC7"/>
    <w:rsid w:val="00FC03BB"/>
    <w:rsid w:val="00FC1406"/>
    <w:rsid w:val="00FC3F61"/>
    <w:rsid w:val="00FC60E5"/>
    <w:rsid w:val="00FC6145"/>
    <w:rsid w:val="00FC793C"/>
    <w:rsid w:val="00FD1F70"/>
    <w:rsid w:val="00FD465C"/>
    <w:rsid w:val="00FD5B8D"/>
    <w:rsid w:val="00FD617A"/>
    <w:rsid w:val="00FE0421"/>
    <w:rsid w:val="00FE234A"/>
    <w:rsid w:val="00FE29A7"/>
    <w:rsid w:val="00FF5587"/>
    <w:rsid w:val="00FF6540"/>
    <w:rsid w:val="00FF6D26"/>
    <w:rsid w:val="00FF6D44"/>
    <w:rsid w:val="00FF75E0"/>
    <w:rsid w:val="01A356AE"/>
    <w:rsid w:val="01AC0EEE"/>
    <w:rsid w:val="0250CB00"/>
    <w:rsid w:val="02595855"/>
    <w:rsid w:val="03405A04"/>
    <w:rsid w:val="0398A0C5"/>
    <w:rsid w:val="03E3B8BA"/>
    <w:rsid w:val="0454ADD3"/>
    <w:rsid w:val="0495B44E"/>
    <w:rsid w:val="051FCC4F"/>
    <w:rsid w:val="060F0699"/>
    <w:rsid w:val="06257FEC"/>
    <w:rsid w:val="0AFB5AC1"/>
    <w:rsid w:val="0DE255A0"/>
    <w:rsid w:val="0F4796B4"/>
    <w:rsid w:val="1105C9C7"/>
    <w:rsid w:val="185B85D1"/>
    <w:rsid w:val="19CFDC2C"/>
    <w:rsid w:val="1A2D5FB2"/>
    <w:rsid w:val="1A652548"/>
    <w:rsid w:val="1C27A544"/>
    <w:rsid w:val="1C323CDA"/>
    <w:rsid w:val="1CEE30A7"/>
    <w:rsid w:val="1D004741"/>
    <w:rsid w:val="1D51C66E"/>
    <w:rsid w:val="1DC5F439"/>
    <w:rsid w:val="1DE94C67"/>
    <w:rsid w:val="1E497EE2"/>
    <w:rsid w:val="1E7F0993"/>
    <w:rsid w:val="1F8F3C21"/>
    <w:rsid w:val="1FF6DE65"/>
    <w:rsid w:val="20F814B0"/>
    <w:rsid w:val="2106DF89"/>
    <w:rsid w:val="21AF1EBD"/>
    <w:rsid w:val="223C8433"/>
    <w:rsid w:val="22AFBE0E"/>
    <w:rsid w:val="2402E576"/>
    <w:rsid w:val="2787E7A1"/>
    <w:rsid w:val="289AD259"/>
    <w:rsid w:val="29229076"/>
    <w:rsid w:val="2BB4C4AC"/>
    <w:rsid w:val="2BF1BC2D"/>
    <w:rsid w:val="2CADDF82"/>
    <w:rsid w:val="2DACAC47"/>
    <w:rsid w:val="2FF6B2E1"/>
    <w:rsid w:val="2FFA2B3A"/>
    <w:rsid w:val="31C885BF"/>
    <w:rsid w:val="31CB2D44"/>
    <w:rsid w:val="33461078"/>
    <w:rsid w:val="34442D3C"/>
    <w:rsid w:val="35386E0E"/>
    <w:rsid w:val="363ADB3A"/>
    <w:rsid w:val="37241ACD"/>
    <w:rsid w:val="3758429F"/>
    <w:rsid w:val="3810F8AA"/>
    <w:rsid w:val="391CB70F"/>
    <w:rsid w:val="39BF1F1F"/>
    <w:rsid w:val="3A644EB2"/>
    <w:rsid w:val="3A95EF4E"/>
    <w:rsid w:val="3B304D9E"/>
    <w:rsid w:val="3B7716D0"/>
    <w:rsid w:val="3BADB300"/>
    <w:rsid w:val="3C34306C"/>
    <w:rsid w:val="3C50D693"/>
    <w:rsid w:val="3D6911A5"/>
    <w:rsid w:val="3DCAC5DE"/>
    <w:rsid w:val="3E3104AE"/>
    <w:rsid w:val="3EFFAC69"/>
    <w:rsid w:val="3F4643B6"/>
    <w:rsid w:val="3F4ADCBB"/>
    <w:rsid w:val="3F5134EF"/>
    <w:rsid w:val="3F76FDF3"/>
    <w:rsid w:val="4055AE08"/>
    <w:rsid w:val="40607105"/>
    <w:rsid w:val="40A9E7E4"/>
    <w:rsid w:val="40F0351B"/>
    <w:rsid w:val="41167B84"/>
    <w:rsid w:val="42259ED2"/>
    <w:rsid w:val="4255F933"/>
    <w:rsid w:val="429EF34E"/>
    <w:rsid w:val="448E14E1"/>
    <w:rsid w:val="46475FB2"/>
    <w:rsid w:val="46F0424E"/>
    <w:rsid w:val="4719D1E9"/>
    <w:rsid w:val="47615C71"/>
    <w:rsid w:val="4DDDAA30"/>
    <w:rsid w:val="4E62870D"/>
    <w:rsid w:val="4E68650C"/>
    <w:rsid w:val="4E9589F5"/>
    <w:rsid w:val="4EE02893"/>
    <w:rsid w:val="504CBFFD"/>
    <w:rsid w:val="51E66507"/>
    <w:rsid w:val="52F55293"/>
    <w:rsid w:val="54D1A43E"/>
    <w:rsid w:val="553EF50F"/>
    <w:rsid w:val="56BFAF90"/>
    <w:rsid w:val="58E7034F"/>
    <w:rsid w:val="5937A9DC"/>
    <w:rsid w:val="594BB151"/>
    <w:rsid w:val="5C624C52"/>
    <w:rsid w:val="5E32C7C6"/>
    <w:rsid w:val="5FABAF97"/>
    <w:rsid w:val="60B44E0D"/>
    <w:rsid w:val="62EE63EA"/>
    <w:rsid w:val="632B89C9"/>
    <w:rsid w:val="64BE5833"/>
    <w:rsid w:val="668FA50A"/>
    <w:rsid w:val="6708DF30"/>
    <w:rsid w:val="67E26296"/>
    <w:rsid w:val="69C8781F"/>
    <w:rsid w:val="69EC7D4C"/>
    <w:rsid w:val="6C554ACC"/>
    <w:rsid w:val="6CFAF68F"/>
    <w:rsid w:val="6E164583"/>
    <w:rsid w:val="6F140018"/>
    <w:rsid w:val="7435C463"/>
    <w:rsid w:val="76FD82DC"/>
    <w:rsid w:val="78BF59FF"/>
    <w:rsid w:val="79B06DFE"/>
    <w:rsid w:val="7A3C1420"/>
    <w:rsid w:val="7A6272AF"/>
    <w:rsid w:val="7AC75CBA"/>
    <w:rsid w:val="7AC8DD03"/>
    <w:rsid w:val="7AF5FE06"/>
    <w:rsid w:val="7BB7F32D"/>
    <w:rsid w:val="7C6EC79D"/>
    <w:rsid w:val="7DD3C400"/>
    <w:rsid w:val="7DE59B8F"/>
    <w:rsid w:val="7E6D92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37F4"/>
  <w15:docId w15:val="{6E99F6B6-1B87-4BBE-BF9B-C2846A14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A0"/>
  </w:style>
  <w:style w:type="paragraph" w:styleId="Footer">
    <w:name w:val="footer"/>
    <w:basedOn w:val="Normal"/>
    <w:link w:val="FooterChar"/>
    <w:uiPriority w:val="99"/>
    <w:unhideWhenUsed/>
    <w:rsid w:val="00C81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A0"/>
  </w:style>
  <w:style w:type="paragraph" w:styleId="BalloonText">
    <w:name w:val="Balloon Text"/>
    <w:basedOn w:val="Normal"/>
    <w:link w:val="BalloonTextChar"/>
    <w:uiPriority w:val="99"/>
    <w:semiHidden/>
    <w:unhideWhenUsed/>
    <w:rsid w:val="00266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13"/>
    <w:rPr>
      <w:rFonts w:ascii="Segoe UI" w:hAnsi="Segoe UI" w:cs="Segoe UI"/>
      <w:sz w:val="18"/>
      <w:szCs w:val="18"/>
    </w:rPr>
  </w:style>
  <w:style w:type="character" w:styleId="CommentReference">
    <w:name w:val="annotation reference"/>
    <w:basedOn w:val="DefaultParagraphFont"/>
    <w:uiPriority w:val="99"/>
    <w:semiHidden/>
    <w:unhideWhenUsed/>
    <w:rsid w:val="0092622D"/>
    <w:rPr>
      <w:sz w:val="16"/>
      <w:szCs w:val="16"/>
    </w:rPr>
  </w:style>
  <w:style w:type="paragraph" w:styleId="CommentText">
    <w:name w:val="annotation text"/>
    <w:basedOn w:val="Normal"/>
    <w:link w:val="CommentTextChar"/>
    <w:uiPriority w:val="99"/>
    <w:unhideWhenUsed/>
    <w:rsid w:val="0092622D"/>
    <w:pPr>
      <w:spacing w:line="240" w:lineRule="auto"/>
    </w:pPr>
    <w:rPr>
      <w:sz w:val="20"/>
      <w:szCs w:val="20"/>
    </w:rPr>
  </w:style>
  <w:style w:type="character" w:customStyle="1" w:styleId="CommentTextChar">
    <w:name w:val="Comment Text Char"/>
    <w:basedOn w:val="DefaultParagraphFont"/>
    <w:link w:val="CommentText"/>
    <w:uiPriority w:val="99"/>
    <w:rsid w:val="0092622D"/>
    <w:rPr>
      <w:sz w:val="20"/>
      <w:szCs w:val="20"/>
    </w:rPr>
  </w:style>
  <w:style w:type="paragraph" w:styleId="CommentSubject">
    <w:name w:val="annotation subject"/>
    <w:basedOn w:val="CommentText"/>
    <w:next w:val="CommentText"/>
    <w:link w:val="CommentSubjectChar"/>
    <w:uiPriority w:val="99"/>
    <w:semiHidden/>
    <w:unhideWhenUsed/>
    <w:rsid w:val="0092622D"/>
    <w:rPr>
      <w:b/>
      <w:bCs/>
    </w:rPr>
  </w:style>
  <w:style w:type="character" w:customStyle="1" w:styleId="CommentSubjectChar">
    <w:name w:val="Comment Subject Char"/>
    <w:basedOn w:val="CommentTextChar"/>
    <w:link w:val="CommentSubject"/>
    <w:uiPriority w:val="99"/>
    <w:semiHidden/>
    <w:rsid w:val="0092622D"/>
    <w:rPr>
      <w:b/>
      <w:bCs/>
      <w:sz w:val="20"/>
      <w:szCs w:val="20"/>
    </w:rPr>
  </w:style>
  <w:style w:type="character" w:styleId="Hyperlink">
    <w:name w:val="Hyperlink"/>
    <w:unhideWhenUsed/>
    <w:rsid w:val="00D904C5"/>
    <w:rPr>
      <w:color w:val="0000FF"/>
      <w:u w:val="single"/>
    </w:rPr>
  </w:style>
  <w:style w:type="character" w:styleId="UnresolvedMention">
    <w:name w:val="Unresolved Mention"/>
    <w:basedOn w:val="DefaultParagraphFont"/>
    <w:uiPriority w:val="99"/>
    <w:semiHidden/>
    <w:unhideWhenUsed/>
    <w:rsid w:val="00EA11B0"/>
    <w:rPr>
      <w:color w:val="605E5C"/>
      <w:shd w:val="clear" w:color="auto" w:fill="E1DFDD"/>
    </w:rPr>
  </w:style>
  <w:style w:type="table" w:styleId="TableGrid">
    <w:name w:val="Table Grid"/>
    <w:basedOn w:val="TableNormal"/>
    <w:uiPriority w:val="39"/>
    <w:rsid w:val="00A34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B37"/>
    <w:pPr>
      <w:ind w:left="720"/>
      <w:contextualSpacing/>
    </w:pPr>
  </w:style>
  <w:style w:type="paragraph" w:styleId="NormalWeb">
    <w:name w:val="Normal (Web)"/>
    <w:basedOn w:val="Normal"/>
    <w:uiPriority w:val="99"/>
    <w:unhideWhenUsed/>
    <w:rsid w:val="00380B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F6CA2"/>
    <w:pPr>
      <w:spacing w:after="0" w:line="240" w:lineRule="auto"/>
    </w:pPr>
  </w:style>
  <w:style w:type="character" w:styleId="FollowedHyperlink">
    <w:name w:val="FollowedHyperlink"/>
    <w:basedOn w:val="DefaultParagraphFont"/>
    <w:uiPriority w:val="99"/>
    <w:semiHidden/>
    <w:unhideWhenUsed/>
    <w:rsid w:val="00FF6D26"/>
    <w:rPr>
      <w:color w:val="954F72" w:themeColor="followedHyperlink"/>
      <w:u w:val="single"/>
    </w:rPr>
  </w:style>
  <w:style w:type="character" w:styleId="Mention">
    <w:name w:val="Mention"/>
    <w:basedOn w:val="DefaultParagraphFont"/>
    <w:uiPriority w:val="99"/>
    <w:unhideWhenUsed/>
    <w:rsid w:val="00DE78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7061">
      <w:bodyDiv w:val="1"/>
      <w:marLeft w:val="0"/>
      <w:marRight w:val="0"/>
      <w:marTop w:val="0"/>
      <w:marBottom w:val="0"/>
      <w:divBdr>
        <w:top w:val="none" w:sz="0" w:space="0" w:color="auto"/>
        <w:left w:val="none" w:sz="0" w:space="0" w:color="auto"/>
        <w:bottom w:val="none" w:sz="0" w:space="0" w:color="auto"/>
        <w:right w:val="none" w:sz="0" w:space="0" w:color="auto"/>
      </w:divBdr>
    </w:div>
    <w:div w:id="247469383">
      <w:bodyDiv w:val="1"/>
      <w:marLeft w:val="0"/>
      <w:marRight w:val="0"/>
      <w:marTop w:val="0"/>
      <w:marBottom w:val="0"/>
      <w:divBdr>
        <w:top w:val="none" w:sz="0" w:space="0" w:color="auto"/>
        <w:left w:val="none" w:sz="0" w:space="0" w:color="auto"/>
        <w:bottom w:val="none" w:sz="0" w:space="0" w:color="auto"/>
        <w:right w:val="none" w:sz="0" w:space="0" w:color="auto"/>
      </w:divBdr>
    </w:div>
    <w:div w:id="868765005">
      <w:bodyDiv w:val="1"/>
      <w:marLeft w:val="0"/>
      <w:marRight w:val="0"/>
      <w:marTop w:val="0"/>
      <w:marBottom w:val="0"/>
      <w:divBdr>
        <w:top w:val="none" w:sz="0" w:space="0" w:color="auto"/>
        <w:left w:val="none" w:sz="0" w:space="0" w:color="auto"/>
        <w:bottom w:val="none" w:sz="0" w:space="0" w:color="auto"/>
        <w:right w:val="none" w:sz="0" w:space="0" w:color="auto"/>
      </w:divBdr>
    </w:div>
    <w:div w:id="1337341908">
      <w:bodyDiv w:val="1"/>
      <w:marLeft w:val="0"/>
      <w:marRight w:val="0"/>
      <w:marTop w:val="0"/>
      <w:marBottom w:val="0"/>
      <w:divBdr>
        <w:top w:val="none" w:sz="0" w:space="0" w:color="auto"/>
        <w:left w:val="none" w:sz="0" w:space="0" w:color="auto"/>
        <w:bottom w:val="none" w:sz="0" w:space="0" w:color="auto"/>
        <w:right w:val="none" w:sz="0" w:space="0" w:color="auto"/>
      </w:divBdr>
    </w:div>
    <w:div w:id="1341933770">
      <w:bodyDiv w:val="1"/>
      <w:marLeft w:val="0"/>
      <w:marRight w:val="0"/>
      <w:marTop w:val="0"/>
      <w:marBottom w:val="0"/>
      <w:divBdr>
        <w:top w:val="none" w:sz="0" w:space="0" w:color="auto"/>
        <w:left w:val="none" w:sz="0" w:space="0" w:color="auto"/>
        <w:bottom w:val="none" w:sz="0" w:space="0" w:color="auto"/>
        <w:right w:val="none" w:sz="0" w:space="0" w:color="auto"/>
      </w:divBdr>
    </w:div>
    <w:div w:id="1369798430">
      <w:bodyDiv w:val="1"/>
      <w:marLeft w:val="0"/>
      <w:marRight w:val="0"/>
      <w:marTop w:val="0"/>
      <w:marBottom w:val="0"/>
      <w:divBdr>
        <w:top w:val="none" w:sz="0" w:space="0" w:color="auto"/>
        <w:left w:val="none" w:sz="0" w:space="0" w:color="auto"/>
        <w:bottom w:val="none" w:sz="0" w:space="0" w:color="auto"/>
        <w:right w:val="none" w:sz="0" w:space="0" w:color="auto"/>
      </w:divBdr>
    </w:div>
    <w:div w:id="1778912577">
      <w:bodyDiv w:val="1"/>
      <w:marLeft w:val="0"/>
      <w:marRight w:val="0"/>
      <w:marTop w:val="0"/>
      <w:marBottom w:val="0"/>
      <w:divBdr>
        <w:top w:val="none" w:sz="0" w:space="0" w:color="auto"/>
        <w:left w:val="none" w:sz="0" w:space="0" w:color="auto"/>
        <w:bottom w:val="none" w:sz="0" w:space="0" w:color="auto"/>
        <w:right w:val="none" w:sz="0" w:space="0" w:color="auto"/>
      </w:divBdr>
    </w:div>
    <w:div w:id="2023051611">
      <w:bodyDiv w:val="1"/>
      <w:marLeft w:val="0"/>
      <w:marRight w:val="0"/>
      <w:marTop w:val="0"/>
      <w:marBottom w:val="0"/>
      <w:divBdr>
        <w:top w:val="none" w:sz="0" w:space="0" w:color="auto"/>
        <w:left w:val="none" w:sz="0" w:space="0" w:color="auto"/>
        <w:bottom w:val="none" w:sz="0" w:space="0" w:color="auto"/>
        <w:right w:val="none" w:sz="0" w:space="0" w:color="auto"/>
      </w:divBdr>
    </w:div>
    <w:div w:id="210252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azeem.bhatia@dhsc.gov.uk" TargetMode="External"/><Relationship Id="rId18" Type="http://schemas.openxmlformats.org/officeDocument/2006/relationships/hyperlink" Target="mailto:sian.evans@dhsc.gov.uk" TargetMode="External"/><Relationship Id="rId26" Type="http://schemas.openxmlformats.org/officeDocument/2006/relationships/hyperlink" Target="mailto:Aimee.Stimpson@dhsc.gov.uk" TargetMode="External"/><Relationship Id="rId39" Type="http://schemas.openxmlformats.org/officeDocument/2006/relationships/fontTable" Target="fontTable.xml"/><Relationship Id="rId21" Type="http://schemas.microsoft.com/office/2011/relationships/commentsExtended" Target="commentsExtended.xml"/><Relationship Id="rId34" Type="http://schemas.openxmlformats.org/officeDocument/2006/relationships/image" Target="media/image2.png"/><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althyplaces@dhsc.gov.uk" TargetMode="External"/><Relationship Id="rId20" Type="http://schemas.openxmlformats.org/officeDocument/2006/relationships/comments" Target="comments.xml"/><Relationship Id="rId29" Type="http://schemas.openxmlformats.org/officeDocument/2006/relationships/hyperlink" Target="mailto:ines.campos-matos@dhsc.gov.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fph.org.uk" TargetMode="External"/><Relationship Id="rId24" Type="http://schemas.openxmlformats.org/officeDocument/2006/relationships/hyperlink" Target="mailto:Richard.Jarvis@dhsc.gov.uk" TargetMode="External"/><Relationship Id="rId32" Type="http://schemas.openxmlformats.org/officeDocument/2006/relationships/hyperlink" Target="mailto:Tim.elwellsutton@dhsc.gov.uk" TargetMode="External"/><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nice.org.uk/guidance/ng6" TargetMode="External"/><Relationship Id="rId23" Type="http://schemas.microsoft.com/office/2018/08/relationships/commentsExtensible" Target="commentsExtensible.xml"/><Relationship Id="rId28" Type="http://schemas.openxmlformats.org/officeDocument/2006/relationships/hyperlink" Target="mailto:Corinne.Harvey@dhsc.gov.uk"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rachel.clark@dhsc.gov.uk" TargetMode="External"/><Relationship Id="rId31" Type="http://schemas.openxmlformats.org/officeDocument/2006/relationships/hyperlink" Target="mailto:andrew.furber@dhsc.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re.perkins@dhsc.gov.uk" TargetMode="External"/><Relationship Id="rId22" Type="http://schemas.microsoft.com/office/2016/09/relationships/commentsIds" Target="commentsIds.xml"/><Relationship Id="rId27" Type="http://schemas.openxmlformats.org/officeDocument/2006/relationships/hyperlink" Target="mailto:Tazeem.Bhatia@dhsc.gov.uk" TargetMode="External"/><Relationship Id="rId30" Type="http://schemas.openxmlformats.org/officeDocument/2006/relationships/hyperlink" Target="mailto:jennifer.yip@dhsc.gov.uk"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azeem.bhatia@dhsc.gov.uk" TargetMode="External"/><Relationship Id="rId17" Type="http://schemas.openxmlformats.org/officeDocument/2006/relationships/hyperlink" Target="mailto:corinne.harvey@dhsc.gov.uk" TargetMode="External"/><Relationship Id="rId25" Type="http://schemas.openxmlformats.org/officeDocument/2006/relationships/hyperlink" Target="mailto:Clare.Perkins@dhsc.gov.uk" TargetMode="External"/><Relationship Id="rId33" Type="http://schemas.openxmlformats.org/officeDocument/2006/relationships/image" Target="media/image1.jpeg"/><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7f3248-7408-4af3-8a1e-7daa86aacaf3" xsi:nil="true"/>
    <lcf76f155ced4ddcb4097134ff3c332f xmlns="3f7fc2bf-407b-4a43-989f-dd7e803d57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3" ma:contentTypeDescription="Create a new document." ma:contentTypeScope="" ma:versionID="d79ca82c5b8d01bd7739b1b84503560d">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5890db6e415be3ec16a747dc780e314c"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fd94f8-d53f-484d-8b39-ddf7dd448415}"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0797F-5099-4BE3-828F-D94121C99F77}">
  <ds:schemaRefs>
    <ds:schemaRef ds:uri="http://schemas.microsoft.com/office/2006/metadata/properties"/>
    <ds:schemaRef ds:uri="http://schemas.microsoft.com/office/infopath/2007/PartnerControls"/>
    <ds:schemaRef ds:uri="107f3248-7408-4af3-8a1e-7daa86aacaf3"/>
    <ds:schemaRef ds:uri="3f7fc2bf-407b-4a43-989f-dd7e803d576b"/>
  </ds:schemaRefs>
</ds:datastoreItem>
</file>

<file path=customXml/itemProps2.xml><?xml version="1.0" encoding="utf-8"?>
<ds:datastoreItem xmlns:ds="http://schemas.openxmlformats.org/officeDocument/2006/customXml" ds:itemID="{57D327F7-6A21-4E25-B990-AF5B9CC11985}">
  <ds:schemaRefs>
    <ds:schemaRef ds:uri="http://schemas.microsoft.com/sharepoint/v3/contenttype/forms"/>
  </ds:schemaRefs>
</ds:datastoreItem>
</file>

<file path=customXml/itemProps3.xml><?xml version="1.0" encoding="utf-8"?>
<ds:datastoreItem xmlns:ds="http://schemas.openxmlformats.org/officeDocument/2006/customXml" ds:itemID="{170DA882-1501-4E6B-A1E3-89C9FEBE9BBF}">
  <ds:schemaRefs>
    <ds:schemaRef ds:uri="http://schemas.openxmlformats.org/officeDocument/2006/bibliography"/>
  </ds:schemaRefs>
</ds:datastoreItem>
</file>

<file path=customXml/itemProps4.xml><?xml version="1.0" encoding="utf-8"?>
<ds:datastoreItem xmlns:ds="http://schemas.openxmlformats.org/officeDocument/2006/customXml" ds:itemID="{B1C5E0C0-078F-46F2-A8A7-C9B2A40FB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15</Pages>
  <Words>4297</Words>
  <Characters>25271</Characters>
  <Application>Microsoft Office Word</Application>
  <DocSecurity>0</DocSecurity>
  <Lines>765</Lines>
  <Paragraphs>339</Paragraphs>
  <ScaleCrop>false</ScaleCrop>
  <Company>Challow</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Curic</dc:creator>
  <cp:keywords/>
  <dc:description/>
  <cp:lastModifiedBy>Victoria Strode</cp:lastModifiedBy>
  <cp:revision>14</cp:revision>
  <cp:lastPrinted>2019-03-01T17:26:00Z</cp:lastPrinted>
  <dcterms:created xsi:type="dcterms:W3CDTF">2025-09-19T08:23:00Z</dcterms:created>
  <dcterms:modified xsi:type="dcterms:W3CDTF">2025-10-16T15:46:00Z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0x01010049932F09C3A23D4998B9EA31F785FD95</vt:lpwstr>
  </property>
  <property fmtid="{D5CDD505-2E9C-101B-9397-08002B2CF9AE}" pid="3" name="MediaServiceImageTags">
    <vt:lpwstr/>
  </property>
</Properties>
</file>