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A00C0A">
        <w:trPr>
          <w:trHeight w:val="50"/>
        </w:trPr>
        <w:tc>
          <w:tcPr>
            <w:tcW w:w="2112" w:type="dxa"/>
            <w:gridSpan w:val="2"/>
            <w:shd w:val="clear" w:color="auto" w:fill="DEEAF6"/>
          </w:tcPr>
          <w:p w14:paraId="4A50EB48" w14:textId="077AE5F2" w:rsidR="00D904C5" w:rsidRPr="00A00C0A"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tc>
        <w:tc>
          <w:tcPr>
            <w:tcW w:w="7091" w:type="dxa"/>
          </w:tcPr>
          <w:p w14:paraId="2DA91E62" w14:textId="10D4240C" w:rsidR="007C7FC6" w:rsidRPr="006527E6" w:rsidRDefault="007C7FC6" w:rsidP="001B27A2">
            <w:pPr>
              <w:spacing w:after="0" w:line="240" w:lineRule="auto"/>
              <w:rPr>
                <w:rFonts w:ascii="Arial" w:eastAsia="Times New Roman" w:hAnsi="Arial" w:cs="Arial"/>
              </w:rPr>
            </w:pPr>
            <w:r>
              <w:rPr>
                <w:rFonts w:ascii="Arial" w:eastAsia="Times New Roman" w:hAnsi="Arial" w:cs="Arial"/>
              </w:rPr>
              <w:t>Dr Nadeem Hasan</w:t>
            </w:r>
          </w:p>
        </w:tc>
      </w:tr>
      <w:tr w:rsidR="00D904C5" w:rsidRPr="006527E6" w14:paraId="5246C5BD" w14:textId="77777777" w:rsidTr="00A00C0A">
        <w:trPr>
          <w:trHeight w:val="65"/>
        </w:trPr>
        <w:tc>
          <w:tcPr>
            <w:tcW w:w="9203" w:type="dxa"/>
            <w:gridSpan w:val="3"/>
            <w:shd w:val="clear" w:color="auto" w:fill="DEEAF6"/>
          </w:tcPr>
          <w:p w14:paraId="41F43FF7" w14:textId="4BB64127" w:rsidR="00D904C5" w:rsidRPr="006527E6" w:rsidRDefault="00D904C5" w:rsidP="009C21CD">
            <w:pPr>
              <w:spacing w:after="0" w:line="240" w:lineRule="auto"/>
              <w:rPr>
                <w:rFonts w:ascii="Arial" w:eastAsia="Times New Roman" w:hAnsi="Arial" w:cs="Arial"/>
                <w:b/>
              </w:rPr>
            </w:pPr>
            <w:r w:rsidRPr="006527E6">
              <w:rPr>
                <w:rFonts w:ascii="Arial" w:eastAsia="Times New Roman" w:hAnsi="Arial" w:cs="Arial"/>
                <w:b/>
              </w:rPr>
              <w:t>CORRESPONDENCE ADDRESS</w:t>
            </w:r>
          </w:p>
        </w:tc>
      </w:tr>
      <w:tr w:rsidR="00D904C5" w:rsidRPr="006527E6" w14:paraId="10163E63" w14:textId="77777777" w:rsidTr="00A00C0A">
        <w:trPr>
          <w:trHeight w:val="65"/>
        </w:trPr>
        <w:tc>
          <w:tcPr>
            <w:tcW w:w="9203" w:type="dxa"/>
            <w:gridSpan w:val="3"/>
          </w:tcPr>
          <w:p w14:paraId="001CC9CB" w14:textId="5AA450AE" w:rsidR="00D904C5" w:rsidRPr="006527E6" w:rsidRDefault="001B27A2" w:rsidP="00D904C5">
            <w:pPr>
              <w:spacing w:after="0" w:line="240" w:lineRule="auto"/>
              <w:rPr>
                <w:rFonts w:ascii="Arial" w:eastAsia="Times New Roman" w:hAnsi="Arial" w:cs="Arial"/>
              </w:rPr>
            </w:pPr>
            <w:r>
              <w:rPr>
                <w:rFonts w:ascii="Arial" w:eastAsia="Times New Roman" w:hAnsi="Arial" w:cs="Arial"/>
              </w:rPr>
              <w:t xml:space="preserve">Foreign, Commonwealth and Development Office </w:t>
            </w:r>
          </w:p>
          <w:p w14:paraId="64BA160F" w14:textId="6057E72E" w:rsidR="00D904C5" w:rsidRDefault="001B27A2" w:rsidP="00D904C5">
            <w:pPr>
              <w:tabs>
                <w:tab w:val="left" w:pos="2490"/>
              </w:tabs>
              <w:spacing w:after="0" w:line="240" w:lineRule="auto"/>
              <w:rPr>
                <w:rFonts w:ascii="Arial" w:hAnsi="Arial" w:cs="Arial"/>
                <w:color w:val="111111"/>
                <w:shd w:val="clear" w:color="auto" w:fill="FFFFFF"/>
              </w:rPr>
            </w:pPr>
            <w:r w:rsidRPr="001B27A2">
              <w:rPr>
                <w:rFonts w:ascii="Arial" w:hAnsi="Arial" w:cs="Arial"/>
                <w:color w:val="111111"/>
                <w:shd w:val="clear" w:color="auto" w:fill="FFFFFF"/>
              </w:rPr>
              <w:t>King Charles St</w:t>
            </w:r>
            <w:r w:rsidR="005B5064">
              <w:rPr>
                <w:rFonts w:ascii="Arial" w:hAnsi="Arial" w:cs="Arial"/>
                <w:color w:val="111111"/>
                <w:shd w:val="clear" w:color="auto" w:fill="FFFFFF"/>
              </w:rPr>
              <w:t>reet</w:t>
            </w:r>
            <w:r w:rsidRPr="001B27A2">
              <w:rPr>
                <w:rFonts w:ascii="Arial" w:hAnsi="Arial" w:cs="Arial"/>
                <w:color w:val="111111"/>
                <w:shd w:val="clear" w:color="auto" w:fill="FFFFFF"/>
              </w:rPr>
              <w:t xml:space="preserve"> </w:t>
            </w:r>
          </w:p>
          <w:p w14:paraId="51ED1A49" w14:textId="68412C11" w:rsidR="00D904C5" w:rsidRPr="006527E6" w:rsidRDefault="00D904C5" w:rsidP="00D904C5">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00974BAA">
              <w:rPr>
                <w:rFonts w:ascii="Arial" w:eastAsia="Times New Roman" w:hAnsi="Arial" w:cs="Arial"/>
              </w:rPr>
              <w:t>London</w:t>
            </w:r>
            <w:r w:rsidRPr="006527E6">
              <w:rPr>
                <w:rFonts w:ascii="Arial" w:eastAsia="Times New Roman" w:hAnsi="Arial" w:cs="Arial"/>
              </w:rPr>
              <w:t xml:space="preserve">                                                         POSTCODE:</w:t>
            </w:r>
            <w:r w:rsidR="00A00C0A">
              <w:rPr>
                <w:rFonts w:ascii="Arial" w:eastAsia="Times New Roman" w:hAnsi="Arial" w:cs="Arial"/>
              </w:rPr>
              <w:t xml:space="preserve"> </w:t>
            </w:r>
            <w:r w:rsidR="001B27A2">
              <w:rPr>
                <w:rFonts w:ascii="Arial" w:eastAsia="Times New Roman" w:hAnsi="Arial" w:cs="Arial"/>
              </w:rPr>
              <w:t>SW1A 2AH</w:t>
            </w:r>
          </w:p>
        </w:tc>
      </w:tr>
      <w:tr w:rsidR="00D904C5" w:rsidRPr="006527E6" w14:paraId="6EA4BEDF" w14:textId="77777777" w:rsidTr="00A00C0A">
        <w:trPr>
          <w:trHeight w:val="65"/>
        </w:trPr>
        <w:tc>
          <w:tcPr>
            <w:tcW w:w="2093" w:type="dxa"/>
            <w:shd w:val="clear" w:color="auto" w:fill="DEEAF6"/>
          </w:tcPr>
          <w:p w14:paraId="4064039A" w14:textId="77777777" w:rsidR="00D904C5" w:rsidRPr="00A00C0A" w:rsidRDefault="00D904C5" w:rsidP="00D904C5">
            <w:pPr>
              <w:spacing w:after="0" w:line="240" w:lineRule="auto"/>
              <w:rPr>
                <w:rFonts w:ascii="Arial" w:eastAsia="Times New Roman" w:hAnsi="Arial" w:cs="Arial"/>
              </w:rPr>
            </w:pPr>
            <w:r w:rsidRPr="00A00C0A">
              <w:rPr>
                <w:rFonts w:ascii="Arial" w:eastAsia="Times New Roman" w:hAnsi="Arial" w:cs="Arial"/>
                <w:b/>
              </w:rPr>
              <w:t>EMAIL</w:t>
            </w:r>
          </w:p>
        </w:tc>
        <w:tc>
          <w:tcPr>
            <w:tcW w:w="7110" w:type="dxa"/>
            <w:gridSpan w:val="2"/>
          </w:tcPr>
          <w:p w14:paraId="57EB0828" w14:textId="24CBF7F3" w:rsidR="00D904C5" w:rsidRPr="006527E6" w:rsidRDefault="00A00C0A" w:rsidP="00D904C5">
            <w:pPr>
              <w:spacing w:after="0" w:line="240" w:lineRule="auto"/>
              <w:rPr>
                <w:rFonts w:ascii="Arial" w:eastAsia="Times New Roman" w:hAnsi="Arial" w:cs="Arial"/>
              </w:rPr>
            </w:pPr>
            <w:r>
              <w:rPr>
                <w:rFonts w:ascii="Arial" w:eastAsia="Times New Roman" w:hAnsi="Arial" w:cs="Arial"/>
              </w:rPr>
              <w:t>n</w:t>
            </w:r>
            <w:r w:rsidR="007C7FC6">
              <w:rPr>
                <w:rFonts w:ascii="Arial" w:eastAsia="Times New Roman" w:hAnsi="Arial" w:cs="Arial"/>
              </w:rPr>
              <w:t>adeem.hasan</w:t>
            </w:r>
            <w:r w:rsidR="009716E5">
              <w:rPr>
                <w:rFonts w:ascii="Arial" w:eastAsia="Times New Roman" w:hAnsi="Arial" w:cs="Arial"/>
              </w:rPr>
              <w:t>@fcdo.gov.uk</w:t>
            </w:r>
          </w:p>
        </w:tc>
      </w:tr>
      <w:tr w:rsidR="00D904C5" w:rsidRPr="006527E6" w14:paraId="760BB123" w14:textId="77777777" w:rsidTr="00D904C5">
        <w:trPr>
          <w:trHeight w:val="553"/>
        </w:trPr>
        <w:tc>
          <w:tcPr>
            <w:tcW w:w="2093" w:type="dxa"/>
            <w:shd w:val="clear" w:color="auto" w:fill="DEEAF6"/>
          </w:tcPr>
          <w:p w14:paraId="413B50C5" w14:textId="77777777" w:rsidR="00D904C5" w:rsidRPr="00A00C0A" w:rsidRDefault="00D904C5" w:rsidP="00D904C5">
            <w:pPr>
              <w:spacing w:after="0" w:line="240" w:lineRule="auto"/>
              <w:rPr>
                <w:rFonts w:ascii="Arial" w:eastAsia="Times New Roman" w:hAnsi="Arial" w:cs="Arial"/>
                <w:b/>
              </w:rPr>
            </w:pPr>
            <w:r w:rsidRPr="00A00C0A">
              <w:rPr>
                <w:rFonts w:ascii="Arial" w:eastAsia="Times New Roman" w:hAnsi="Arial" w:cs="Arial"/>
                <w:b/>
              </w:rPr>
              <w:t>TELEPHONE</w:t>
            </w:r>
          </w:p>
        </w:tc>
        <w:tc>
          <w:tcPr>
            <w:tcW w:w="7110" w:type="dxa"/>
            <w:gridSpan w:val="2"/>
          </w:tcPr>
          <w:p w14:paraId="1B9674CE" w14:textId="45D9B309" w:rsidR="003D025A" w:rsidRPr="003D025A" w:rsidRDefault="00A00C0A" w:rsidP="00D904C5">
            <w:pPr>
              <w:spacing w:after="0" w:line="240" w:lineRule="auto"/>
              <w:rPr>
                <w:rFonts w:ascii="Tahoma" w:hAnsi="Tahoma" w:cs="Tahoma"/>
                <w:color w:val="808080"/>
                <w:sz w:val="20"/>
                <w:szCs w:val="20"/>
                <w:lang w:eastAsia="en-GB"/>
              </w:rPr>
            </w:pPr>
            <w:r w:rsidRPr="00A00C0A">
              <w:rPr>
                <w:rFonts w:ascii="Tahoma" w:hAnsi="Tahoma" w:cs="Tahoma"/>
                <w:color w:val="808080"/>
                <w:sz w:val="20"/>
                <w:szCs w:val="20"/>
                <w:lang w:eastAsia="en-GB"/>
              </w:rPr>
              <w:t>+44 (0)7345 471 746</w:t>
            </w:r>
          </w:p>
        </w:tc>
      </w:tr>
      <w:tr w:rsidR="00D904C5" w:rsidRPr="006527E6" w14:paraId="6B378D0A" w14:textId="77777777" w:rsidTr="00A00C0A">
        <w:trPr>
          <w:trHeight w:val="65"/>
        </w:trPr>
        <w:tc>
          <w:tcPr>
            <w:tcW w:w="9203" w:type="dxa"/>
            <w:gridSpan w:val="3"/>
          </w:tcPr>
          <w:p w14:paraId="0755374F" w14:textId="2F4A102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00C0A">
        <w:trPr>
          <w:trHeight w:val="50"/>
        </w:trPr>
        <w:tc>
          <w:tcPr>
            <w:tcW w:w="4380" w:type="dxa"/>
            <w:shd w:val="clear" w:color="auto" w:fill="DEEAF6" w:themeFill="accent1" w:themeFillTint="33"/>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0ED0DC17" w:rsidR="009C5E61" w:rsidRPr="006527E6" w:rsidRDefault="003D025A" w:rsidP="0048376E">
            <w:pPr>
              <w:spacing w:after="0" w:line="240" w:lineRule="auto"/>
              <w:rPr>
                <w:rFonts w:ascii="Arial" w:eastAsia="Times New Roman" w:hAnsi="Arial" w:cs="Arial"/>
              </w:rPr>
            </w:pPr>
            <w:r>
              <w:rPr>
                <w:rFonts w:ascii="Arial" w:eastAsia="Times New Roman" w:hAnsi="Arial" w:cs="Arial"/>
              </w:rPr>
              <w:t>Foreign, Commonwealth and Development Office</w:t>
            </w:r>
            <w:r w:rsidR="00A00C0A">
              <w:rPr>
                <w:rFonts w:ascii="Arial" w:eastAsia="Times New Roman" w:hAnsi="Arial" w:cs="Arial"/>
              </w:rPr>
              <w:t xml:space="preserve"> </w:t>
            </w:r>
            <w:r w:rsidR="00C1619B">
              <w:rPr>
                <w:rFonts w:ascii="Arial" w:eastAsia="Times New Roman" w:hAnsi="Arial" w:cs="Arial"/>
              </w:rPr>
              <w:t>(FCDO)</w:t>
            </w:r>
          </w:p>
        </w:tc>
      </w:tr>
      <w:tr w:rsidR="009C5E61" w:rsidRPr="006527E6" w14:paraId="48ACE120" w14:textId="77777777" w:rsidTr="00A00C0A">
        <w:trPr>
          <w:trHeight w:val="65"/>
        </w:trPr>
        <w:tc>
          <w:tcPr>
            <w:tcW w:w="9203" w:type="dxa"/>
            <w:gridSpan w:val="3"/>
            <w:shd w:val="clear" w:color="auto" w:fill="DEEAF6" w:themeFill="accent1" w:themeFillTint="33"/>
          </w:tcPr>
          <w:p w14:paraId="7352C06C" w14:textId="7D9816FF"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tc>
      </w:tr>
      <w:tr w:rsidR="009C5E61" w:rsidRPr="006527E6" w14:paraId="2D74667A" w14:textId="77777777" w:rsidTr="44FA4207">
        <w:trPr>
          <w:trHeight w:val="924"/>
        </w:trPr>
        <w:tc>
          <w:tcPr>
            <w:tcW w:w="9203" w:type="dxa"/>
            <w:gridSpan w:val="3"/>
          </w:tcPr>
          <w:p w14:paraId="4F1FF490" w14:textId="55326BAC" w:rsidR="009C5E61" w:rsidRPr="006851A9" w:rsidRDefault="00AB1AC2" w:rsidP="0048376E">
            <w:pPr>
              <w:tabs>
                <w:tab w:val="left" w:pos="2490"/>
              </w:tabs>
              <w:spacing w:after="0" w:line="240" w:lineRule="auto"/>
              <w:rPr>
                <w:rFonts w:ascii="Arial" w:hAnsi="Arial" w:cs="Arial"/>
                <w:color w:val="111111"/>
                <w:shd w:val="clear" w:color="auto" w:fill="FFFFFF"/>
              </w:rPr>
            </w:pPr>
            <w:r w:rsidRPr="006851A9">
              <w:rPr>
                <w:rFonts w:ascii="Arial" w:hAnsi="Arial" w:cs="Arial"/>
                <w:color w:val="111111"/>
                <w:shd w:val="clear" w:color="auto" w:fill="FFFFFF"/>
              </w:rPr>
              <w:t>Placement able to be based in either</w:t>
            </w:r>
            <w:r w:rsidR="00C1619B" w:rsidRPr="006851A9">
              <w:rPr>
                <w:rFonts w:ascii="Arial" w:hAnsi="Arial" w:cs="Arial"/>
                <w:color w:val="111111"/>
                <w:shd w:val="clear" w:color="auto" w:fill="FFFFFF"/>
              </w:rPr>
              <w:t xml:space="preserve"> of</w:t>
            </w:r>
            <w:r w:rsidRPr="006851A9">
              <w:rPr>
                <w:rFonts w:ascii="Arial" w:hAnsi="Arial" w:cs="Arial"/>
                <w:color w:val="111111"/>
                <w:shd w:val="clear" w:color="auto" w:fill="FFFFFF"/>
              </w:rPr>
              <w:t>:</w:t>
            </w:r>
          </w:p>
          <w:p w14:paraId="37CDDD73" w14:textId="39E0A79C" w:rsidR="00AB1AC2" w:rsidRPr="006851A9" w:rsidRDefault="00C1619B" w:rsidP="00AB1AC2">
            <w:pPr>
              <w:pStyle w:val="ListParagraph"/>
              <w:numPr>
                <w:ilvl w:val="0"/>
                <w:numId w:val="24"/>
              </w:numPr>
              <w:tabs>
                <w:tab w:val="left" w:pos="2490"/>
              </w:tabs>
              <w:spacing w:after="0" w:line="240" w:lineRule="auto"/>
              <w:rPr>
                <w:rFonts w:ascii="Arial" w:eastAsia="Times New Roman" w:hAnsi="Arial" w:cs="Arial"/>
              </w:rPr>
            </w:pPr>
            <w:r w:rsidRPr="006851A9">
              <w:rPr>
                <w:rFonts w:ascii="Arial" w:hAnsi="Arial" w:cs="Arial"/>
                <w:color w:val="111111"/>
                <w:shd w:val="clear" w:color="auto" w:fill="FFFFFF"/>
              </w:rPr>
              <w:t xml:space="preserve">FCDO, </w:t>
            </w:r>
            <w:r w:rsidR="00AB1AC2" w:rsidRPr="006851A9">
              <w:rPr>
                <w:rFonts w:ascii="Arial" w:hAnsi="Arial" w:cs="Arial"/>
                <w:color w:val="111111"/>
                <w:shd w:val="clear" w:color="auto" w:fill="FFFFFF"/>
              </w:rPr>
              <w:t xml:space="preserve">King Charles Street, </w:t>
            </w:r>
            <w:r w:rsidRPr="006851A9">
              <w:rPr>
                <w:rFonts w:ascii="Arial" w:hAnsi="Arial" w:cs="Arial"/>
                <w:color w:val="111111"/>
                <w:shd w:val="clear" w:color="auto" w:fill="FFFFFF"/>
              </w:rPr>
              <w:t>London, SW1A 2AH</w:t>
            </w:r>
          </w:p>
          <w:p w14:paraId="237084F1" w14:textId="792489A4" w:rsidR="00C1619B" w:rsidRPr="006851A9" w:rsidRDefault="00C1619B" w:rsidP="00AB1AC2">
            <w:pPr>
              <w:pStyle w:val="ListParagraph"/>
              <w:numPr>
                <w:ilvl w:val="0"/>
                <w:numId w:val="24"/>
              </w:numPr>
              <w:tabs>
                <w:tab w:val="left" w:pos="2490"/>
              </w:tabs>
              <w:spacing w:after="0" w:line="240" w:lineRule="auto"/>
              <w:rPr>
                <w:rFonts w:ascii="Arial" w:eastAsia="Times New Roman" w:hAnsi="Arial" w:cs="Arial"/>
              </w:rPr>
            </w:pPr>
            <w:r w:rsidRPr="006851A9">
              <w:rPr>
                <w:rFonts w:ascii="Arial" w:hAnsi="Arial" w:cs="Arial"/>
                <w:color w:val="111111"/>
                <w:shd w:val="clear" w:color="auto" w:fill="FFFFFF"/>
              </w:rPr>
              <w:t xml:space="preserve">FCDO, </w:t>
            </w:r>
            <w:r w:rsidR="00D4164F" w:rsidRPr="006851A9">
              <w:rPr>
                <w:rFonts w:ascii="Arial" w:hAnsi="Arial" w:cs="Arial"/>
                <w:color w:val="111111"/>
                <w:shd w:val="clear" w:color="auto" w:fill="FFFFFF"/>
              </w:rPr>
              <w:t>Abercrombie House, Eaglesham Road, East Kilbride, G75 8EA</w:t>
            </w:r>
          </w:p>
          <w:p w14:paraId="27E65446" w14:textId="77777777" w:rsidR="00A00C0A" w:rsidRPr="006851A9" w:rsidRDefault="00A00C0A" w:rsidP="0048376E">
            <w:pPr>
              <w:tabs>
                <w:tab w:val="left" w:pos="2490"/>
              </w:tabs>
              <w:spacing w:after="0" w:line="240" w:lineRule="auto"/>
              <w:rPr>
                <w:rFonts w:ascii="Arial" w:eastAsia="Times New Roman" w:hAnsi="Arial" w:cs="Arial"/>
              </w:rPr>
            </w:pPr>
          </w:p>
          <w:p w14:paraId="55515D48" w14:textId="0A5988EB" w:rsidR="009C5E61" w:rsidRPr="006851A9" w:rsidRDefault="009C5E61" w:rsidP="0048376E">
            <w:pPr>
              <w:tabs>
                <w:tab w:val="left" w:pos="2490"/>
              </w:tabs>
              <w:spacing w:after="0" w:line="240" w:lineRule="auto"/>
              <w:rPr>
                <w:rFonts w:ascii="Arial" w:eastAsia="Times New Roman" w:hAnsi="Arial" w:cs="Arial"/>
              </w:rPr>
            </w:pPr>
            <w:r w:rsidRPr="006851A9">
              <w:rPr>
                <w:rFonts w:ascii="Arial" w:eastAsia="Times New Roman" w:hAnsi="Arial" w:cs="Arial"/>
              </w:rPr>
              <w:t xml:space="preserve">TOWN / CITY: </w:t>
            </w:r>
            <w:r w:rsidR="00D4164F" w:rsidRPr="006851A9">
              <w:rPr>
                <w:rFonts w:ascii="Arial" w:eastAsia="Times New Roman" w:hAnsi="Arial" w:cs="Arial"/>
              </w:rPr>
              <w:t xml:space="preserve">1) </w:t>
            </w:r>
            <w:r w:rsidR="003D025A" w:rsidRPr="006851A9">
              <w:rPr>
                <w:rFonts w:ascii="Arial" w:eastAsia="Times New Roman" w:hAnsi="Arial" w:cs="Arial"/>
              </w:rPr>
              <w:t>London</w:t>
            </w:r>
            <w:r w:rsidR="00D4164F" w:rsidRPr="006851A9">
              <w:rPr>
                <w:rFonts w:ascii="Arial" w:eastAsia="Times New Roman" w:hAnsi="Arial" w:cs="Arial"/>
              </w:rPr>
              <w:t xml:space="preserve"> or 2) East Kilbride</w:t>
            </w:r>
            <w:r w:rsidRPr="006851A9">
              <w:rPr>
                <w:rFonts w:ascii="Arial" w:eastAsia="Times New Roman" w:hAnsi="Arial" w:cs="Arial"/>
              </w:rPr>
              <w:t xml:space="preserve">    POSTCODE: </w:t>
            </w:r>
            <w:r w:rsidR="00D4164F" w:rsidRPr="006851A9">
              <w:rPr>
                <w:rFonts w:ascii="Arial" w:eastAsia="Times New Roman" w:hAnsi="Arial" w:cs="Arial"/>
              </w:rPr>
              <w:t xml:space="preserve">1) </w:t>
            </w:r>
            <w:r w:rsidR="003D025A" w:rsidRPr="006851A9">
              <w:rPr>
                <w:rFonts w:ascii="Arial" w:eastAsia="Times New Roman" w:hAnsi="Arial" w:cs="Arial"/>
              </w:rPr>
              <w:t>SW1A 2AH</w:t>
            </w:r>
            <w:r w:rsidR="00D4164F" w:rsidRPr="006851A9">
              <w:rPr>
                <w:rFonts w:ascii="Arial" w:eastAsia="Times New Roman" w:hAnsi="Arial" w:cs="Arial"/>
              </w:rPr>
              <w:t xml:space="preserve"> or 2) </w:t>
            </w:r>
            <w:r w:rsidR="00D4164F" w:rsidRPr="006851A9">
              <w:rPr>
                <w:rFonts w:ascii="Arial" w:hAnsi="Arial" w:cs="Arial"/>
                <w:color w:val="111111"/>
                <w:shd w:val="clear" w:color="auto" w:fill="FFFFFF"/>
              </w:rPr>
              <w:t>G75 8EA</w:t>
            </w:r>
          </w:p>
        </w:tc>
      </w:tr>
      <w:tr w:rsidR="009C5E61" w:rsidRPr="006527E6" w14:paraId="063177D5" w14:textId="77777777" w:rsidTr="44FA4207">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415D3640" w:rsidR="009C5E61" w:rsidRPr="006851A9" w:rsidRDefault="00842C64" w:rsidP="009C5E61">
            <w:pPr>
              <w:spacing w:after="0" w:line="240" w:lineRule="auto"/>
              <w:rPr>
                <w:rFonts w:ascii="Arial" w:eastAsia="Times New Roman" w:hAnsi="Arial" w:cs="Arial"/>
                <w:b/>
              </w:rPr>
            </w:pPr>
            <w:r>
              <w:rPr>
                <w:rFonts w:ascii="Arial" w:eastAsia="Times New Roman" w:hAnsi="Arial" w:cs="Arial"/>
              </w:rPr>
              <w:t>Y</w:t>
            </w:r>
            <w:r w:rsidR="008E1F51" w:rsidRPr="006851A9">
              <w:rPr>
                <w:rFonts w:ascii="Arial" w:eastAsia="Times New Roman" w:hAnsi="Arial" w:cs="Arial"/>
                <w:b/>
                <w:shd w:val="clear" w:color="auto" w:fill="FFFF00"/>
              </w:rPr>
              <w:fldChar w:fldCharType="begin">
                <w:ffData>
                  <w:name w:val="Check5"/>
                  <w:enabled/>
                  <w:calcOnExit w:val="0"/>
                  <w:checkBox>
                    <w:sizeAuto/>
                    <w:default w:val="1"/>
                  </w:checkBox>
                </w:ffData>
              </w:fldChar>
            </w:r>
            <w:bookmarkStart w:id="0" w:name="Check5"/>
            <w:r w:rsidR="008E1F51" w:rsidRPr="006851A9">
              <w:rPr>
                <w:rFonts w:ascii="Arial" w:eastAsia="Times New Roman" w:hAnsi="Arial" w:cs="Arial"/>
                <w:b/>
                <w:shd w:val="clear" w:color="auto" w:fill="FFFF00"/>
              </w:rPr>
              <w:instrText xml:space="preserve"> FORMCHECKBOX </w:instrText>
            </w:r>
            <w:r w:rsidR="008E1F51" w:rsidRPr="006851A9">
              <w:rPr>
                <w:rFonts w:ascii="Arial" w:eastAsia="Times New Roman" w:hAnsi="Arial" w:cs="Arial"/>
                <w:b/>
                <w:shd w:val="clear" w:color="auto" w:fill="FFFF00"/>
              </w:rPr>
            </w:r>
            <w:r w:rsidR="008E1F51" w:rsidRPr="006851A9">
              <w:rPr>
                <w:rFonts w:ascii="Arial" w:eastAsia="Times New Roman" w:hAnsi="Arial" w:cs="Arial"/>
                <w:b/>
                <w:shd w:val="clear" w:color="auto" w:fill="FFFF00"/>
              </w:rPr>
              <w:fldChar w:fldCharType="separate"/>
            </w:r>
            <w:r w:rsidR="008E1F51" w:rsidRPr="006851A9">
              <w:rPr>
                <w:rFonts w:ascii="Arial" w:eastAsia="Times New Roman" w:hAnsi="Arial" w:cs="Arial"/>
                <w:b/>
                <w:shd w:val="clear" w:color="auto" w:fill="FFFF00"/>
              </w:rPr>
              <w:fldChar w:fldCharType="end"/>
            </w:r>
            <w:bookmarkEnd w:id="0"/>
            <w:r w:rsidR="009C5E61" w:rsidRPr="006851A9">
              <w:rPr>
                <w:rFonts w:ascii="Arial" w:eastAsia="Times New Roman" w:hAnsi="Arial" w:cs="Arial"/>
              </w:rPr>
              <w:t xml:space="preserve">   N</w:t>
            </w:r>
            <w:r w:rsidR="009C5E61" w:rsidRPr="006851A9">
              <w:rPr>
                <w:rFonts w:ascii="Arial" w:eastAsia="Times New Roman" w:hAnsi="Arial" w:cs="Arial"/>
                <w:b/>
              </w:rPr>
              <w:fldChar w:fldCharType="begin">
                <w:ffData>
                  <w:name w:val="Check5"/>
                  <w:enabled/>
                  <w:calcOnExit w:val="0"/>
                  <w:checkBox>
                    <w:sizeAuto/>
                    <w:default w:val="0"/>
                  </w:checkBox>
                </w:ffData>
              </w:fldChar>
            </w:r>
            <w:r w:rsidR="009C5E61" w:rsidRPr="006851A9">
              <w:rPr>
                <w:rFonts w:ascii="Arial" w:eastAsia="Times New Roman" w:hAnsi="Arial" w:cs="Arial"/>
                <w:b/>
              </w:rPr>
              <w:instrText xml:space="preserve"> FORMCHECKBOX </w:instrText>
            </w:r>
            <w:r w:rsidR="009C5E61" w:rsidRPr="006851A9">
              <w:rPr>
                <w:rFonts w:ascii="Arial" w:eastAsia="Times New Roman" w:hAnsi="Arial" w:cs="Arial"/>
                <w:b/>
              </w:rPr>
            </w:r>
            <w:r w:rsidR="009C5E61" w:rsidRPr="006851A9">
              <w:rPr>
                <w:rFonts w:ascii="Arial" w:eastAsia="Times New Roman" w:hAnsi="Arial" w:cs="Arial"/>
                <w:b/>
              </w:rPr>
              <w:fldChar w:fldCharType="separate"/>
            </w:r>
            <w:r w:rsidR="009C5E61" w:rsidRPr="006851A9">
              <w:rPr>
                <w:rFonts w:ascii="Arial" w:eastAsia="Times New Roman" w:hAnsi="Arial" w:cs="Arial"/>
                <w:b/>
              </w:rPr>
              <w:fldChar w:fldCharType="end"/>
            </w:r>
            <w:r w:rsidR="007B2ABC" w:rsidRPr="006851A9">
              <w:rPr>
                <w:rFonts w:ascii="Arial" w:eastAsia="Times New Roman" w:hAnsi="Arial" w:cs="Arial"/>
                <w:b/>
              </w:rPr>
              <w:t xml:space="preserve">  </w:t>
            </w:r>
          </w:p>
          <w:p w14:paraId="3E4F6062" w14:textId="6DDD8087" w:rsidR="009C5E61" w:rsidRPr="006851A9" w:rsidRDefault="009C5E61" w:rsidP="009C5E61">
            <w:pPr>
              <w:spacing w:after="0" w:line="240" w:lineRule="auto"/>
              <w:rPr>
                <w:rFonts w:ascii="Arial" w:eastAsia="Times New Roman" w:hAnsi="Arial" w:cs="Arial"/>
                <w:color w:val="4472C4"/>
              </w:rPr>
            </w:pPr>
          </w:p>
        </w:tc>
      </w:tr>
      <w:tr w:rsidR="009C5E61" w:rsidRPr="006527E6" w14:paraId="4841B198" w14:textId="77777777" w:rsidTr="00A00C0A">
        <w:trPr>
          <w:trHeight w:val="65"/>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34760084" w:rsidR="009C5E61" w:rsidRPr="006851A9" w:rsidRDefault="009C5E61" w:rsidP="009C5E61">
            <w:pPr>
              <w:spacing w:after="0" w:line="240" w:lineRule="auto"/>
              <w:rPr>
                <w:rFonts w:ascii="Arial" w:eastAsia="Times New Roman" w:hAnsi="Arial" w:cs="Arial"/>
              </w:rPr>
            </w:pPr>
            <w:r w:rsidRPr="006851A9">
              <w:rPr>
                <w:rFonts w:ascii="Arial" w:eastAsia="Times New Roman" w:hAnsi="Arial" w:cs="Arial"/>
              </w:rPr>
              <w:t xml:space="preserve"> 6 Months </w:t>
            </w:r>
            <w:r w:rsidRPr="006851A9">
              <w:rPr>
                <w:rFonts w:ascii="Arial" w:eastAsia="Times New Roman" w:hAnsi="Arial" w:cs="Arial"/>
              </w:rPr>
              <w:fldChar w:fldCharType="begin">
                <w:ffData>
                  <w:name w:val="Check5"/>
                  <w:enabled/>
                  <w:calcOnExit w:val="0"/>
                  <w:checkBox>
                    <w:sizeAuto/>
                    <w:default w:val="0"/>
                  </w:checkBox>
                </w:ffData>
              </w:fldChar>
            </w:r>
            <w:r w:rsidRPr="006851A9">
              <w:rPr>
                <w:rFonts w:ascii="Arial" w:eastAsia="Times New Roman" w:hAnsi="Arial" w:cs="Arial"/>
              </w:rPr>
              <w:instrText xml:space="preserve"> FORMCHECKBOX </w:instrText>
            </w:r>
            <w:r w:rsidRPr="006851A9">
              <w:rPr>
                <w:rFonts w:ascii="Arial" w:eastAsia="Times New Roman" w:hAnsi="Arial" w:cs="Arial"/>
              </w:rPr>
            </w:r>
            <w:r w:rsidRPr="006851A9">
              <w:rPr>
                <w:rFonts w:ascii="Arial" w:eastAsia="Times New Roman" w:hAnsi="Arial" w:cs="Arial"/>
              </w:rPr>
              <w:fldChar w:fldCharType="separate"/>
            </w:r>
            <w:r w:rsidRPr="006851A9">
              <w:rPr>
                <w:rFonts w:ascii="Arial" w:eastAsia="Times New Roman" w:hAnsi="Arial" w:cs="Arial"/>
              </w:rPr>
              <w:fldChar w:fldCharType="end"/>
            </w:r>
            <w:r w:rsidRPr="006851A9">
              <w:rPr>
                <w:rFonts w:ascii="Arial" w:eastAsia="Times New Roman" w:hAnsi="Arial" w:cs="Arial"/>
              </w:rPr>
              <w:t xml:space="preserve">   </w:t>
            </w:r>
            <w:r w:rsidR="006851A9">
              <w:rPr>
                <w:rFonts w:ascii="Arial" w:eastAsia="Times New Roman" w:hAnsi="Arial" w:cs="Arial"/>
              </w:rPr>
              <w:t>12 Months</w:t>
            </w:r>
            <w:r w:rsidRPr="006851A9">
              <w:rPr>
                <w:rFonts w:ascii="Arial" w:eastAsia="Times New Roman" w:hAnsi="Arial" w:cs="Arial"/>
              </w:rPr>
              <w:t xml:space="preserve"> </w:t>
            </w:r>
            <w:r w:rsidR="008E1F51" w:rsidRPr="006851A9">
              <w:rPr>
                <w:rFonts w:ascii="Arial" w:eastAsia="Times New Roman" w:hAnsi="Arial" w:cs="Arial"/>
              </w:rPr>
              <w:fldChar w:fldCharType="begin">
                <w:ffData>
                  <w:name w:val=""/>
                  <w:enabled/>
                  <w:calcOnExit w:val="0"/>
                  <w:checkBox>
                    <w:sizeAuto/>
                    <w:default w:val="1"/>
                  </w:checkBox>
                </w:ffData>
              </w:fldChar>
            </w:r>
            <w:r w:rsidR="008E1F51" w:rsidRPr="006851A9">
              <w:rPr>
                <w:rFonts w:ascii="Arial" w:eastAsia="Times New Roman" w:hAnsi="Arial" w:cs="Arial"/>
              </w:rPr>
              <w:instrText xml:space="preserve"> FORMCHECKBOX </w:instrText>
            </w:r>
            <w:r w:rsidR="008E1F51" w:rsidRPr="006851A9">
              <w:rPr>
                <w:rFonts w:ascii="Arial" w:eastAsia="Times New Roman" w:hAnsi="Arial" w:cs="Arial"/>
              </w:rPr>
            </w:r>
            <w:r w:rsidR="008E1F51" w:rsidRPr="006851A9">
              <w:rPr>
                <w:rFonts w:ascii="Arial" w:eastAsia="Times New Roman" w:hAnsi="Arial" w:cs="Arial"/>
              </w:rPr>
              <w:fldChar w:fldCharType="separate"/>
            </w:r>
            <w:r w:rsidR="008E1F51" w:rsidRPr="006851A9">
              <w:rPr>
                <w:rFonts w:ascii="Arial" w:eastAsia="Times New Roman" w:hAnsi="Arial" w:cs="Arial"/>
              </w:rPr>
              <w:fldChar w:fldCharType="end"/>
            </w:r>
            <w:r w:rsidRPr="006851A9">
              <w:rPr>
                <w:rFonts w:ascii="Arial" w:eastAsia="Times New Roman" w:hAnsi="Arial" w:cs="Arial"/>
              </w:rPr>
              <w:t xml:space="preserve"> </w:t>
            </w:r>
            <w:r w:rsidR="007B2ABC" w:rsidRPr="006851A9">
              <w:rPr>
                <w:rFonts w:ascii="Arial" w:eastAsia="Times New Roman" w:hAnsi="Arial" w:cs="Arial"/>
              </w:rPr>
              <w:t xml:space="preserve">  </w:t>
            </w:r>
          </w:p>
          <w:p w14:paraId="1C8227E8" w14:textId="77A79673" w:rsidR="009C5E61" w:rsidRPr="006851A9" w:rsidRDefault="009C5E61" w:rsidP="009C5E61">
            <w:pPr>
              <w:spacing w:after="0" w:line="240" w:lineRule="auto"/>
              <w:rPr>
                <w:rFonts w:ascii="Arial" w:eastAsia="Times New Roman" w:hAnsi="Arial" w:cs="Arial"/>
                <w:b/>
              </w:rPr>
            </w:pPr>
            <w:r w:rsidRPr="006851A9">
              <w:rPr>
                <w:rFonts w:ascii="Arial" w:eastAsia="Times New Roman" w:hAnsi="Arial" w:cs="Arial"/>
              </w:rPr>
              <w:t xml:space="preserve">Other </w:t>
            </w:r>
            <w:r w:rsidRPr="006851A9">
              <w:rPr>
                <w:rFonts w:ascii="Arial" w:eastAsia="Times New Roman" w:hAnsi="Arial" w:cs="Arial"/>
              </w:rPr>
              <w:fldChar w:fldCharType="begin">
                <w:ffData>
                  <w:name w:val="Check5"/>
                  <w:enabled/>
                  <w:calcOnExit w:val="0"/>
                  <w:checkBox>
                    <w:sizeAuto/>
                    <w:default w:val="0"/>
                  </w:checkBox>
                </w:ffData>
              </w:fldChar>
            </w:r>
            <w:r w:rsidRPr="006851A9">
              <w:rPr>
                <w:rFonts w:ascii="Arial" w:eastAsia="Times New Roman" w:hAnsi="Arial" w:cs="Arial"/>
              </w:rPr>
              <w:instrText xml:space="preserve"> FORMCHECKBOX </w:instrText>
            </w:r>
            <w:r w:rsidRPr="006851A9">
              <w:rPr>
                <w:rFonts w:ascii="Arial" w:eastAsia="Times New Roman" w:hAnsi="Arial" w:cs="Arial"/>
              </w:rPr>
            </w:r>
            <w:r w:rsidRPr="006851A9">
              <w:rPr>
                <w:rFonts w:ascii="Arial" w:eastAsia="Times New Roman" w:hAnsi="Arial" w:cs="Arial"/>
              </w:rPr>
              <w:fldChar w:fldCharType="separate"/>
            </w:r>
            <w:r w:rsidRPr="006851A9">
              <w:rPr>
                <w:rFonts w:ascii="Arial" w:eastAsia="Times New Roman" w:hAnsi="Arial" w:cs="Arial"/>
              </w:rPr>
              <w:fldChar w:fldCharType="end"/>
            </w:r>
            <w:r w:rsidRPr="006851A9">
              <w:rPr>
                <w:rFonts w:ascii="Arial" w:eastAsia="Times New Roman" w:hAnsi="Arial" w:cs="Arial"/>
              </w:rPr>
              <w:t xml:space="preserve"> Please provide details</w:t>
            </w:r>
            <w:r w:rsidRPr="006851A9">
              <w:rPr>
                <w:rFonts w:ascii="Arial" w:eastAsia="Times New Roman" w:hAnsi="Arial" w:cs="Arial"/>
                <w:b/>
              </w:rPr>
              <w:t xml:space="preserve"> </w:t>
            </w:r>
          </w:p>
        </w:tc>
      </w:tr>
      <w:tr w:rsidR="009A28B7" w:rsidRPr="006527E6" w14:paraId="5C8C6434" w14:textId="77777777" w:rsidTr="44FA4207">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01985E68" w:rsidR="009A28B7" w:rsidRPr="006851A9" w:rsidRDefault="007B2ABC" w:rsidP="009C5E61">
            <w:pPr>
              <w:spacing w:after="0" w:line="240" w:lineRule="auto"/>
              <w:rPr>
                <w:rFonts w:ascii="Arial" w:eastAsia="Times New Roman" w:hAnsi="Arial" w:cs="Arial"/>
              </w:rPr>
            </w:pPr>
            <w:r w:rsidRPr="006851A9">
              <w:rPr>
                <w:rFonts w:ascii="Arial" w:eastAsia="Times New Roman" w:hAnsi="Arial" w:cs="Arial"/>
              </w:rPr>
              <w:t>London</w:t>
            </w:r>
          </w:p>
        </w:tc>
      </w:tr>
      <w:tr w:rsidR="009C5E61" w:rsidRPr="006527E6" w14:paraId="33E1921E" w14:textId="77777777" w:rsidTr="44FA4207">
        <w:trPr>
          <w:trHeight w:val="552"/>
        </w:trPr>
        <w:tc>
          <w:tcPr>
            <w:tcW w:w="4601" w:type="dxa"/>
            <w:gridSpan w:val="2"/>
            <w:shd w:val="clear" w:color="auto" w:fill="DEEAF6" w:themeFill="accent1" w:themeFillTint="33"/>
          </w:tcPr>
          <w:p w14:paraId="4EE4A759" w14:textId="7343AF9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IS THE PLACEMENT AVAILABLE EVERY YEAR?</w:t>
            </w:r>
          </w:p>
        </w:tc>
        <w:tc>
          <w:tcPr>
            <w:tcW w:w="4602" w:type="dxa"/>
          </w:tcPr>
          <w:p w14:paraId="34F4F180" w14:textId="5C4DBD0E" w:rsidR="009C5E61" w:rsidRPr="006851A9" w:rsidRDefault="009C5E61" w:rsidP="009C5E61">
            <w:pPr>
              <w:spacing w:after="0" w:line="240" w:lineRule="auto"/>
              <w:rPr>
                <w:rFonts w:ascii="Arial" w:eastAsia="Times New Roman" w:hAnsi="Arial" w:cs="Arial"/>
              </w:rPr>
            </w:pPr>
            <w:r w:rsidRPr="006851A9">
              <w:rPr>
                <w:rFonts w:ascii="Arial" w:eastAsia="Times New Roman" w:hAnsi="Arial" w:cs="Arial"/>
              </w:rPr>
              <w:t>Y</w:t>
            </w:r>
            <w:r w:rsidR="008E1F51" w:rsidRPr="006851A9">
              <w:rPr>
                <w:rFonts w:ascii="Arial" w:eastAsia="Times New Roman" w:hAnsi="Arial" w:cs="Arial"/>
                <w:b/>
              </w:rPr>
              <w:fldChar w:fldCharType="begin">
                <w:ffData>
                  <w:name w:val=""/>
                  <w:enabled/>
                  <w:calcOnExit w:val="0"/>
                  <w:checkBox>
                    <w:sizeAuto/>
                    <w:default w:val="1"/>
                  </w:checkBox>
                </w:ffData>
              </w:fldChar>
            </w:r>
            <w:r w:rsidR="008E1F51" w:rsidRPr="006851A9">
              <w:rPr>
                <w:rFonts w:ascii="Arial" w:eastAsia="Times New Roman" w:hAnsi="Arial" w:cs="Arial"/>
                <w:b/>
              </w:rPr>
              <w:instrText xml:space="preserve"> FORMCHECKBOX </w:instrText>
            </w:r>
            <w:r w:rsidR="008E1F51" w:rsidRPr="006851A9">
              <w:rPr>
                <w:rFonts w:ascii="Arial" w:eastAsia="Times New Roman" w:hAnsi="Arial" w:cs="Arial"/>
                <w:b/>
              </w:rPr>
            </w:r>
            <w:r w:rsidR="008E1F51" w:rsidRPr="006851A9">
              <w:rPr>
                <w:rFonts w:ascii="Arial" w:eastAsia="Times New Roman" w:hAnsi="Arial" w:cs="Arial"/>
                <w:b/>
              </w:rPr>
              <w:fldChar w:fldCharType="separate"/>
            </w:r>
            <w:r w:rsidR="008E1F51" w:rsidRPr="006851A9">
              <w:rPr>
                <w:rFonts w:ascii="Arial" w:eastAsia="Times New Roman" w:hAnsi="Arial" w:cs="Arial"/>
                <w:b/>
              </w:rPr>
              <w:fldChar w:fldCharType="end"/>
            </w:r>
            <w:r w:rsidRPr="006851A9">
              <w:rPr>
                <w:rFonts w:ascii="Arial" w:eastAsia="Times New Roman" w:hAnsi="Arial" w:cs="Arial"/>
              </w:rPr>
              <w:t xml:space="preserve">   N</w:t>
            </w:r>
            <w:r w:rsidRPr="006851A9">
              <w:rPr>
                <w:rFonts w:ascii="Arial" w:eastAsia="Times New Roman" w:hAnsi="Arial" w:cs="Arial"/>
                <w:b/>
              </w:rPr>
              <w:fldChar w:fldCharType="begin">
                <w:ffData>
                  <w:name w:val="Check5"/>
                  <w:enabled/>
                  <w:calcOnExit w:val="0"/>
                  <w:checkBox>
                    <w:sizeAuto/>
                    <w:default w:val="0"/>
                  </w:checkBox>
                </w:ffData>
              </w:fldChar>
            </w:r>
            <w:r w:rsidRPr="006851A9">
              <w:rPr>
                <w:rFonts w:ascii="Arial" w:eastAsia="Times New Roman" w:hAnsi="Arial" w:cs="Arial"/>
                <w:b/>
              </w:rPr>
              <w:instrText xml:space="preserve"> FORMCHECKBOX </w:instrText>
            </w:r>
            <w:r w:rsidRPr="006851A9">
              <w:rPr>
                <w:rFonts w:ascii="Arial" w:eastAsia="Times New Roman" w:hAnsi="Arial" w:cs="Arial"/>
                <w:b/>
              </w:rPr>
            </w:r>
            <w:r w:rsidRPr="006851A9">
              <w:rPr>
                <w:rFonts w:ascii="Arial" w:eastAsia="Times New Roman" w:hAnsi="Arial" w:cs="Arial"/>
                <w:b/>
              </w:rPr>
              <w:fldChar w:fldCharType="separate"/>
            </w:r>
            <w:r w:rsidRPr="006851A9">
              <w:rPr>
                <w:rFonts w:ascii="Arial" w:eastAsia="Times New Roman" w:hAnsi="Arial" w:cs="Arial"/>
                <w:b/>
              </w:rPr>
              <w:fldChar w:fldCharType="end"/>
            </w:r>
          </w:p>
        </w:tc>
      </w:tr>
    </w:tbl>
    <w:p w14:paraId="0033BDFB" w14:textId="77777777" w:rsidR="00A00C0A" w:rsidRDefault="00A00C0A">
      <w:r>
        <w:br w:type="page"/>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03"/>
      </w:tblGrid>
      <w:tr w:rsidR="00A3438B" w:rsidRPr="006527E6" w14:paraId="3AF24660" w14:textId="77777777" w:rsidTr="44FA4207">
        <w:tc>
          <w:tcPr>
            <w:tcW w:w="9198" w:type="dxa"/>
            <w:shd w:val="clear" w:color="auto" w:fill="DEEAF6" w:themeFill="accent1" w:themeFillTint="33"/>
          </w:tcPr>
          <w:p w14:paraId="73F28C03" w14:textId="4C7A058D"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lastRenderedPageBreak/>
              <w:t>PLEASE PROVIDE DETAILS OF THE UNIQUE OPPORTUNITIES THIS PLACEMENT OFFER TO SPECIALTY REGISTRARS?</w:t>
            </w:r>
          </w:p>
        </w:tc>
      </w:tr>
      <w:tr w:rsidR="00A3438B" w:rsidRPr="006527E6" w14:paraId="4BFF8626" w14:textId="77777777" w:rsidTr="44FA4207">
        <w:tc>
          <w:tcPr>
            <w:tcW w:w="9198" w:type="dxa"/>
            <w:shd w:val="clear" w:color="auto" w:fill="FFFFFF" w:themeFill="background1"/>
          </w:tcPr>
          <w:p w14:paraId="43404930" w14:textId="77777777" w:rsidR="00A00C0A" w:rsidRDefault="00507C5E" w:rsidP="44FA4207">
            <w:pPr>
              <w:rPr>
                <w:rFonts w:ascii="Arial" w:hAnsi="Arial" w:cs="Arial"/>
                <w:b/>
                <w:bCs/>
                <w:lang w:val="en-US"/>
              </w:rPr>
            </w:pPr>
            <w:r w:rsidRPr="44FA4207">
              <w:rPr>
                <w:rFonts w:ascii="Arial" w:hAnsi="Arial" w:cs="Arial"/>
                <w:b/>
                <w:bCs/>
                <w:lang w:val="en-US"/>
              </w:rPr>
              <w:t>Background</w:t>
            </w:r>
            <w:r w:rsidR="00A00C0A">
              <w:rPr>
                <w:rFonts w:ascii="Arial" w:hAnsi="Arial" w:cs="Arial"/>
                <w:b/>
                <w:bCs/>
                <w:lang w:val="en-US"/>
              </w:rPr>
              <w:t>:</w:t>
            </w:r>
          </w:p>
          <w:p w14:paraId="27037296" w14:textId="2FAC74E7" w:rsidR="00A00C0A" w:rsidRPr="00A00C0A" w:rsidRDefault="00A00C0A" w:rsidP="44FA4207">
            <w:pPr>
              <w:rPr>
                <w:rFonts w:ascii="Arial" w:hAnsi="Arial" w:cs="Arial"/>
                <w:lang w:val="en-US"/>
              </w:rPr>
            </w:pPr>
            <w:r w:rsidRPr="00A00C0A">
              <w:rPr>
                <w:rFonts w:ascii="Arial" w:hAnsi="Arial" w:cs="Arial"/>
              </w:rPr>
              <w:t>FCDO leads the UK’s diplomatic, development and consular work around the world.</w:t>
            </w:r>
          </w:p>
          <w:p w14:paraId="08BF2E40" w14:textId="1F3B996F" w:rsidR="00261BBE" w:rsidRPr="00C311F2" w:rsidRDefault="00A00C0A" w:rsidP="44FA4207">
            <w:pPr>
              <w:rPr>
                <w:rFonts w:ascii="Arial" w:hAnsi="Arial" w:cs="Arial"/>
                <w:lang w:val="en-US"/>
              </w:rPr>
            </w:pPr>
            <w:r>
              <w:rPr>
                <w:rFonts w:ascii="Arial" w:hAnsi="Arial" w:cs="Arial"/>
                <w:lang w:val="en-US"/>
              </w:rPr>
              <w:t xml:space="preserve">This includes leading </w:t>
            </w:r>
            <w:r w:rsidR="00261BBE" w:rsidRPr="44FA4207">
              <w:rPr>
                <w:rFonts w:ascii="Arial" w:hAnsi="Arial" w:cs="Arial"/>
                <w:lang w:val="en-US"/>
              </w:rPr>
              <w:t>UK’s work to end extreme poverty and address</w:t>
            </w:r>
            <w:r>
              <w:rPr>
                <w:rFonts w:ascii="Arial" w:hAnsi="Arial" w:cs="Arial"/>
                <w:lang w:val="en-US"/>
              </w:rPr>
              <w:t xml:space="preserve"> the</w:t>
            </w:r>
            <w:r w:rsidR="00261BBE" w:rsidRPr="44FA4207">
              <w:rPr>
                <w:rFonts w:ascii="Arial" w:hAnsi="Arial" w:cs="Arial"/>
                <w:lang w:val="en-US"/>
              </w:rPr>
              <w:t xml:space="preserve"> major global challenges of our time. </w:t>
            </w:r>
            <w:r w:rsidR="00CA6676" w:rsidRPr="44FA4207">
              <w:rPr>
                <w:rFonts w:ascii="Arial" w:hAnsi="Arial" w:cs="Arial"/>
                <w:lang w:val="en-US"/>
              </w:rPr>
              <w:t xml:space="preserve">The FCDO </w:t>
            </w:r>
            <w:r w:rsidR="00003F7B" w:rsidRPr="44FA4207">
              <w:rPr>
                <w:rFonts w:ascii="Arial" w:hAnsi="Arial" w:cs="Arial"/>
                <w:lang w:val="en-US"/>
              </w:rPr>
              <w:t xml:space="preserve">contributes to </w:t>
            </w:r>
            <w:r w:rsidR="00261BBE" w:rsidRPr="44FA4207">
              <w:rPr>
                <w:rFonts w:ascii="Arial" w:hAnsi="Arial" w:cs="Arial"/>
                <w:lang w:val="en-US"/>
              </w:rPr>
              <w:t xml:space="preserve">building peaceful and stable societies, creating jobs and strong economies, fighting corruption, unlocking the potential of girls and women, tackling climate change and helping to save lives </w:t>
            </w:r>
            <w:r>
              <w:rPr>
                <w:rFonts w:ascii="Arial" w:hAnsi="Arial" w:cs="Arial"/>
                <w:lang w:val="en-US"/>
              </w:rPr>
              <w:t>during</w:t>
            </w:r>
            <w:r w:rsidR="00261BBE" w:rsidRPr="44FA4207">
              <w:rPr>
                <w:rFonts w:ascii="Arial" w:hAnsi="Arial" w:cs="Arial"/>
                <w:lang w:val="en-US"/>
              </w:rPr>
              <w:t xml:space="preserve"> humanitarian emergencies. </w:t>
            </w:r>
          </w:p>
          <w:p w14:paraId="1501403F" w14:textId="78712332" w:rsidR="00261BBE" w:rsidRPr="00C311F2" w:rsidRDefault="00261BBE" w:rsidP="00261BBE">
            <w:pPr>
              <w:rPr>
                <w:rFonts w:ascii="Arial" w:hAnsi="Arial" w:cs="Arial"/>
              </w:rPr>
            </w:pPr>
            <w:r w:rsidRPr="00C311F2">
              <w:rPr>
                <w:rFonts w:ascii="Arial" w:hAnsi="Arial" w:cs="Arial"/>
              </w:rPr>
              <w:t xml:space="preserve">FCDO works in partnership with other organisations that are committed to these aims. Partners include governments, businesses, civil society and the research community. FCDO works in partnership across </w:t>
            </w:r>
            <w:r w:rsidR="00A00C0A">
              <w:rPr>
                <w:rFonts w:ascii="Arial" w:hAnsi="Arial" w:cs="Arial"/>
              </w:rPr>
              <w:t>Government</w:t>
            </w:r>
            <w:r w:rsidRPr="00C311F2">
              <w:rPr>
                <w:rFonts w:ascii="Arial" w:hAnsi="Arial" w:cs="Arial"/>
              </w:rPr>
              <w:t xml:space="preserve"> and with governments, civil society, the private sector and multilateral institutions, including the World Bank and United Nations agencies. </w:t>
            </w:r>
          </w:p>
          <w:p w14:paraId="684E37B6" w14:textId="1B79055C" w:rsidR="00261BBE" w:rsidRPr="00C311F2" w:rsidRDefault="00684524" w:rsidP="00261BBE">
            <w:pPr>
              <w:rPr>
                <w:rFonts w:ascii="Arial" w:hAnsi="Arial" w:cs="Arial"/>
              </w:rPr>
            </w:pPr>
            <w:r w:rsidRPr="00C311F2">
              <w:rPr>
                <w:rFonts w:ascii="Arial" w:hAnsi="Arial" w:cs="Arial"/>
              </w:rPr>
              <w:t xml:space="preserve">The FCDO’s </w:t>
            </w:r>
            <w:r w:rsidR="001B43ED" w:rsidRPr="00C311F2">
              <w:rPr>
                <w:rFonts w:ascii="Arial" w:hAnsi="Arial" w:cs="Arial"/>
              </w:rPr>
              <w:t xml:space="preserve">health portfolio works </w:t>
            </w:r>
            <w:r w:rsidR="00261BBE" w:rsidRPr="00C311F2">
              <w:rPr>
                <w:rFonts w:ascii="Arial" w:hAnsi="Arial" w:cs="Arial"/>
              </w:rPr>
              <w:t>in countries across the world, including many fragile and conflict-affected states.</w:t>
            </w:r>
            <w:r w:rsidR="00A00C0A">
              <w:rPr>
                <w:rFonts w:ascii="Arial" w:hAnsi="Arial" w:cs="Arial"/>
              </w:rPr>
              <w:t xml:space="preserve"> </w:t>
            </w:r>
            <w:r w:rsidR="00261BBE" w:rsidRPr="00C311F2">
              <w:rPr>
                <w:rFonts w:ascii="Arial" w:hAnsi="Arial" w:cs="Arial"/>
              </w:rPr>
              <w:t>In addition to working directly with individual countries, FCDO provides official development assistance (ODA) through multi-country global programmes and core contributions to multilateral organisations. We also work with</w:t>
            </w:r>
            <w:r w:rsidR="00EE0594">
              <w:rPr>
                <w:rFonts w:ascii="Arial" w:hAnsi="Arial" w:cs="Arial"/>
              </w:rPr>
              <w:t xml:space="preserve"> </w:t>
            </w:r>
            <w:r w:rsidR="00261BBE" w:rsidRPr="00C311F2">
              <w:rPr>
                <w:rFonts w:ascii="Arial" w:hAnsi="Arial" w:cs="Arial"/>
              </w:rPr>
              <w:t>upper-middle income countries and high-income countries to move the global health agenda forwards.</w:t>
            </w:r>
          </w:p>
          <w:p w14:paraId="1C00E80E" w14:textId="77777777" w:rsidR="00261BBE" w:rsidRPr="00C311F2" w:rsidRDefault="00261BBE" w:rsidP="00261BBE">
            <w:pPr>
              <w:rPr>
                <w:rFonts w:ascii="Arial" w:hAnsi="Arial" w:cs="Arial"/>
              </w:rPr>
            </w:pPr>
            <w:r w:rsidRPr="00C311F2">
              <w:rPr>
                <w:rFonts w:ascii="Arial" w:hAnsi="Arial" w:cs="Arial"/>
              </w:rPr>
              <w:t>Our work covers a broad range of public health issues, including health system strengthening and service delivery, communicable disease prevention and control, nutrition, climate and environment, water, sanitation and hygiene and sexual and reproductive health.</w:t>
            </w:r>
          </w:p>
          <w:p w14:paraId="300DD090" w14:textId="3F63AA19" w:rsidR="00261BBE" w:rsidRPr="00C311F2" w:rsidRDefault="000716BD" w:rsidP="00261BBE">
            <w:pPr>
              <w:rPr>
                <w:rFonts w:ascii="Arial" w:hAnsi="Arial" w:cs="Arial"/>
              </w:rPr>
            </w:pPr>
            <w:r w:rsidRPr="00C311F2">
              <w:rPr>
                <w:rFonts w:ascii="Arial" w:hAnsi="Arial" w:cs="Arial"/>
                <w:b/>
              </w:rPr>
              <w:t xml:space="preserve">The placement offers </w:t>
            </w:r>
            <w:r w:rsidR="00261BBE" w:rsidRPr="00C311F2">
              <w:rPr>
                <w:rFonts w:ascii="Arial" w:hAnsi="Arial" w:cs="Arial"/>
                <w:b/>
              </w:rPr>
              <w:t>an outstanding opportunity to</w:t>
            </w:r>
            <w:r w:rsidR="00261BBE" w:rsidRPr="00C311F2">
              <w:rPr>
                <w:rFonts w:ascii="Arial" w:hAnsi="Arial" w:cs="Arial"/>
              </w:rPr>
              <w:t>:</w:t>
            </w:r>
          </w:p>
          <w:p w14:paraId="19E15470" w14:textId="2B6EA010" w:rsidR="00E8617B" w:rsidRPr="00C311F2" w:rsidRDefault="00261BBE" w:rsidP="00C8665B">
            <w:pPr>
              <w:pStyle w:val="ListParagraph"/>
              <w:numPr>
                <w:ilvl w:val="0"/>
                <w:numId w:val="5"/>
              </w:numPr>
              <w:ind w:left="993" w:hanging="426"/>
              <w:rPr>
                <w:rFonts w:ascii="Arial" w:hAnsi="Arial" w:cs="Arial"/>
              </w:rPr>
            </w:pPr>
            <w:r w:rsidRPr="00C311F2">
              <w:rPr>
                <w:rFonts w:ascii="Arial" w:hAnsi="Arial" w:cs="Arial"/>
              </w:rPr>
              <w:t>participate in the development and implementation of the UK’s global health policy and programme work</w:t>
            </w:r>
            <w:r w:rsidR="00193C76" w:rsidRPr="00C311F2">
              <w:rPr>
                <w:rFonts w:ascii="Arial" w:hAnsi="Arial" w:cs="Arial"/>
              </w:rPr>
              <w:t xml:space="preserve">, primarily in relation to low- and middle-income countries, but also in relation to partnerships with high-income countries </w:t>
            </w:r>
          </w:p>
          <w:p w14:paraId="0C48F827" w14:textId="4D33A459" w:rsidR="00261BBE" w:rsidRPr="00C311F2" w:rsidRDefault="00261BBE" w:rsidP="00313AD0">
            <w:pPr>
              <w:pStyle w:val="ListParagraph"/>
              <w:numPr>
                <w:ilvl w:val="0"/>
                <w:numId w:val="5"/>
              </w:numPr>
              <w:ind w:left="993" w:hanging="426"/>
              <w:rPr>
                <w:rFonts w:ascii="Arial" w:hAnsi="Arial" w:cs="Arial"/>
              </w:rPr>
            </w:pPr>
            <w:r w:rsidRPr="00C311F2">
              <w:rPr>
                <w:rFonts w:ascii="Arial" w:hAnsi="Arial" w:cs="Arial"/>
              </w:rPr>
              <w:t>develop a broad range of skills including leadership, influencing, and managing complex pieces of work at pace</w:t>
            </w:r>
          </w:p>
          <w:p w14:paraId="3938E584" w14:textId="7D5C6509" w:rsidR="009B36A2" w:rsidRPr="00C311F2" w:rsidRDefault="00BB76D0" w:rsidP="000F1992">
            <w:pPr>
              <w:pStyle w:val="ListParagraph"/>
              <w:numPr>
                <w:ilvl w:val="0"/>
                <w:numId w:val="6"/>
              </w:numPr>
              <w:ind w:left="993" w:hanging="426"/>
              <w:rPr>
                <w:rFonts w:ascii="Arial" w:hAnsi="Arial" w:cs="Arial"/>
              </w:rPr>
            </w:pPr>
            <w:r w:rsidRPr="00C311F2">
              <w:rPr>
                <w:rFonts w:ascii="Arial" w:hAnsi="Arial" w:cs="Arial"/>
              </w:rPr>
              <w:t xml:space="preserve">contribute to </w:t>
            </w:r>
            <w:r w:rsidR="00261BBE" w:rsidRPr="00C311F2">
              <w:rPr>
                <w:rFonts w:ascii="Arial" w:hAnsi="Arial" w:cs="Arial"/>
              </w:rPr>
              <w:t xml:space="preserve">policies and strategies used to improve population health in different contexts, and how these are developed and </w:t>
            </w:r>
            <w:r w:rsidR="000D5AB1" w:rsidRPr="00C311F2">
              <w:rPr>
                <w:rFonts w:ascii="Arial" w:hAnsi="Arial" w:cs="Arial"/>
              </w:rPr>
              <w:t>implemented</w:t>
            </w:r>
          </w:p>
          <w:p w14:paraId="521C61AF" w14:textId="088EA4AE" w:rsidR="009B36A2" w:rsidRPr="00C311F2" w:rsidRDefault="00E171A8" w:rsidP="00C0046E">
            <w:pPr>
              <w:pStyle w:val="ListParagraph"/>
              <w:numPr>
                <w:ilvl w:val="0"/>
                <w:numId w:val="6"/>
              </w:numPr>
              <w:ind w:left="993" w:hanging="426"/>
              <w:rPr>
                <w:rFonts w:ascii="Arial" w:hAnsi="Arial" w:cs="Arial"/>
              </w:rPr>
            </w:pPr>
            <w:r w:rsidRPr="00C311F2">
              <w:rPr>
                <w:rFonts w:ascii="Arial" w:hAnsi="Arial" w:cs="Arial"/>
              </w:rPr>
              <w:t xml:space="preserve">contribute to the </w:t>
            </w:r>
            <w:r w:rsidR="00261BBE" w:rsidRPr="00C311F2">
              <w:rPr>
                <w:rFonts w:ascii="Arial" w:hAnsi="Arial" w:cs="Arial"/>
              </w:rPr>
              <w:t>potential linkages between UK domestic health policy and international health policy</w:t>
            </w:r>
          </w:p>
          <w:p w14:paraId="7BBFFC69" w14:textId="10C49526" w:rsidR="009B36A2" w:rsidRPr="00C311F2" w:rsidRDefault="00E171A8" w:rsidP="00B906AC">
            <w:pPr>
              <w:pStyle w:val="ListParagraph"/>
              <w:numPr>
                <w:ilvl w:val="0"/>
                <w:numId w:val="6"/>
              </w:numPr>
              <w:ind w:left="993" w:hanging="426"/>
              <w:rPr>
                <w:rFonts w:ascii="Arial" w:hAnsi="Arial" w:cs="Arial"/>
              </w:rPr>
            </w:pPr>
            <w:r w:rsidRPr="00C311F2">
              <w:rPr>
                <w:rFonts w:ascii="Arial" w:hAnsi="Arial" w:cs="Arial"/>
              </w:rPr>
              <w:t xml:space="preserve">understand </w:t>
            </w:r>
            <w:r w:rsidR="00261BBE" w:rsidRPr="00C311F2">
              <w:rPr>
                <w:rFonts w:ascii="Arial" w:hAnsi="Arial" w:cs="Arial"/>
              </w:rPr>
              <w:t>the civil service and working with UK Government</w:t>
            </w:r>
          </w:p>
          <w:p w14:paraId="198C3241" w14:textId="4D7FA9EA" w:rsidR="00261BBE" w:rsidRPr="00C311F2" w:rsidRDefault="00261BBE" w:rsidP="00B906AC">
            <w:pPr>
              <w:pStyle w:val="ListParagraph"/>
              <w:numPr>
                <w:ilvl w:val="0"/>
                <w:numId w:val="6"/>
              </w:numPr>
              <w:ind w:left="993" w:hanging="426"/>
              <w:rPr>
                <w:rFonts w:ascii="Arial" w:hAnsi="Arial" w:cs="Arial"/>
              </w:rPr>
            </w:pPr>
            <w:r w:rsidRPr="00C311F2">
              <w:rPr>
                <w:rFonts w:ascii="Arial" w:hAnsi="Arial" w:cs="Arial"/>
              </w:rPr>
              <w:t>respon</w:t>
            </w:r>
            <w:r w:rsidR="00E171A8" w:rsidRPr="00C311F2">
              <w:rPr>
                <w:rFonts w:ascii="Arial" w:hAnsi="Arial" w:cs="Arial"/>
              </w:rPr>
              <w:t xml:space="preserve">d </w:t>
            </w:r>
            <w:r w:rsidRPr="00C311F2">
              <w:rPr>
                <w:rFonts w:ascii="Arial" w:hAnsi="Arial" w:cs="Arial"/>
              </w:rPr>
              <w:t>to arising health crises or other health priorities</w:t>
            </w:r>
          </w:p>
          <w:p w14:paraId="25596EC3" w14:textId="719B6015" w:rsidR="00261BBE" w:rsidRPr="00C311F2" w:rsidRDefault="00261BBE" w:rsidP="00261BBE">
            <w:pPr>
              <w:rPr>
                <w:rFonts w:ascii="Arial" w:hAnsi="Arial" w:cs="Arial"/>
              </w:rPr>
            </w:pPr>
            <w:r w:rsidRPr="00C311F2">
              <w:rPr>
                <w:rFonts w:ascii="Arial" w:hAnsi="Arial" w:cs="Arial"/>
              </w:rPr>
              <w:t>FCDO is</w:t>
            </w:r>
            <w:r w:rsidR="00A00C0A">
              <w:rPr>
                <w:rFonts w:ascii="Arial" w:hAnsi="Arial" w:cs="Arial"/>
              </w:rPr>
              <w:t xml:space="preserve"> unique in that it is</w:t>
            </w:r>
            <w:r w:rsidRPr="00C311F2">
              <w:rPr>
                <w:rFonts w:ascii="Arial" w:hAnsi="Arial" w:cs="Arial"/>
              </w:rPr>
              <w:t xml:space="preserve"> not just focused on health but on multiple dimensions of international development and international relations across a range of sectors. It is also a large government department </w:t>
            </w:r>
            <w:r w:rsidR="00A00C0A">
              <w:rPr>
                <w:rFonts w:ascii="Arial" w:hAnsi="Arial" w:cs="Arial"/>
              </w:rPr>
              <w:t>rather than</w:t>
            </w:r>
            <w:r w:rsidRPr="00C311F2">
              <w:rPr>
                <w:rFonts w:ascii="Arial" w:hAnsi="Arial" w:cs="Arial"/>
              </w:rPr>
              <w:t xml:space="preserve"> an arms-length body or a technical agency. </w:t>
            </w:r>
          </w:p>
          <w:p w14:paraId="128698F5" w14:textId="7623B45C" w:rsidR="004B0FF8" w:rsidRDefault="00261BBE" w:rsidP="004B0FF8">
            <w:pPr>
              <w:rPr>
                <w:rFonts w:ascii="Arial" w:hAnsi="Arial" w:cs="Arial"/>
              </w:rPr>
            </w:pPr>
            <w:r w:rsidRPr="00C311F2">
              <w:rPr>
                <w:rFonts w:ascii="Arial" w:hAnsi="Arial" w:cs="Arial"/>
              </w:rPr>
              <w:t>The</w:t>
            </w:r>
            <w:r w:rsidR="00FA1C84" w:rsidRPr="00C311F2">
              <w:rPr>
                <w:rFonts w:ascii="Arial" w:hAnsi="Arial" w:cs="Arial"/>
              </w:rPr>
              <w:t xml:space="preserve"> placement </w:t>
            </w:r>
            <w:r w:rsidRPr="00C311F2">
              <w:rPr>
                <w:rFonts w:ascii="Arial" w:hAnsi="Arial" w:cs="Arial"/>
              </w:rPr>
              <w:t xml:space="preserve">presents enormous opportunities to develop </w:t>
            </w:r>
            <w:r w:rsidR="00623483" w:rsidRPr="00C311F2">
              <w:rPr>
                <w:rFonts w:ascii="Arial" w:hAnsi="Arial" w:cs="Arial"/>
              </w:rPr>
              <w:t>the</w:t>
            </w:r>
            <w:r w:rsidRPr="00C311F2">
              <w:rPr>
                <w:rFonts w:ascii="Arial" w:hAnsi="Arial" w:cs="Arial"/>
              </w:rPr>
              <w:t xml:space="preserve"> ability to work in a fluid and rapidly changing environment, to manage uncertainty, to understand, shape and work with political as well as technical imperatives, and to achieve change through other individuals and organisations rather than directly. The placement is therefore suited to candidates who are seeking a greater depth of learning across global health rather than a more conventional technical role, and to candidates who enjoy working in a fast-paced environment.</w:t>
            </w:r>
            <w:r w:rsidR="009062EB">
              <w:rPr>
                <w:rFonts w:ascii="Arial" w:hAnsi="Arial" w:cs="Arial"/>
              </w:rPr>
              <w:t xml:space="preserve">  </w:t>
            </w:r>
          </w:p>
          <w:p w14:paraId="639E53BE" w14:textId="44325B9A" w:rsidR="00701196" w:rsidRPr="00C311F2" w:rsidRDefault="00A00C0A" w:rsidP="004B0FF8">
            <w:pPr>
              <w:rPr>
                <w:rFonts w:ascii="Arial" w:eastAsia="Times New Roman" w:hAnsi="Arial" w:cs="Arial"/>
              </w:rPr>
            </w:pPr>
            <w:proofErr w:type="spellStart"/>
            <w:r>
              <w:rPr>
                <w:rFonts w:ascii="Arial" w:hAnsi="Arial" w:cs="Arial"/>
              </w:rPr>
              <w:t>SpRs</w:t>
            </w:r>
            <w:proofErr w:type="spellEnd"/>
            <w:r w:rsidR="00701196">
              <w:rPr>
                <w:rFonts w:ascii="Arial" w:hAnsi="Arial" w:cs="Arial"/>
              </w:rPr>
              <w:t xml:space="preserve"> are </w:t>
            </w:r>
            <w:r w:rsidR="008E1F51">
              <w:rPr>
                <w:rFonts w:ascii="Arial" w:hAnsi="Arial" w:cs="Arial"/>
              </w:rPr>
              <w:t xml:space="preserve">seen as </w:t>
            </w:r>
            <w:r w:rsidR="00701196">
              <w:rPr>
                <w:rFonts w:ascii="Arial" w:hAnsi="Arial" w:cs="Arial"/>
              </w:rPr>
              <w:t xml:space="preserve">members of the FCDO </w:t>
            </w:r>
            <w:r>
              <w:rPr>
                <w:rFonts w:ascii="Arial" w:hAnsi="Arial" w:cs="Arial"/>
              </w:rPr>
              <w:t>h</w:t>
            </w:r>
            <w:r w:rsidR="00701196">
              <w:rPr>
                <w:rFonts w:ascii="Arial" w:hAnsi="Arial" w:cs="Arial"/>
              </w:rPr>
              <w:t xml:space="preserve">ealth </w:t>
            </w:r>
            <w:proofErr w:type="spellStart"/>
            <w:r w:rsidR="00701196">
              <w:rPr>
                <w:rFonts w:ascii="Arial" w:hAnsi="Arial" w:cs="Arial"/>
              </w:rPr>
              <w:t>cadre</w:t>
            </w:r>
            <w:proofErr w:type="spellEnd"/>
            <w:r w:rsidR="00701196">
              <w:rPr>
                <w:rFonts w:ascii="Arial" w:hAnsi="Arial" w:cs="Arial"/>
              </w:rPr>
              <w:t>.</w:t>
            </w:r>
            <w:r>
              <w:rPr>
                <w:rFonts w:ascii="Arial" w:hAnsi="Arial" w:cs="Arial"/>
              </w:rPr>
              <w:t xml:space="preserve"> </w:t>
            </w:r>
            <w:r w:rsidR="00701196">
              <w:rPr>
                <w:rFonts w:ascii="Arial" w:hAnsi="Arial" w:cs="Arial"/>
              </w:rPr>
              <w:t xml:space="preserve">The cadre has 60 health advisers </w:t>
            </w:r>
            <w:r w:rsidR="00232A8D">
              <w:rPr>
                <w:rFonts w:ascii="Arial" w:hAnsi="Arial" w:cs="Arial"/>
              </w:rPr>
              <w:t>spanning a range of role</w:t>
            </w:r>
            <w:r w:rsidR="00EB598A">
              <w:rPr>
                <w:rFonts w:ascii="Arial" w:hAnsi="Arial" w:cs="Arial"/>
              </w:rPr>
              <w:t xml:space="preserve">s, </w:t>
            </w:r>
            <w:r>
              <w:rPr>
                <w:rFonts w:ascii="Arial" w:hAnsi="Arial" w:cs="Arial"/>
              </w:rPr>
              <w:t>with a wide range of</w:t>
            </w:r>
            <w:r w:rsidR="00763A4A">
              <w:rPr>
                <w:rFonts w:ascii="Arial" w:hAnsi="Arial" w:cs="Arial"/>
              </w:rPr>
              <w:t xml:space="preserve"> global health experience</w:t>
            </w:r>
            <w:r>
              <w:rPr>
                <w:rFonts w:ascii="Arial" w:hAnsi="Arial" w:cs="Arial"/>
              </w:rPr>
              <w:t>.</w:t>
            </w:r>
            <w:r w:rsidR="00763A4A">
              <w:rPr>
                <w:rFonts w:ascii="Arial" w:hAnsi="Arial" w:cs="Arial"/>
              </w:rPr>
              <w:t xml:space="preserve"> </w:t>
            </w:r>
          </w:p>
        </w:tc>
      </w:tr>
      <w:tr w:rsidR="00A3438B" w:rsidRPr="006527E6" w14:paraId="350FD62F" w14:textId="77777777" w:rsidTr="44FA4207">
        <w:tc>
          <w:tcPr>
            <w:tcW w:w="9198" w:type="dxa"/>
            <w:shd w:val="clear" w:color="auto" w:fill="DEEAF6" w:themeFill="accent1" w:themeFillTint="33"/>
          </w:tcPr>
          <w:p w14:paraId="7F60865F" w14:textId="1A5DD285" w:rsidR="00A3438B" w:rsidRPr="006527E6" w:rsidRDefault="00A3438B" w:rsidP="00A3438B">
            <w:pPr>
              <w:rPr>
                <w:rFonts w:ascii="Arial" w:hAnsi="Arial" w:cs="Arial"/>
                <w:iCs/>
              </w:rPr>
            </w:pPr>
            <w:r w:rsidRPr="00CB0A80">
              <w:rPr>
                <w:rFonts w:ascii="Arial" w:hAnsi="Arial" w:cs="Arial"/>
                <w:b/>
                <w:iCs/>
              </w:rPr>
              <w:lastRenderedPageBreak/>
              <w:t xml:space="preserve">EQUAL ACCESS ARRANGEMENTS </w:t>
            </w:r>
            <w:r w:rsidRPr="00CB0A80">
              <w:rPr>
                <w:rFonts w:ascii="Arial" w:hAnsi="Arial" w:cs="Arial"/>
                <w:iCs/>
              </w:rPr>
              <w:t>(P</w:t>
            </w:r>
            <w:r w:rsidR="00166A49" w:rsidRPr="00CB0A80">
              <w:rPr>
                <w:rFonts w:ascii="Arial" w:hAnsi="Arial" w:cs="Arial"/>
                <w:iCs/>
              </w:rPr>
              <w:t xml:space="preserve">lease explain how you would ensure this placement is </w:t>
            </w:r>
            <w:r w:rsidR="001E3494" w:rsidRPr="00CB0A80">
              <w:rPr>
                <w:rFonts w:ascii="Arial" w:hAnsi="Arial" w:cs="Arial"/>
                <w:iCs/>
              </w:rPr>
              <w:t>accessible</w:t>
            </w:r>
            <w:r w:rsidR="00166A49" w:rsidRPr="00CB0A80">
              <w:rPr>
                <w:rFonts w:ascii="Arial" w:hAnsi="Arial" w:cs="Arial"/>
                <w:iCs/>
              </w:rPr>
              <w:t xml:space="preserve"> to all suitable trainees</w:t>
            </w:r>
            <w:r w:rsidR="001E3494" w:rsidRPr="00CB0A80">
              <w:rPr>
                <w:rFonts w:ascii="Arial" w:hAnsi="Arial" w:cs="Arial"/>
                <w:iCs/>
              </w:rPr>
              <w:t xml:space="preserve"> across the UK</w:t>
            </w:r>
            <w:r w:rsidR="00166A49" w:rsidRPr="00CB0A80">
              <w:rPr>
                <w:rFonts w:ascii="Arial" w:hAnsi="Arial" w:cs="Arial"/>
                <w:iCs/>
              </w:rPr>
              <w:t>)</w:t>
            </w:r>
          </w:p>
        </w:tc>
      </w:tr>
      <w:tr w:rsidR="00A3438B" w:rsidRPr="006527E6" w14:paraId="1F485C33" w14:textId="77777777" w:rsidTr="44FA4207">
        <w:trPr>
          <w:trHeight w:val="2363"/>
        </w:trPr>
        <w:tc>
          <w:tcPr>
            <w:tcW w:w="9198" w:type="dxa"/>
            <w:shd w:val="clear" w:color="auto" w:fill="FFFFFF" w:themeFill="background1"/>
          </w:tcPr>
          <w:p w14:paraId="32857B6C" w14:textId="60195A06" w:rsidR="000915F9" w:rsidRPr="00592AE8" w:rsidRDefault="000915F9" w:rsidP="000915F9">
            <w:pPr>
              <w:rPr>
                <w:rFonts w:ascii="Arial" w:hAnsi="Arial" w:cs="Arial"/>
              </w:rPr>
            </w:pPr>
            <w:r w:rsidRPr="00592AE8">
              <w:rPr>
                <w:rFonts w:ascii="Arial" w:hAnsi="Arial" w:cs="Arial"/>
              </w:rPr>
              <w:t>The</w:t>
            </w:r>
            <w:r w:rsidR="002719D1" w:rsidRPr="00592AE8">
              <w:rPr>
                <w:rFonts w:ascii="Arial" w:hAnsi="Arial" w:cs="Arial"/>
              </w:rPr>
              <w:t xml:space="preserve"> Placement is </w:t>
            </w:r>
            <w:r w:rsidRPr="00592AE8">
              <w:rPr>
                <w:rFonts w:ascii="Arial" w:hAnsi="Arial" w:cs="Arial"/>
              </w:rPr>
              <w:t xml:space="preserve">based </w:t>
            </w:r>
            <w:r w:rsidR="000D577A">
              <w:rPr>
                <w:rFonts w:ascii="Arial" w:hAnsi="Arial" w:cs="Arial"/>
              </w:rPr>
              <w:t xml:space="preserve">either </w:t>
            </w:r>
            <w:r w:rsidR="00A00C0A">
              <w:rPr>
                <w:rFonts w:ascii="Arial" w:hAnsi="Arial" w:cs="Arial"/>
              </w:rPr>
              <w:t xml:space="preserve">the </w:t>
            </w:r>
            <w:r w:rsidRPr="00592AE8">
              <w:rPr>
                <w:rFonts w:ascii="Arial" w:hAnsi="Arial" w:cs="Arial"/>
              </w:rPr>
              <w:t>London office at King Charles Street</w:t>
            </w:r>
            <w:r w:rsidR="000D577A">
              <w:rPr>
                <w:rFonts w:ascii="Arial" w:hAnsi="Arial" w:cs="Arial"/>
              </w:rPr>
              <w:t xml:space="preserve"> or the Scotland</w:t>
            </w:r>
            <w:r w:rsidR="00A00C0A">
              <w:rPr>
                <w:rFonts w:ascii="Arial" w:hAnsi="Arial" w:cs="Arial"/>
              </w:rPr>
              <w:t xml:space="preserve"> office</w:t>
            </w:r>
            <w:r w:rsidR="000D577A">
              <w:rPr>
                <w:rFonts w:ascii="Arial" w:hAnsi="Arial" w:cs="Arial"/>
              </w:rPr>
              <w:t xml:space="preserve"> in East Kilbride</w:t>
            </w:r>
            <w:r w:rsidRPr="00592AE8">
              <w:rPr>
                <w:rFonts w:ascii="Arial" w:hAnsi="Arial" w:cs="Arial"/>
              </w:rPr>
              <w:t xml:space="preserve">. FCDO </w:t>
            </w:r>
            <w:r w:rsidR="00A00C0A">
              <w:rPr>
                <w:rFonts w:ascii="Arial" w:hAnsi="Arial" w:cs="Arial"/>
              </w:rPr>
              <w:t xml:space="preserve">permits </w:t>
            </w:r>
            <w:r w:rsidRPr="00592AE8">
              <w:rPr>
                <w:rFonts w:ascii="Arial" w:hAnsi="Arial" w:cs="Arial"/>
              </w:rPr>
              <w:t>hybrid working</w:t>
            </w:r>
            <w:r w:rsidR="00A00C0A">
              <w:rPr>
                <w:rFonts w:ascii="Arial" w:hAnsi="Arial" w:cs="Arial"/>
              </w:rPr>
              <w:t xml:space="preserve">, with at least </w:t>
            </w:r>
            <w:r w:rsidRPr="00592AE8">
              <w:rPr>
                <w:rFonts w:ascii="Arial" w:hAnsi="Arial" w:cs="Arial"/>
              </w:rPr>
              <w:t xml:space="preserve">3 days a week in the office. </w:t>
            </w:r>
          </w:p>
          <w:p w14:paraId="4029BB97" w14:textId="46FC1156" w:rsidR="000915F9" w:rsidRPr="00592AE8" w:rsidRDefault="00A00C0A" w:rsidP="000915F9">
            <w:pPr>
              <w:rPr>
                <w:rFonts w:ascii="Arial" w:hAnsi="Arial" w:cs="Arial"/>
              </w:rPr>
            </w:pPr>
            <w:proofErr w:type="spellStart"/>
            <w:r>
              <w:rPr>
                <w:rFonts w:ascii="Arial" w:hAnsi="Arial" w:cs="Arial"/>
              </w:rPr>
              <w:t>SpRs</w:t>
            </w:r>
            <w:proofErr w:type="spellEnd"/>
            <w:r w:rsidR="002719D1" w:rsidRPr="00592AE8">
              <w:rPr>
                <w:rFonts w:ascii="Arial" w:hAnsi="Arial" w:cs="Arial"/>
              </w:rPr>
              <w:t xml:space="preserve"> </w:t>
            </w:r>
            <w:r w:rsidR="0092400B">
              <w:rPr>
                <w:rFonts w:ascii="Arial" w:hAnsi="Arial" w:cs="Arial"/>
              </w:rPr>
              <w:t xml:space="preserve">have </w:t>
            </w:r>
            <w:r w:rsidR="000915F9" w:rsidRPr="00592AE8">
              <w:rPr>
                <w:rFonts w:ascii="Arial" w:hAnsi="Arial" w:cs="Arial"/>
              </w:rPr>
              <w:t xml:space="preserve">access </w:t>
            </w:r>
            <w:r w:rsidR="0092400B">
              <w:rPr>
                <w:rFonts w:ascii="Arial" w:hAnsi="Arial" w:cs="Arial"/>
              </w:rPr>
              <w:t xml:space="preserve">to </w:t>
            </w:r>
            <w:r w:rsidR="000915F9" w:rsidRPr="00592AE8">
              <w:rPr>
                <w:rFonts w:ascii="Arial" w:hAnsi="Arial" w:cs="Arial"/>
              </w:rPr>
              <w:t>FCDO intranet and email and will be provided with a desk, phone, laptop computer, and printer and photocopying facilities.</w:t>
            </w:r>
          </w:p>
          <w:p w14:paraId="7467DCDD" w14:textId="005DCF4E" w:rsidR="000915F9" w:rsidRPr="00693CE5" w:rsidRDefault="00A00C0A" w:rsidP="00374380">
            <w:pPr>
              <w:rPr>
                <w:rFonts w:ascii="Arial" w:hAnsi="Arial" w:cs="Arial"/>
              </w:rPr>
            </w:pPr>
            <w:proofErr w:type="spellStart"/>
            <w:r>
              <w:rPr>
                <w:rFonts w:ascii="Arial" w:hAnsi="Arial" w:cs="Arial"/>
              </w:rPr>
              <w:t>SpRs</w:t>
            </w:r>
            <w:proofErr w:type="spellEnd"/>
            <w:r w:rsidR="003A69CB" w:rsidRPr="00592AE8">
              <w:rPr>
                <w:rFonts w:ascii="Arial" w:hAnsi="Arial" w:cs="Arial"/>
              </w:rPr>
              <w:t xml:space="preserve"> are </w:t>
            </w:r>
            <w:r w:rsidR="000915F9" w:rsidRPr="00592AE8">
              <w:rPr>
                <w:rFonts w:ascii="Arial" w:hAnsi="Arial" w:cs="Arial"/>
              </w:rPr>
              <w:t xml:space="preserve">released for mandatory national and regional training requirements and on-call duties and (subject to ordinary line manager and educational supervisor agreements) for </w:t>
            </w:r>
            <w:r w:rsidR="000915F9" w:rsidRPr="00693CE5">
              <w:rPr>
                <w:rFonts w:ascii="Arial" w:hAnsi="Arial" w:cs="Arial"/>
              </w:rPr>
              <w:t xml:space="preserve">additional non-mandatory training. </w:t>
            </w:r>
          </w:p>
          <w:p w14:paraId="16D7DB57" w14:textId="344B900C" w:rsidR="009372CC" w:rsidRPr="00693CE5" w:rsidRDefault="00693CE5" w:rsidP="00374380">
            <w:pPr>
              <w:rPr>
                <w:rFonts w:ascii="Arial" w:hAnsi="Arial" w:cs="Arial"/>
              </w:rPr>
            </w:pPr>
            <w:r w:rsidRPr="00693CE5">
              <w:rPr>
                <w:rFonts w:ascii="Arial" w:hAnsi="Arial" w:cs="Arial"/>
              </w:rPr>
              <w:t xml:space="preserve">There </w:t>
            </w:r>
            <w:r w:rsidR="00A00C0A">
              <w:rPr>
                <w:rFonts w:ascii="Arial" w:hAnsi="Arial" w:cs="Arial"/>
              </w:rPr>
              <w:t>are</w:t>
            </w:r>
            <w:r w:rsidRPr="00693CE5">
              <w:rPr>
                <w:rFonts w:ascii="Arial" w:hAnsi="Arial" w:cs="Arial"/>
              </w:rPr>
              <w:t xml:space="preserve"> no out</w:t>
            </w:r>
            <w:r w:rsidR="00A00C0A">
              <w:rPr>
                <w:rFonts w:ascii="Arial" w:hAnsi="Arial" w:cs="Arial"/>
              </w:rPr>
              <w:t>-</w:t>
            </w:r>
            <w:r w:rsidRPr="00693CE5">
              <w:rPr>
                <w:rFonts w:ascii="Arial" w:hAnsi="Arial" w:cs="Arial"/>
              </w:rPr>
              <w:t>of</w:t>
            </w:r>
            <w:r w:rsidR="00A00C0A">
              <w:rPr>
                <w:rFonts w:ascii="Arial" w:hAnsi="Arial" w:cs="Arial"/>
              </w:rPr>
              <w:t>-</w:t>
            </w:r>
            <w:r w:rsidRPr="00693CE5">
              <w:rPr>
                <w:rFonts w:ascii="Arial" w:hAnsi="Arial" w:cs="Arial"/>
              </w:rPr>
              <w:t>hours requirement</w:t>
            </w:r>
            <w:r w:rsidR="00A00C0A">
              <w:rPr>
                <w:rFonts w:ascii="Arial" w:hAnsi="Arial" w:cs="Arial"/>
              </w:rPr>
              <w:t>s</w:t>
            </w:r>
            <w:r w:rsidRPr="00693CE5">
              <w:rPr>
                <w:rFonts w:ascii="Arial" w:hAnsi="Arial" w:cs="Arial"/>
              </w:rPr>
              <w:t xml:space="preserve">. </w:t>
            </w:r>
            <w:proofErr w:type="spellStart"/>
            <w:r w:rsidR="00130A5B">
              <w:rPr>
                <w:rFonts w:ascii="Arial" w:hAnsi="Arial" w:cs="Arial"/>
              </w:rPr>
              <w:t>SpRs</w:t>
            </w:r>
            <w:proofErr w:type="spellEnd"/>
            <w:r w:rsidRPr="00693CE5">
              <w:rPr>
                <w:rFonts w:ascii="Arial" w:hAnsi="Arial" w:cs="Arial"/>
              </w:rPr>
              <w:t xml:space="preserve"> may stay on existing regional health protection on call rotas as agreed with the training programme</w:t>
            </w:r>
          </w:p>
          <w:p w14:paraId="3E495B82" w14:textId="3ED3AE77" w:rsidR="00A3438B" w:rsidRPr="00592AE8" w:rsidRDefault="000915F9" w:rsidP="00592AE8">
            <w:pPr>
              <w:rPr>
                <w:rFonts w:ascii="Arial" w:hAnsi="Arial" w:cs="Arial"/>
                <w:b/>
                <w:i/>
              </w:rPr>
            </w:pPr>
            <w:r w:rsidRPr="00592AE8">
              <w:rPr>
                <w:rFonts w:ascii="Arial" w:hAnsi="Arial" w:cs="Arial"/>
              </w:rPr>
              <w:t>Candidates should be available for a period of 12 months, although we may occasionally be able to accommodate a placement for a slightly shorter period.</w:t>
            </w:r>
          </w:p>
        </w:tc>
      </w:tr>
    </w:tbl>
    <w:p w14:paraId="5A838D0E"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51"/>
        <w:gridCol w:w="2297"/>
        <w:gridCol w:w="2200"/>
      </w:tblGrid>
      <w:tr w:rsidR="00BE307D" w:rsidRPr="006527E6" w14:paraId="049C2AAD" w14:textId="77777777" w:rsidTr="00C311F2">
        <w:tc>
          <w:tcPr>
            <w:tcW w:w="226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74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C311F2">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385" w14:textId="77777777" w:rsidR="00BE307D" w:rsidRPr="006527E6" w:rsidRDefault="00BE307D" w:rsidP="0048376E">
            <w:pPr>
              <w:rPr>
                <w:rFonts w:ascii="Arial" w:hAnsi="Arial" w:cs="Arial"/>
                <w:b/>
                <w:bCs/>
              </w:rPr>
            </w:pPr>
          </w:p>
        </w:tc>
        <w:tc>
          <w:tcPr>
            <w:tcW w:w="22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2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20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251"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tcPr>
          <w:p w14:paraId="3E94839A" w14:textId="05150EB2" w:rsidR="00BE307D" w:rsidRPr="006527E6" w:rsidRDefault="00534657" w:rsidP="0048376E">
            <w:pPr>
              <w:rPr>
                <w:rFonts w:ascii="Arial" w:hAnsi="Arial" w:cs="Arial"/>
              </w:rPr>
            </w:pPr>
            <w:r>
              <w:rPr>
                <w:rFonts w:ascii="Arial" w:hAnsi="Arial" w:cs="Arial"/>
              </w:rPr>
              <w:t>X</w:t>
            </w:r>
          </w:p>
        </w:tc>
        <w:tc>
          <w:tcPr>
            <w:tcW w:w="2200"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251"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tcPr>
          <w:p w14:paraId="66C87C61" w14:textId="13E1740B" w:rsidR="00BE307D" w:rsidRPr="006527E6" w:rsidRDefault="00534657" w:rsidP="0048376E">
            <w:pPr>
              <w:rPr>
                <w:rFonts w:ascii="Arial" w:hAnsi="Arial" w:cs="Arial"/>
              </w:rPr>
            </w:pPr>
            <w:r>
              <w:rPr>
                <w:rFonts w:ascii="Arial" w:hAnsi="Arial" w:cs="Arial"/>
              </w:rPr>
              <w:t>X</w:t>
            </w:r>
          </w:p>
        </w:tc>
        <w:tc>
          <w:tcPr>
            <w:tcW w:w="2200"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t>Out of hours salary cost (if appropriate)</w:t>
            </w:r>
          </w:p>
        </w:tc>
        <w:tc>
          <w:tcPr>
            <w:tcW w:w="2251"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tcPr>
          <w:p w14:paraId="3B9EA05A" w14:textId="4B2D985F" w:rsidR="00BE307D" w:rsidRPr="006527E6" w:rsidRDefault="00534657" w:rsidP="0048376E">
            <w:pPr>
              <w:rPr>
                <w:rFonts w:ascii="Arial" w:hAnsi="Arial" w:cs="Arial"/>
              </w:rPr>
            </w:pPr>
            <w:r>
              <w:rPr>
                <w:rFonts w:ascii="Arial" w:hAnsi="Arial" w:cs="Arial"/>
              </w:rPr>
              <w:t>X</w:t>
            </w:r>
          </w:p>
        </w:tc>
        <w:tc>
          <w:tcPr>
            <w:tcW w:w="2200"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251" w:type="dxa"/>
            <w:tcBorders>
              <w:top w:val="single" w:sz="4" w:space="0" w:color="auto"/>
              <w:left w:val="single" w:sz="4" w:space="0" w:color="auto"/>
              <w:bottom w:val="single" w:sz="4" w:space="0" w:color="auto"/>
              <w:right w:val="single" w:sz="4" w:space="0" w:color="auto"/>
            </w:tcBorders>
          </w:tcPr>
          <w:p w14:paraId="706DA06C" w14:textId="29FFA179" w:rsidR="00BE307D" w:rsidRPr="006527E6" w:rsidRDefault="00BE307D" w:rsidP="0048376E">
            <w:pP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tcPr>
          <w:p w14:paraId="38B03789"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5B4F569D" w14:textId="4EE25701" w:rsidR="00BE307D" w:rsidRPr="006527E6" w:rsidRDefault="008968F0" w:rsidP="0048376E">
            <w:pPr>
              <w:rPr>
                <w:rFonts w:ascii="Arial" w:hAnsi="Arial" w:cs="Arial"/>
              </w:rPr>
            </w:pPr>
            <w:r>
              <w:rPr>
                <w:rFonts w:ascii="Arial" w:hAnsi="Arial" w:cs="Arial"/>
              </w:rPr>
              <w:t>X</w:t>
            </w:r>
          </w:p>
        </w:tc>
      </w:tr>
      <w:tr w:rsidR="00BE307D" w:rsidRPr="006527E6" w14:paraId="0861C721"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251" w:type="dxa"/>
            <w:tcBorders>
              <w:top w:val="single" w:sz="4" w:space="0" w:color="auto"/>
              <w:left w:val="single" w:sz="4" w:space="0" w:color="auto"/>
              <w:bottom w:val="single" w:sz="4" w:space="0" w:color="auto"/>
              <w:right w:val="single" w:sz="4" w:space="0" w:color="auto"/>
            </w:tcBorders>
          </w:tcPr>
          <w:p w14:paraId="3BCEDA6D" w14:textId="1706BA39" w:rsidR="00BE307D" w:rsidRPr="006527E6" w:rsidRDefault="00585106" w:rsidP="0048376E">
            <w:pPr>
              <w:rPr>
                <w:rFonts w:ascii="Arial" w:hAnsi="Arial" w:cs="Arial"/>
              </w:rPr>
            </w:pPr>
            <w:r>
              <w:rPr>
                <w:rFonts w:ascii="Arial" w:hAnsi="Arial" w:cs="Arial"/>
              </w:rPr>
              <w:t>X</w:t>
            </w:r>
          </w:p>
        </w:tc>
        <w:tc>
          <w:tcPr>
            <w:tcW w:w="2297" w:type="dxa"/>
            <w:tcBorders>
              <w:top w:val="single" w:sz="4" w:space="0" w:color="auto"/>
              <w:left w:val="single" w:sz="4" w:space="0" w:color="auto"/>
              <w:bottom w:val="single" w:sz="4" w:space="0" w:color="auto"/>
              <w:right w:val="single" w:sz="4" w:space="0" w:color="auto"/>
            </w:tcBorders>
          </w:tcPr>
          <w:p w14:paraId="099E608B"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00CB0A80">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55F42DC1" w:rsidR="00BE307D" w:rsidRPr="006527E6" w:rsidRDefault="00BE307D" w:rsidP="0048376E">
            <w:pPr>
              <w:rPr>
                <w:rFonts w:ascii="Arial" w:hAnsi="Arial" w:cs="Arial"/>
              </w:rPr>
            </w:pPr>
            <w:r w:rsidRPr="00CB0A80">
              <w:rPr>
                <w:rFonts w:ascii="Arial" w:hAnsi="Arial" w:cs="Arial"/>
                <w:color w:val="000000"/>
              </w:rPr>
              <w:t>Who indemnifies for 3</w:t>
            </w:r>
            <w:r w:rsidRPr="00CB0A80">
              <w:rPr>
                <w:rFonts w:ascii="Arial" w:hAnsi="Arial" w:cs="Arial"/>
                <w:color w:val="000000"/>
                <w:vertAlign w:val="superscript"/>
              </w:rPr>
              <w:t>rd</w:t>
            </w:r>
            <w:r w:rsidRPr="00CB0A80">
              <w:rPr>
                <w:rFonts w:ascii="Arial" w:hAnsi="Arial" w:cs="Arial"/>
                <w:color w:val="000000"/>
              </w:rPr>
              <w:t xml:space="preserve"> party claims</w:t>
            </w:r>
            <w:r w:rsidR="001A36BB">
              <w:rPr>
                <w:rFonts w:ascii="Arial" w:hAnsi="Arial" w:cs="Arial"/>
                <w:color w:val="000000"/>
              </w:rPr>
              <w:t xml:space="preserve"> </w:t>
            </w:r>
          </w:p>
        </w:tc>
        <w:tc>
          <w:tcPr>
            <w:tcW w:w="2251" w:type="dxa"/>
            <w:tcBorders>
              <w:top w:val="single" w:sz="4" w:space="0" w:color="auto"/>
              <w:left w:val="single" w:sz="4" w:space="0" w:color="auto"/>
              <w:bottom w:val="single" w:sz="4" w:space="0" w:color="auto"/>
              <w:right w:val="single" w:sz="4" w:space="0" w:color="auto"/>
            </w:tcBorders>
          </w:tcPr>
          <w:p w14:paraId="4A4BD2B5" w14:textId="616CB4C9" w:rsidR="00ED5863" w:rsidRPr="006527E6" w:rsidRDefault="00133623" w:rsidP="001A36BB">
            <w:pPr>
              <w:rPr>
                <w:rFonts w:ascii="Arial" w:hAnsi="Arial" w:cs="Arial"/>
              </w:rPr>
            </w:pPr>
            <w:r>
              <w:rPr>
                <w:rFonts w:ascii="Arial" w:hAnsi="Arial" w:cs="Arial"/>
              </w:rPr>
              <w:t>X</w:t>
            </w:r>
            <w:r w:rsidR="00AB608B">
              <w:rPr>
                <w:rFonts w:ascii="Arial" w:hAnsi="Arial" w:cs="Arial"/>
              </w:rPr>
              <w:br/>
            </w:r>
          </w:p>
        </w:tc>
        <w:tc>
          <w:tcPr>
            <w:tcW w:w="2297" w:type="dxa"/>
            <w:tcBorders>
              <w:top w:val="single" w:sz="4" w:space="0" w:color="auto"/>
              <w:left w:val="single" w:sz="4" w:space="0" w:color="auto"/>
              <w:bottom w:val="single" w:sz="4" w:space="0" w:color="auto"/>
              <w:right w:val="single" w:sz="4" w:space="0" w:color="auto"/>
            </w:tcBorders>
          </w:tcPr>
          <w:p w14:paraId="59DF46D0"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 xml:space="preserve">Who will be responsible for </w:t>
            </w:r>
            <w:r w:rsidRPr="006527E6">
              <w:rPr>
                <w:rFonts w:ascii="Arial" w:hAnsi="Arial" w:cs="Arial"/>
              </w:rPr>
              <w:lastRenderedPageBreak/>
              <w:t>Health &amp; Safety at work?</w:t>
            </w:r>
          </w:p>
        </w:tc>
        <w:tc>
          <w:tcPr>
            <w:tcW w:w="2251" w:type="dxa"/>
            <w:tcBorders>
              <w:top w:val="single" w:sz="4" w:space="0" w:color="auto"/>
              <w:left w:val="single" w:sz="4" w:space="0" w:color="auto"/>
              <w:bottom w:val="single" w:sz="4" w:space="0" w:color="auto"/>
              <w:right w:val="single" w:sz="4" w:space="0" w:color="auto"/>
            </w:tcBorders>
          </w:tcPr>
          <w:p w14:paraId="6FD0D2A8" w14:textId="7822C9D0" w:rsidR="00BE307D" w:rsidRPr="006527E6" w:rsidRDefault="00585106" w:rsidP="0048376E">
            <w:pPr>
              <w:rPr>
                <w:rFonts w:ascii="Arial" w:hAnsi="Arial" w:cs="Arial"/>
              </w:rPr>
            </w:pPr>
            <w:r>
              <w:rPr>
                <w:rFonts w:ascii="Arial" w:hAnsi="Arial" w:cs="Arial"/>
              </w:rPr>
              <w:lastRenderedPageBreak/>
              <w:t>X</w:t>
            </w:r>
          </w:p>
        </w:tc>
        <w:tc>
          <w:tcPr>
            <w:tcW w:w="2297"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440068CE" w14:textId="77777777" w:rsidR="00BE307D" w:rsidRPr="006527E6" w:rsidRDefault="00BE307D" w:rsidP="0048376E">
            <w:pPr>
              <w:rPr>
                <w:rFonts w:ascii="Arial" w:hAnsi="Arial" w:cs="Arial"/>
              </w:rPr>
            </w:pPr>
          </w:p>
        </w:tc>
      </w:tr>
      <w:tr w:rsidR="00BE307D" w:rsidRPr="006527E6" w14:paraId="56E00164"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043E8B" w14:textId="35C5570D" w:rsidR="00BE307D" w:rsidRPr="006527E6" w:rsidRDefault="00BE307D" w:rsidP="00EB3F1D">
            <w:pPr>
              <w:rPr>
                <w:rFonts w:ascii="Arial" w:hAnsi="Arial" w:cs="Arial"/>
              </w:rPr>
            </w:pPr>
            <w:r w:rsidRPr="006527E6">
              <w:rPr>
                <w:rFonts w:ascii="Arial" w:hAnsi="Arial" w:cs="Arial"/>
              </w:rPr>
              <w:t>Who authorises study leave? How much time is allowed?</w:t>
            </w:r>
          </w:p>
        </w:tc>
        <w:tc>
          <w:tcPr>
            <w:tcW w:w="2251" w:type="dxa"/>
            <w:tcBorders>
              <w:top w:val="single" w:sz="4" w:space="0" w:color="auto"/>
              <w:left w:val="single" w:sz="4" w:space="0" w:color="auto"/>
              <w:bottom w:val="single" w:sz="4" w:space="0" w:color="auto"/>
              <w:right w:val="single" w:sz="4" w:space="0" w:color="auto"/>
            </w:tcBorders>
          </w:tcPr>
          <w:p w14:paraId="0CE016D1" w14:textId="69A517BD" w:rsidR="00BE307D" w:rsidRPr="006527E6" w:rsidRDefault="00585106" w:rsidP="0048376E">
            <w:pPr>
              <w:rPr>
                <w:rFonts w:ascii="Arial" w:hAnsi="Arial" w:cs="Arial"/>
              </w:rPr>
            </w:pPr>
            <w:r>
              <w:rPr>
                <w:rFonts w:ascii="Arial" w:hAnsi="Arial" w:cs="Arial"/>
              </w:rPr>
              <w:t>X</w:t>
            </w:r>
          </w:p>
        </w:tc>
        <w:tc>
          <w:tcPr>
            <w:tcW w:w="2297" w:type="dxa"/>
            <w:tcBorders>
              <w:top w:val="single" w:sz="4" w:space="0" w:color="auto"/>
              <w:left w:val="single" w:sz="4" w:space="0" w:color="auto"/>
              <w:bottom w:val="single" w:sz="4" w:space="0" w:color="auto"/>
              <w:right w:val="single" w:sz="4" w:space="0" w:color="auto"/>
            </w:tcBorders>
          </w:tcPr>
          <w:p w14:paraId="0BD80BDF"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00C311F2">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251" w:type="dxa"/>
            <w:tcBorders>
              <w:top w:val="single" w:sz="4" w:space="0" w:color="auto"/>
              <w:left w:val="single" w:sz="4" w:space="0" w:color="auto"/>
              <w:bottom w:val="single" w:sz="4" w:space="0" w:color="auto"/>
              <w:right w:val="single" w:sz="4" w:space="0" w:color="auto"/>
            </w:tcBorders>
          </w:tcPr>
          <w:p w14:paraId="6A725739" w14:textId="656188A8" w:rsidR="0088332E" w:rsidRPr="006527E6" w:rsidRDefault="00585106" w:rsidP="0048376E">
            <w:pPr>
              <w:rPr>
                <w:rFonts w:ascii="Arial" w:hAnsi="Arial" w:cs="Arial"/>
              </w:rPr>
            </w:pPr>
            <w:r>
              <w:rPr>
                <w:rFonts w:ascii="Arial" w:hAnsi="Arial" w:cs="Arial"/>
              </w:rPr>
              <w:t>X if recommended and provided by FCDO</w:t>
            </w:r>
            <w:r w:rsidR="0088332E">
              <w:rPr>
                <w:rFonts w:ascii="Arial" w:hAnsi="Arial" w:cs="Arial"/>
              </w:rPr>
              <w:t xml:space="preserve"> otherwise </w:t>
            </w:r>
            <w:r w:rsidR="00384A6F">
              <w:rPr>
                <w:rFonts w:ascii="Arial" w:hAnsi="Arial" w:cs="Arial"/>
              </w:rPr>
              <w:t>Employer will be re</w:t>
            </w:r>
            <w:r w:rsidR="0088332E">
              <w:rPr>
                <w:rFonts w:ascii="Arial" w:hAnsi="Arial" w:cs="Arial"/>
              </w:rPr>
              <w:t>sponsible</w:t>
            </w:r>
          </w:p>
        </w:tc>
        <w:tc>
          <w:tcPr>
            <w:tcW w:w="2297" w:type="dxa"/>
            <w:tcBorders>
              <w:top w:val="single" w:sz="4" w:space="0" w:color="auto"/>
              <w:left w:val="single" w:sz="4" w:space="0" w:color="auto"/>
              <w:bottom w:val="single" w:sz="4" w:space="0" w:color="auto"/>
              <w:right w:val="single" w:sz="4" w:space="0" w:color="auto"/>
            </w:tcBorders>
          </w:tcPr>
          <w:p w14:paraId="3F891B92" w14:textId="77777777" w:rsidR="00BE307D" w:rsidRPr="006527E6" w:rsidRDefault="00BE307D" w:rsidP="0048376E">
            <w:pPr>
              <w:rPr>
                <w:rFonts w:ascii="Arial" w:hAnsi="Arial" w:cs="Arial"/>
              </w:rPr>
            </w:pPr>
          </w:p>
        </w:tc>
        <w:tc>
          <w:tcPr>
            <w:tcW w:w="2200"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6BA037CB" w14:textId="77777777" w:rsidR="00C311F2" w:rsidRDefault="00C311F2" w:rsidP="009C5E61">
      <w:pPr>
        <w:rPr>
          <w:rFonts w:ascii="Arial" w:eastAsia="Times New Roman" w:hAnsi="Arial" w:cs="Arial"/>
          <w:b/>
          <w:color w:val="4472C4"/>
          <w:sz w:val="24"/>
          <w:szCs w:val="24"/>
        </w:rPr>
      </w:pPr>
    </w:p>
    <w:p w14:paraId="58432D5D" w14:textId="5E5B3229"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9C5E61">
        <w:tc>
          <w:tcPr>
            <w:tcW w:w="9198" w:type="dxa"/>
            <w:shd w:val="clear" w:color="auto" w:fill="DEEAF6"/>
          </w:tcPr>
          <w:p w14:paraId="7A9AFF04" w14:textId="57A89072"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w:t>
            </w:r>
            <w:proofErr w:type="gramStart"/>
            <w:r w:rsidRPr="006527E6">
              <w:rPr>
                <w:rFonts w:ascii="Arial" w:eastAsia="Times New Roman" w:hAnsi="Arial" w:cs="Arial"/>
                <w:b/>
                <w:bCs/>
              </w:rPr>
              <w:t xml:space="preserve">S </w:t>
            </w:r>
            <w:r w:rsidR="00A3438B" w:rsidRPr="006527E6">
              <w:rPr>
                <w:rFonts w:ascii="Arial" w:eastAsia="Times New Roman" w:hAnsi="Arial" w:cs="Arial"/>
                <w:b/>
                <w:bCs/>
              </w:rPr>
              <w:t>.</w:t>
            </w:r>
            <w:proofErr w:type="gramEnd"/>
            <w:r w:rsidR="00A3438B" w:rsidRPr="006527E6">
              <w:rPr>
                <w:rFonts w:ascii="Arial" w:eastAsia="Times New Roman" w:hAnsi="Arial" w:cs="Arial"/>
                <w:b/>
                <w:bCs/>
              </w:rPr>
              <w:t xml:space="preserve"> </w:t>
            </w:r>
          </w:p>
        </w:tc>
      </w:tr>
      <w:tr w:rsidR="009C5E61" w:rsidRPr="006527E6" w14:paraId="1A62A128" w14:textId="77777777" w:rsidTr="009C5E61">
        <w:tc>
          <w:tcPr>
            <w:tcW w:w="9198" w:type="dxa"/>
            <w:shd w:val="clear" w:color="auto" w:fill="FFFFFF" w:themeFill="background1"/>
          </w:tcPr>
          <w:p w14:paraId="29C20FE4" w14:textId="77777777" w:rsidR="008447F5" w:rsidRPr="009C4804" w:rsidRDefault="008447F5" w:rsidP="008447F5">
            <w:pPr>
              <w:spacing w:after="0" w:line="240" w:lineRule="auto"/>
              <w:rPr>
                <w:rFonts w:ascii="Arial" w:hAnsi="Arial" w:cs="Arial"/>
              </w:rPr>
            </w:pPr>
            <w:r w:rsidRPr="009C4804">
              <w:rPr>
                <w:rFonts w:ascii="Arial" w:hAnsi="Arial" w:cs="Arial"/>
              </w:rPr>
              <w:t xml:space="preserve">The placement will be determined by FCDO, based on 1) ability of the teams to provide strong public health and educational supervision, 2) specific interests and learning needs of the registrar and 3) arising needs and priorities. </w:t>
            </w:r>
          </w:p>
          <w:p w14:paraId="32242FC4" w14:textId="77777777" w:rsidR="008447F5" w:rsidRPr="009C4804" w:rsidRDefault="008447F5" w:rsidP="00C311F2">
            <w:pPr>
              <w:spacing w:after="0" w:line="240" w:lineRule="auto"/>
              <w:rPr>
                <w:rFonts w:ascii="Arial" w:eastAsia="Times New Roman" w:hAnsi="Arial" w:cs="Arial"/>
              </w:rPr>
            </w:pPr>
          </w:p>
          <w:p w14:paraId="4F438A13" w14:textId="1D8D66D3" w:rsidR="00411562" w:rsidRPr="009C4804" w:rsidRDefault="00E87442" w:rsidP="00C311F2">
            <w:pPr>
              <w:spacing w:after="0" w:line="240" w:lineRule="auto"/>
              <w:rPr>
                <w:rFonts w:ascii="Arial" w:hAnsi="Arial" w:cs="Arial"/>
              </w:rPr>
            </w:pPr>
            <w:r w:rsidRPr="009C4804">
              <w:rPr>
                <w:rFonts w:ascii="Arial" w:eastAsia="Times New Roman" w:hAnsi="Arial" w:cs="Arial"/>
              </w:rPr>
              <w:t>All placement</w:t>
            </w:r>
            <w:r w:rsidR="00C02ED7">
              <w:rPr>
                <w:rFonts w:ascii="Arial" w:eastAsia="Times New Roman" w:hAnsi="Arial" w:cs="Arial"/>
              </w:rPr>
              <w:t>s</w:t>
            </w:r>
            <w:r w:rsidRPr="009C4804">
              <w:rPr>
                <w:rFonts w:ascii="Arial" w:eastAsia="Times New Roman" w:hAnsi="Arial" w:cs="Arial"/>
              </w:rPr>
              <w:t xml:space="preserve"> have some common features such as (i) being </w:t>
            </w:r>
            <w:r w:rsidR="005966CF" w:rsidRPr="009C4804">
              <w:rPr>
                <w:rFonts w:ascii="Arial" w:hAnsi="Arial" w:cs="Arial"/>
              </w:rPr>
              <w:t xml:space="preserve"> involve</w:t>
            </w:r>
            <w:r w:rsidRPr="009C4804">
              <w:rPr>
                <w:rFonts w:ascii="Arial" w:hAnsi="Arial" w:cs="Arial"/>
              </w:rPr>
              <w:t>d</w:t>
            </w:r>
            <w:r w:rsidR="005966CF" w:rsidRPr="009C4804">
              <w:rPr>
                <w:rFonts w:ascii="Arial" w:hAnsi="Arial" w:cs="Arial"/>
              </w:rPr>
              <w:t xml:space="preserve"> a mixture of working on policy issues (e.g. antimicrobial resistance or health systems) and programmes (e.g. </w:t>
            </w:r>
            <w:r w:rsidR="00F039A9" w:rsidRPr="009C4804">
              <w:rPr>
                <w:rFonts w:ascii="Arial" w:hAnsi="Arial" w:cs="Arial"/>
              </w:rPr>
              <w:t>developing, implementing or review ODA programmes)</w:t>
            </w:r>
            <w:r w:rsidRPr="009C4804">
              <w:rPr>
                <w:rFonts w:ascii="Arial" w:hAnsi="Arial" w:cs="Arial"/>
              </w:rPr>
              <w:t xml:space="preserve">  (ii) being </w:t>
            </w:r>
            <w:r w:rsidR="005966CF" w:rsidRPr="009C4804">
              <w:rPr>
                <w:rFonts w:ascii="Arial" w:hAnsi="Arial" w:cs="Arial"/>
              </w:rPr>
              <w:t>involve</w:t>
            </w:r>
            <w:r w:rsidRPr="009C4804">
              <w:rPr>
                <w:rFonts w:ascii="Arial" w:hAnsi="Arial" w:cs="Arial"/>
              </w:rPr>
              <w:t xml:space="preserve">d in </w:t>
            </w:r>
            <w:r w:rsidR="005966CF" w:rsidRPr="009C4804">
              <w:rPr>
                <w:rFonts w:ascii="Arial" w:hAnsi="Arial" w:cs="Arial"/>
              </w:rPr>
              <w:t xml:space="preserve"> interacting with other government departments and agencies (notably DHSC / UKHSA), providing briefing for senior officials and Ministers and responding to correspondence and oral and written parliamentary questions</w:t>
            </w:r>
            <w:r w:rsidRPr="009C4804">
              <w:rPr>
                <w:rFonts w:ascii="Arial" w:hAnsi="Arial" w:cs="Arial"/>
              </w:rPr>
              <w:t xml:space="preserve"> (iii) </w:t>
            </w:r>
            <w:r w:rsidR="00916588" w:rsidRPr="009C4804">
              <w:rPr>
                <w:rFonts w:ascii="Arial" w:hAnsi="Arial" w:cs="Arial"/>
              </w:rPr>
              <w:t xml:space="preserve">(cannot be guaranteed) visiting a county to engage in a programme there or represent the FCDO at a technical </w:t>
            </w:r>
            <w:r w:rsidR="008447F5" w:rsidRPr="009C4804">
              <w:rPr>
                <w:rFonts w:ascii="Arial" w:hAnsi="Arial" w:cs="Arial"/>
              </w:rPr>
              <w:t>event.</w:t>
            </w:r>
          </w:p>
          <w:p w14:paraId="0FC3C542" w14:textId="77777777" w:rsidR="008447F5" w:rsidRPr="009C4804" w:rsidRDefault="008447F5" w:rsidP="00C311F2">
            <w:pPr>
              <w:spacing w:after="0" w:line="240" w:lineRule="auto"/>
              <w:rPr>
                <w:rFonts w:ascii="Arial" w:hAnsi="Arial" w:cs="Arial"/>
              </w:rPr>
            </w:pPr>
          </w:p>
          <w:p w14:paraId="09A41E60" w14:textId="06D1BAC9" w:rsidR="000B34CF" w:rsidRPr="009C4804" w:rsidRDefault="000B34CF" w:rsidP="000B34CF">
            <w:pPr>
              <w:rPr>
                <w:rFonts w:ascii="Arial" w:hAnsi="Arial" w:cs="Arial"/>
              </w:rPr>
            </w:pPr>
            <w:r w:rsidRPr="009C4804">
              <w:rPr>
                <w:rFonts w:ascii="Arial" w:hAnsi="Arial" w:cs="Arial"/>
              </w:rPr>
              <w:t xml:space="preserve">There are several teams within </w:t>
            </w:r>
            <w:r w:rsidR="00126C72">
              <w:rPr>
                <w:rFonts w:ascii="Arial" w:hAnsi="Arial" w:cs="Arial"/>
              </w:rPr>
              <w:t xml:space="preserve">FCDO’s </w:t>
            </w:r>
            <w:r w:rsidRPr="009C4804">
              <w:rPr>
                <w:rFonts w:ascii="Arial" w:hAnsi="Arial" w:cs="Arial"/>
              </w:rPr>
              <w:t>headquarters that work on health</w:t>
            </w:r>
            <w:r w:rsidR="00126C72">
              <w:rPr>
                <w:rFonts w:ascii="Arial" w:hAnsi="Arial" w:cs="Arial"/>
              </w:rPr>
              <w:t xml:space="preserve"> and host </w:t>
            </w:r>
            <w:proofErr w:type="spellStart"/>
            <w:r w:rsidR="00130A5B">
              <w:rPr>
                <w:rFonts w:ascii="Arial" w:hAnsi="Arial" w:cs="Arial"/>
              </w:rPr>
              <w:t>SpRs</w:t>
            </w:r>
            <w:proofErr w:type="spellEnd"/>
            <w:r w:rsidR="00126C72">
              <w:rPr>
                <w:rFonts w:ascii="Arial" w:hAnsi="Arial" w:cs="Arial"/>
              </w:rPr>
              <w:t xml:space="preserve">. </w:t>
            </w:r>
            <w:r w:rsidRPr="009C4804">
              <w:rPr>
                <w:rFonts w:ascii="Arial" w:hAnsi="Arial" w:cs="Arial"/>
              </w:rPr>
              <w:t>These placements will be determined by FCDO, based on 1) ability of the teams to provide strong public health and educational supervision, 2) specific interests and learning needs of the registrar and 3) arising needs and priorities. Previous placements have included:</w:t>
            </w:r>
          </w:p>
          <w:p w14:paraId="768F012C" w14:textId="26412F3F" w:rsidR="003302AB" w:rsidRDefault="000B34CF" w:rsidP="00126C72">
            <w:pPr>
              <w:rPr>
                <w:rFonts w:ascii="Arial" w:hAnsi="Arial" w:cs="Arial"/>
              </w:rPr>
            </w:pPr>
            <w:r w:rsidRPr="003302AB">
              <w:rPr>
                <w:rFonts w:ascii="Arial" w:hAnsi="Arial" w:cs="Arial"/>
                <w:b/>
                <w:bCs/>
              </w:rPr>
              <w:t>1.</w:t>
            </w:r>
            <w:r w:rsidR="000B0BDF">
              <w:rPr>
                <w:rFonts w:ascii="Arial" w:hAnsi="Arial" w:cs="Arial"/>
                <w:b/>
                <w:bCs/>
              </w:rPr>
              <w:t xml:space="preserve"> </w:t>
            </w:r>
            <w:r w:rsidR="00580456">
              <w:rPr>
                <w:rFonts w:ascii="Arial" w:hAnsi="Arial" w:cs="Arial"/>
                <w:b/>
                <w:bCs/>
              </w:rPr>
              <w:t>Human Development Directorate</w:t>
            </w:r>
            <w:r w:rsidR="000B0BDF">
              <w:rPr>
                <w:rFonts w:ascii="Arial" w:hAnsi="Arial" w:cs="Arial"/>
                <w:b/>
                <w:bCs/>
              </w:rPr>
              <w:t xml:space="preserve"> (formerly Global Health Directorate</w:t>
            </w:r>
            <w:r w:rsidR="00580456">
              <w:rPr>
                <w:rFonts w:ascii="Arial" w:hAnsi="Arial" w:cs="Arial"/>
                <w:b/>
                <w:bCs/>
              </w:rPr>
              <w:t>)</w:t>
            </w:r>
            <w:r w:rsidR="009C4804" w:rsidRPr="003302AB">
              <w:rPr>
                <w:rFonts w:ascii="Arial" w:hAnsi="Arial" w:cs="Arial"/>
                <w:b/>
                <w:bCs/>
              </w:rPr>
              <w:t>.</w:t>
            </w:r>
            <w:r w:rsidR="009C4804" w:rsidRPr="009C4804">
              <w:rPr>
                <w:rFonts w:ascii="Arial" w:hAnsi="Arial" w:cs="Arial"/>
              </w:rPr>
              <w:t xml:space="preserve"> </w:t>
            </w:r>
            <w:r w:rsidRPr="009C4804">
              <w:rPr>
                <w:rFonts w:ascii="Arial" w:hAnsi="Arial" w:cs="Arial"/>
              </w:rPr>
              <w:t xml:space="preserve"> </w:t>
            </w:r>
          </w:p>
          <w:p w14:paraId="545D2444" w14:textId="77777777" w:rsidR="003302AB" w:rsidRDefault="000B34CF" w:rsidP="00C87A3C">
            <w:pPr>
              <w:pStyle w:val="ListParagraph"/>
              <w:numPr>
                <w:ilvl w:val="0"/>
                <w:numId w:val="8"/>
              </w:numPr>
              <w:spacing w:after="0"/>
              <w:textAlignment w:val="baseline"/>
              <w:rPr>
                <w:rStyle w:val="normaltextrun"/>
                <w:rFonts w:ascii="Arial" w:hAnsi="Arial" w:cs="Arial"/>
                <w:color w:val="000000"/>
              </w:rPr>
            </w:pPr>
            <w:r w:rsidRPr="003302AB">
              <w:rPr>
                <w:rStyle w:val="normaltextrun"/>
                <w:rFonts w:ascii="Arial" w:hAnsi="Arial" w:cs="Arial"/>
                <w:color w:val="000000"/>
              </w:rPr>
              <w:t>Drives FCDO and HMG global health policy priorities through thought leadership, convening power and diplomacy </w:t>
            </w:r>
          </w:p>
          <w:p w14:paraId="21528754" w14:textId="79A92379" w:rsidR="000B34CF" w:rsidRPr="003302AB" w:rsidRDefault="000B34CF" w:rsidP="00C87A3C">
            <w:pPr>
              <w:pStyle w:val="ListParagraph"/>
              <w:numPr>
                <w:ilvl w:val="0"/>
                <w:numId w:val="8"/>
              </w:numPr>
              <w:spacing w:after="0"/>
              <w:textAlignment w:val="baseline"/>
              <w:rPr>
                <w:rStyle w:val="normaltextrun"/>
                <w:rFonts w:ascii="Arial" w:hAnsi="Arial" w:cs="Arial"/>
                <w:color w:val="000000"/>
              </w:rPr>
            </w:pPr>
            <w:r w:rsidRPr="003302AB">
              <w:rPr>
                <w:rStyle w:val="normaltextrun"/>
                <w:rFonts w:ascii="Arial" w:hAnsi="Arial" w:cs="Arial"/>
                <w:color w:val="000000"/>
              </w:rPr>
              <w:t>Lead</w:t>
            </w:r>
            <w:r w:rsidR="003302AB">
              <w:rPr>
                <w:rStyle w:val="normaltextrun"/>
                <w:rFonts w:ascii="Arial" w:hAnsi="Arial" w:cs="Arial"/>
                <w:color w:val="000000"/>
              </w:rPr>
              <w:t>s</w:t>
            </w:r>
            <w:r w:rsidRPr="003302AB">
              <w:rPr>
                <w:rStyle w:val="normaltextrun"/>
                <w:rFonts w:ascii="Arial" w:hAnsi="Arial" w:cs="Arial"/>
                <w:color w:val="000000"/>
              </w:rPr>
              <w:t xml:space="preserve"> central multilateral and bilateral ODA programming on global health to maximise impact and influence </w:t>
            </w:r>
          </w:p>
          <w:p w14:paraId="761E6F23" w14:textId="77777777" w:rsidR="000B34CF" w:rsidRPr="009C4804" w:rsidRDefault="000B34CF" w:rsidP="000B34CF">
            <w:pPr>
              <w:pStyle w:val="paragraph"/>
              <w:numPr>
                <w:ilvl w:val="0"/>
                <w:numId w:val="8"/>
              </w:numPr>
              <w:spacing w:before="0" w:beforeAutospacing="0" w:after="0" w:afterAutospacing="0"/>
              <w:textAlignment w:val="baseline"/>
              <w:rPr>
                <w:rFonts w:ascii="Arial" w:hAnsi="Arial" w:cs="Arial"/>
                <w:sz w:val="22"/>
                <w:szCs w:val="22"/>
              </w:rPr>
            </w:pPr>
            <w:r w:rsidRPr="009C4804">
              <w:rPr>
                <w:rStyle w:val="normaltextrun"/>
                <w:rFonts w:ascii="Arial" w:hAnsi="Arial" w:cs="Arial"/>
                <w:color w:val="000000"/>
                <w:sz w:val="22"/>
                <w:szCs w:val="22"/>
              </w:rPr>
              <w:t>Works across FCDO and HMG to maximise the UK offer on global health </w:t>
            </w:r>
          </w:p>
          <w:p w14:paraId="2DE52A39" w14:textId="65D0CB27" w:rsidR="000B34CF" w:rsidRPr="009C4804" w:rsidRDefault="003302AB" w:rsidP="000B34CF">
            <w:pPr>
              <w:rPr>
                <w:rFonts w:ascii="Arial" w:hAnsi="Arial" w:cs="Arial"/>
              </w:rPr>
            </w:pPr>
            <w:r>
              <w:rPr>
                <w:rFonts w:ascii="Arial" w:hAnsi="Arial" w:cs="Arial"/>
              </w:rPr>
              <w:br/>
            </w:r>
            <w:r w:rsidR="000B34CF" w:rsidRPr="009C4804">
              <w:rPr>
                <w:rFonts w:ascii="Arial" w:hAnsi="Arial" w:cs="Arial"/>
              </w:rPr>
              <w:t>Placements within the Directorate have included:</w:t>
            </w:r>
          </w:p>
          <w:p w14:paraId="4B918B32" w14:textId="4763915A" w:rsidR="000B34CF" w:rsidRPr="009C4804" w:rsidRDefault="000B34CF" w:rsidP="000B34CF">
            <w:pPr>
              <w:numPr>
                <w:ilvl w:val="0"/>
                <w:numId w:val="7"/>
              </w:numPr>
              <w:spacing w:after="0" w:line="240" w:lineRule="auto"/>
              <w:rPr>
                <w:rFonts w:ascii="Arial" w:hAnsi="Arial" w:cs="Arial"/>
              </w:rPr>
            </w:pPr>
            <w:r w:rsidRPr="009C4804">
              <w:rPr>
                <w:rFonts w:ascii="Arial" w:hAnsi="Arial" w:cs="Arial"/>
                <w:u w:val="single"/>
              </w:rPr>
              <w:t>Health System Team</w:t>
            </w:r>
            <w:r w:rsidRPr="009C4804">
              <w:rPr>
                <w:rFonts w:ascii="Arial" w:hAnsi="Arial" w:cs="Arial"/>
              </w:rPr>
              <w:t>:</w:t>
            </w:r>
            <w:r w:rsidR="005828D5">
              <w:rPr>
                <w:rFonts w:ascii="Arial" w:hAnsi="Arial" w:cs="Arial"/>
              </w:rPr>
              <w:t xml:space="preserve"> </w:t>
            </w:r>
            <w:r w:rsidRPr="009C4804">
              <w:rPr>
                <w:rFonts w:ascii="Arial" w:hAnsi="Arial" w:cs="Arial"/>
                <w:i/>
                <w:iCs/>
              </w:rPr>
              <w:t xml:space="preserve">which addresses </w:t>
            </w:r>
            <w:r w:rsidR="00232DB0">
              <w:rPr>
                <w:rFonts w:ascii="Arial" w:hAnsi="Arial" w:cs="Arial"/>
                <w:i/>
                <w:iCs/>
              </w:rPr>
              <w:t>FCDO’s</w:t>
            </w:r>
            <w:r w:rsidRPr="009C4804">
              <w:rPr>
                <w:rFonts w:ascii="Arial" w:hAnsi="Arial" w:cs="Arial"/>
                <w:i/>
                <w:iCs/>
              </w:rPr>
              <w:t xml:space="preserve"> contribution to improving health systems towards Universal Health Coverage</w:t>
            </w:r>
          </w:p>
          <w:p w14:paraId="2995E9BD" w14:textId="6E52D3EC" w:rsidR="000B34CF" w:rsidRPr="009C4804" w:rsidRDefault="000B34CF" w:rsidP="000B34CF">
            <w:pPr>
              <w:numPr>
                <w:ilvl w:val="0"/>
                <w:numId w:val="7"/>
              </w:numPr>
              <w:spacing w:after="0" w:line="240" w:lineRule="auto"/>
              <w:rPr>
                <w:rFonts w:ascii="Arial" w:hAnsi="Arial" w:cs="Arial"/>
              </w:rPr>
            </w:pPr>
            <w:r w:rsidRPr="009C4804">
              <w:rPr>
                <w:rFonts w:ascii="Arial" w:hAnsi="Arial" w:cs="Arial"/>
                <w:u w:val="single"/>
              </w:rPr>
              <w:t xml:space="preserve">Health </w:t>
            </w:r>
            <w:r w:rsidRPr="009C4804">
              <w:rPr>
                <w:rFonts w:ascii="Arial" w:hAnsi="Arial" w:cs="Arial"/>
                <w:u w:val="single"/>
                <w:lang w:eastAsia="en-GB"/>
              </w:rPr>
              <w:t>Institutions and Health Security Department</w:t>
            </w:r>
            <w:r w:rsidR="0084580A">
              <w:rPr>
                <w:rFonts w:ascii="Arial" w:hAnsi="Arial" w:cs="Arial"/>
                <w:u w:val="single"/>
                <w:lang w:eastAsia="en-GB"/>
              </w:rPr>
              <w:t xml:space="preserve"> (has now changed its name)</w:t>
            </w:r>
            <w:r w:rsidRPr="009C4804">
              <w:rPr>
                <w:rFonts w:ascii="Arial" w:hAnsi="Arial" w:cs="Arial"/>
                <w:lang w:eastAsia="en-GB"/>
              </w:rPr>
              <w:t xml:space="preserve">: </w:t>
            </w:r>
            <w:r w:rsidRPr="009C4804">
              <w:rPr>
                <w:rFonts w:ascii="Arial" w:hAnsi="Arial" w:cs="Arial"/>
                <w:i/>
                <w:iCs/>
                <w:lang w:eastAsia="en-GB"/>
              </w:rPr>
              <w:t xml:space="preserve">which addresses </w:t>
            </w:r>
            <w:r w:rsidR="00232DB0">
              <w:rPr>
                <w:rFonts w:ascii="Arial" w:hAnsi="Arial" w:cs="Arial"/>
                <w:i/>
                <w:iCs/>
                <w:lang w:eastAsia="en-GB"/>
              </w:rPr>
              <w:t xml:space="preserve">FCDO’s </w:t>
            </w:r>
            <w:r w:rsidRPr="009C4804">
              <w:rPr>
                <w:rFonts w:ascii="Arial" w:hAnsi="Arial" w:cs="Arial"/>
                <w:i/>
                <w:iCs/>
                <w:lang w:eastAsia="en-GB"/>
              </w:rPr>
              <w:t xml:space="preserve">contribution </w:t>
            </w:r>
            <w:r w:rsidR="003302AB" w:rsidRPr="009C4804">
              <w:rPr>
                <w:rFonts w:ascii="Arial" w:hAnsi="Arial" w:cs="Arial"/>
                <w:i/>
                <w:iCs/>
                <w:lang w:eastAsia="en-GB"/>
              </w:rPr>
              <w:t>to strengthening</w:t>
            </w:r>
            <w:r w:rsidRPr="009C4804">
              <w:rPr>
                <w:rFonts w:ascii="Arial" w:hAnsi="Arial" w:cs="Arial"/>
                <w:i/>
                <w:iCs/>
                <w:lang w:eastAsia="en-GB"/>
              </w:rPr>
              <w:t xml:space="preserve"> global health security, reforming the global health architecture and tackling the major diseases of poverty</w:t>
            </w:r>
            <w:r w:rsidRPr="009C4804">
              <w:rPr>
                <w:rFonts w:ascii="Arial" w:hAnsi="Arial" w:cs="Arial"/>
                <w:lang w:eastAsia="en-GB"/>
              </w:rPr>
              <w:t xml:space="preserve"> </w:t>
            </w:r>
            <w:r w:rsidRPr="009C4804">
              <w:rPr>
                <w:rStyle w:val="eop"/>
                <w:rFonts w:ascii="Arial" w:hAnsi="Arial" w:cs="Arial"/>
                <w:color w:val="000000"/>
                <w:shd w:val="clear" w:color="auto" w:fill="DEEBF7"/>
              </w:rPr>
              <w:t>​</w:t>
            </w:r>
            <w:r w:rsidRPr="009C4804">
              <w:rPr>
                <w:rFonts w:ascii="Arial" w:hAnsi="Arial" w:cs="Arial"/>
                <w:lang w:eastAsia="en-GB"/>
              </w:rPr>
              <w:t xml:space="preserve"> </w:t>
            </w:r>
          </w:p>
          <w:p w14:paraId="7734B2B3" w14:textId="6201F40D" w:rsidR="000B34CF" w:rsidRPr="009C4804" w:rsidRDefault="000B34CF" w:rsidP="000B34CF">
            <w:pPr>
              <w:numPr>
                <w:ilvl w:val="0"/>
                <w:numId w:val="7"/>
              </w:numPr>
              <w:spacing w:after="0" w:line="240" w:lineRule="auto"/>
              <w:rPr>
                <w:rFonts w:ascii="Arial" w:hAnsi="Arial" w:cs="Arial"/>
              </w:rPr>
            </w:pPr>
            <w:r w:rsidRPr="009C4804">
              <w:rPr>
                <w:rFonts w:ascii="Arial" w:hAnsi="Arial" w:cs="Arial"/>
                <w:u w:val="single"/>
              </w:rPr>
              <w:t>Sexual and Reproductive Health and Rights Team</w:t>
            </w:r>
            <w:r w:rsidRPr="009C4804">
              <w:rPr>
                <w:rFonts w:ascii="Arial" w:hAnsi="Arial" w:cs="Arial"/>
              </w:rPr>
              <w:t xml:space="preserve">: </w:t>
            </w:r>
            <w:r w:rsidRPr="009C4804">
              <w:rPr>
                <w:rFonts w:ascii="Arial" w:hAnsi="Arial" w:cs="Arial"/>
                <w:i/>
                <w:iCs/>
              </w:rPr>
              <w:t xml:space="preserve">which addresses </w:t>
            </w:r>
            <w:r w:rsidR="00232DB0">
              <w:rPr>
                <w:rFonts w:ascii="Arial" w:hAnsi="Arial" w:cs="Arial"/>
                <w:i/>
                <w:iCs/>
              </w:rPr>
              <w:t xml:space="preserve">FCDO’s </w:t>
            </w:r>
            <w:r w:rsidRPr="009C4804">
              <w:rPr>
                <w:rFonts w:ascii="Arial" w:hAnsi="Arial" w:cs="Arial"/>
                <w:i/>
                <w:iCs/>
              </w:rPr>
              <w:t>contribution to global and national policies and programmes that advance the wellbeing and health of women and girls</w:t>
            </w:r>
            <w:r w:rsidRPr="009C4804">
              <w:rPr>
                <w:rFonts w:ascii="Arial" w:hAnsi="Arial" w:cs="Arial"/>
              </w:rPr>
              <w:t xml:space="preserve"> </w:t>
            </w:r>
          </w:p>
          <w:p w14:paraId="3BB88253" w14:textId="132312E9" w:rsidR="000B34CF" w:rsidRPr="009C4804" w:rsidRDefault="000B34CF" w:rsidP="000B34CF">
            <w:pPr>
              <w:numPr>
                <w:ilvl w:val="0"/>
                <w:numId w:val="7"/>
              </w:numPr>
              <w:spacing w:after="0" w:line="240" w:lineRule="auto"/>
              <w:rPr>
                <w:rFonts w:ascii="Arial" w:hAnsi="Arial" w:cs="Arial"/>
              </w:rPr>
            </w:pPr>
            <w:r w:rsidRPr="009C4804">
              <w:rPr>
                <w:rFonts w:ascii="Arial" w:hAnsi="Arial" w:cs="Arial"/>
                <w:u w:val="single"/>
              </w:rPr>
              <w:lastRenderedPageBreak/>
              <w:t xml:space="preserve">Climate, Environment and Health Team: </w:t>
            </w:r>
            <w:r w:rsidRPr="009C4804">
              <w:rPr>
                <w:rFonts w:ascii="Arial" w:hAnsi="Arial" w:cs="Arial"/>
                <w:i/>
                <w:iCs/>
              </w:rPr>
              <w:t>which addresses our contribution</w:t>
            </w:r>
            <w:r w:rsidRPr="009C4804">
              <w:rPr>
                <w:rFonts w:ascii="Arial" w:hAnsi="Arial" w:cs="Arial"/>
                <w:i/>
                <w:iCs/>
                <w:u w:val="single"/>
              </w:rPr>
              <w:t xml:space="preserve"> </w:t>
            </w:r>
            <w:r w:rsidRPr="009C4804">
              <w:rPr>
                <w:rFonts w:ascii="Arial" w:hAnsi="Arial" w:cs="Arial"/>
                <w:i/>
                <w:iCs/>
              </w:rPr>
              <w:t>to COP 26 achievements on health and climate</w:t>
            </w:r>
            <w:r w:rsidR="00FA5341">
              <w:rPr>
                <w:rFonts w:ascii="Arial" w:hAnsi="Arial" w:cs="Arial"/>
                <w:i/>
                <w:iCs/>
              </w:rPr>
              <w:t>, working with countries</w:t>
            </w:r>
            <w:r w:rsidRPr="009C4804">
              <w:rPr>
                <w:rFonts w:ascii="Arial" w:hAnsi="Arial" w:cs="Arial"/>
                <w:i/>
                <w:iCs/>
              </w:rPr>
              <w:t xml:space="preserve"> and</w:t>
            </w:r>
            <w:r w:rsidRPr="009C4804">
              <w:rPr>
                <w:rFonts w:ascii="Arial" w:hAnsi="Arial" w:cs="Arial"/>
              </w:rPr>
              <w:t xml:space="preserve"> </w:t>
            </w:r>
          </w:p>
          <w:p w14:paraId="306C8963" w14:textId="4B0EC05C" w:rsidR="000B34CF" w:rsidRPr="000B0BDF" w:rsidRDefault="000B34CF" w:rsidP="000B34CF">
            <w:pPr>
              <w:numPr>
                <w:ilvl w:val="0"/>
                <w:numId w:val="7"/>
              </w:numPr>
              <w:spacing w:after="0" w:line="240" w:lineRule="auto"/>
              <w:rPr>
                <w:rFonts w:ascii="Arial" w:hAnsi="Arial" w:cs="Arial"/>
              </w:rPr>
            </w:pPr>
            <w:r w:rsidRPr="009C4804">
              <w:rPr>
                <w:rFonts w:ascii="Arial" w:hAnsi="Arial" w:cs="Arial"/>
                <w:u w:val="single"/>
              </w:rPr>
              <w:t xml:space="preserve">Nutrition Team: </w:t>
            </w:r>
            <w:r w:rsidRPr="009C4804">
              <w:rPr>
                <w:rFonts w:ascii="Arial" w:hAnsi="Arial" w:cs="Arial"/>
                <w:i/>
                <w:iCs/>
              </w:rPr>
              <w:t>which addresses our contribution to the global nutrition agenda and integrates nutrition across the FCDO</w:t>
            </w:r>
          </w:p>
          <w:p w14:paraId="7AB24E5A" w14:textId="77777777" w:rsidR="000B0BDF" w:rsidRPr="009C4804" w:rsidRDefault="000B0BDF" w:rsidP="000B0BDF">
            <w:pPr>
              <w:spacing w:after="0" w:line="240" w:lineRule="auto"/>
              <w:ind w:left="720"/>
              <w:rPr>
                <w:rFonts w:ascii="Arial" w:hAnsi="Arial" w:cs="Arial"/>
              </w:rPr>
            </w:pPr>
          </w:p>
          <w:p w14:paraId="2F3ACE29" w14:textId="00D93665" w:rsidR="000B34CF" w:rsidRPr="009C4804" w:rsidRDefault="000B34CF" w:rsidP="000B34CF">
            <w:pPr>
              <w:rPr>
                <w:rFonts w:ascii="Arial" w:hAnsi="Arial" w:cs="Arial"/>
              </w:rPr>
            </w:pPr>
            <w:r w:rsidRPr="003302AB">
              <w:rPr>
                <w:rFonts w:ascii="Arial" w:hAnsi="Arial" w:cs="Arial"/>
                <w:b/>
                <w:bCs/>
              </w:rPr>
              <w:t>2. Research and Evidence Directorate</w:t>
            </w:r>
            <w:r w:rsidR="009C4804" w:rsidRPr="009C4804">
              <w:rPr>
                <w:rFonts w:ascii="Arial" w:hAnsi="Arial" w:cs="Arial"/>
              </w:rPr>
              <w:t xml:space="preserve">. </w:t>
            </w:r>
            <w:r w:rsidR="00375950">
              <w:rPr>
                <w:rFonts w:ascii="Arial" w:hAnsi="Arial" w:cs="Arial"/>
              </w:rPr>
              <w:t>L</w:t>
            </w:r>
            <w:r w:rsidRPr="009C4804">
              <w:rPr>
                <w:rFonts w:ascii="Arial" w:hAnsi="Arial" w:cs="Arial"/>
              </w:rPr>
              <w:t>ed by the Chief Scientific Adviser</w:t>
            </w:r>
            <w:r w:rsidR="00375950">
              <w:rPr>
                <w:rFonts w:ascii="Arial" w:hAnsi="Arial" w:cs="Arial"/>
              </w:rPr>
              <w:t>, p</w:t>
            </w:r>
            <w:r w:rsidRPr="009C4804">
              <w:rPr>
                <w:rFonts w:ascii="Arial" w:hAnsi="Arial" w:cs="Arial"/>
              </w:rPr>
              <w:t>lacements within the Directorate have included:</w:t>
            </w:r>
          </w:p>
          <w:p w14:paraId="7E03D5A1" w14:textId="77777777" w:rsidR="000B34CF" w:rsidRPr="009C4804" w:rsidRDefault="000B34CF" w:rsidP="000B34CF">
            <w:pPr>
              <w:pStyle w:val="ListParagraph"/>
              <w:numPr>
                <w:ilvl w:val="0"/>
                <w:numId w:val="7"/>
              </w:numPr>
              <w:spacing w:after="0" w:line="240" w:lineRule="auto"/>
              <w:rPr>
                <w:rFonts w:ascii="Arial" w:hAnsi="Arial" w:cs="Arial"/>
              </w:rPr>
            </w:pPr>
            <w:r w:rsidRPr="009C4804">
              <w:rPr>
                <w:rFonts w:ascii="Arial" w:hAnsi="Arial" w:cs="Arial"/>
              </w:rPr>
              <w:t xml:space="preserve">Health Research Team – </w:t>
            </w:r>
            <w:r w:rsidRPr="009C4804">
              <w:rPr>
                <w:rFonts w:ascii="Arial" w:hAnsi="Arial" w:cs="Arial"/>
                <w:i/>
                <w:iCs/>
              </w:rPr>
              <w:t>managing innovative research programmes, research consortia or public private partnerships and getting evidence into policy and practice.</w:t>
            </w:r>
          </w:p>
          <w:p w14:paraId="3F700275" w14:textId="77777777" w:rsidR="001A3977" w:rsidRPr="001A3977" w:rsidRDefault="000B34CF" w:rsidP="001A3977">
            <w:pPr>
              <w:pStyle w:val="ListParagraph"/>
              <w:numPr>
                <w:ilvl w:val="0"/>
                <w:numId w:val="7"/>
              </w:numPr>
              <w:spacing w:after="0" w:line="240" w:lineRule="auto"/>
              <w:rPr>
                <w:rFonts w:ascii="Arial" w:eastAsia="Times New Roman" w:hAnsi="Arial" w:cs="Arial"/>
              </w:rPr>
            </w:pPr>
            <w:r w:rsidRPr="009C4804">
              <w:rPr>
                <w:rFonts w:ascii="Arial" w:hAnsi="Arial" w:cs="Arial"/>
              </w:rPr>
              <w:t xml:space="preserve">CSA Science Cell – </w:t>
            </w:r>
            <w:r w:rsidRPr="009C4804">
              <w:rPr>
                <w:rFonts w:ascii="Arial" w:hAnsi="Arial" w:cs="Arial"/>
                <w:i/>
                <w:iCs/>
              </w:rPr>
              <w:t>drawing on experts across FCDO to provide specialist science advice, including epidemiological advice across FCDO, and secretariat for the Epidemic Threats group</w:t>
            </w:r>
          </w:p>
          <w:p w14:paraId="3C56DD84" w14:textId="77777777" w:rsidR="001A3977" w:rsidRDefault="001A3977" w:rsidP="001A3977">
            <w:pPr>
              <w:spacing w:after="0" w:line="240" w:lineRule="auto"/>
              <w:rPr>
                <w:rFonts w:ascii="Arial" w:hAnsi="Arial" w:cs="Arial"/>
                <w:b/>
                <w:bCs/>
              </w:rPr>
            </w:pPr>
          </w:p>
          <w:p w14:paraId="44D78052" w14:textId="6B140996" w:rsidR="00EA11B0" w:rsidRPr="001A3977" w:rsidRDefault="001A3977" w:rsidP="001A3977">
            <w:pPr>
              <w:spacing w:after="0" w:line="240" w:lineRule="auto"/>
              <w:rPr>
                <w:rFonts w:ascii="Arial" w:eastAsia="Times New Roman" w:hAnsi="Arial" w:cs="Arial"/>
              </w:rPr>
            </w:pPr>
            <w:r>
              <w:rPr>
                <w:rFonts w:ascii="Arial" w:hAnsi="Arial" w:cs="Arial"/>
                <w:b/>
                <w:bCs/>
              </w:rPr>
              <w:t>NB: FCDO is going through a restructure process so team, department and directorate structures may change by the time candidates begin their placements.</w:t>
            </w:r>
            <w:r w:rsidR="003302AB" w:rsidRPr="001A3977">
              <w:rPr>
                <w:rFonts w:ascii="Arial" w:hAnsi="Arial" w:cs="Arial"/>
                <w:b/>
                <w:bCs/>
              </w:rPr>
              <w:br/>
            </w:r>
          </w:p>
        </w:tc>
      </w:tr>
    </w:tbl>
    <w:p w14:paraId="3090130F" w14:textId="77777777" w:rsidR="00B60D40" w:rsidRPr="006527E6" w:rsidRDefault="00B60D40" w:rsidP="00B60D40">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B60D40" w:rsidRPr="006527E6" w14:paraId="29CED4E3" w14:textId="77777777" w:rsidTr="000A1E26">
        <w:trPr>
          <w:gridBefore w:val="1"/>
          <w:wBefore w:w="10" w:type="dxa"/>
        </w:trPr>
        <w:tc>
          <w:tcPr>
            <w:tcW w:w="9199" w:type="dxa"/>
            <w:gridSpan w:val="4"/>
            <w:shd w:val="clear" w:color="auto" w:fill="DEEAF6"/>
          </w:tcPr>
          <w:p w14:paraId="19B2310B" w14:textId="77777777" w:rsidR="00C56D7E" w:rsidRDefault="00C56D7E" w:rsidP="00C56D7E">
            <w:pPr>
              <w:spacing w:after="0" w:line="240" w:lineRule="auto"/>
              <w:rPr>
                <w:rFonts w:ascii="Arial" w:eastAsia="Times New Roman" w:hAnsi="Arial" w:cs="Arial"/>
                <w:b/>
                <w:bCs/>
              </w:rPr>
            </w:pPr>
            <w:r w:rsidRPr="006527E6">
              <w:rPr>
                <w:rFonts w:ascii="Arial" w:eastAsia="Times New Roman" w:hAnsi="Arial" w:cs="Arial"/>
                <w:b/>
                <w:bCs/>
              </w:rPr>
              <w:t>LEARNING OUTCOMES (</w:t>
            </w:r>
            <w:r w:rsidRPr="006527E6">
              <w:rPr>
                <w:rFonts w:ascii="Arial" w:eastAsia="Times New Roman" w:hAnsi="Arial" w:cs="Arial"/>
              </w:rPr>
              <w:t>please provide the list of learning outcomes which can be achieved during this placement. the learning outcomes are available can be accessed at</w:t>
            </w:r>
            <w:r w:rsidRPr="006527E6">
              <w:rPr>
                <w:rFonts w:ascii="Arial" w:eastAsia="Times New Roman" w:hAnsi="Arial" w:cs="Arial"/>
                <w:b/>
                <w:bCs/>
              </w:rPr>
              <w:t xml:space="preserve"> </w:t>
            </w:r>
          </w:p>
          <w:p w14:paraId="641039A7" w14:textId="77777777" w:rsidR="00C56D7E" w:rsidRPr="006527E6" w:rsidRDefault="00C56D7E" w:rsidP="00C56D7E">
            <w:pPr>
              <w:spacing w:after="0" w:line="240" w:lineRule="auto"/>
              <w:rPr>
                <w:rFonts w:ascii="Arial" w:eastAsia="Times New Roman" w:hAnsi="Arial" w:cs="Arial"/>
                <w:b/>
                <w:bCs/>
              </w:rPr>
            </w:pPr>
            <w:hyperlink r:id="rId12" w:history="1">
              <w:r>
                <w:rPr>
                  <w:rStyle w:val="Hyperlink"/>
                </w:rPr>
                <w:t>public-health-curriculum-v13.pdf (fph.org.uk)</w:t>
              </w:r>
            </w:hyperlink>
          </w:p>
          <w:p w14:paraId="5778DF30" w14:textId="77777777" w:rsidR="00B60D40" w:rsidRPr="006527E6" w:rsidRDefault="00B60D40" w:rsidP="000A1E26">
            <w:pPr>
              <w:spacing w:after="0" w:line="240" w:lineRule="auto"/>
              <w:rPr>
                <w:rFonts w:ascii="Arial" w:eastAsia="Times New Roman" w:hAnsi="Arial" w:cs="Arial"/>
                <w:b/>
                <w:bCs/>
              </w:rPr>
            </w:pPr>
          </w:p>
          <w:p w14:paraId="5317061C" w14:textId="77777777" w:rsidR="00B60D40" w:rsidRPr="006527E6" w:rsidRDefault="00B60D40" w:rsidP="000A1E26">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xml:space="preserve">’ to show which Learning Outcomes </w:t>
            </w:r>
            <w:proofErr w:type="gramStart"/>
            <w:r w:rsidRPr="006527E6">
              <w:rPr>
                <w:rFonts w:ascii="Arial" w:hAnsi="Arial" w:cs="Arial"/>
              </w:rPr>
              <w:t>will be partially be</w:t>
            </w:r>
            <w:proofErr w:type="gramEnd"/>
            <w:r w:rsidRPr="006527E6">
              <w:rPr>
                <w:rFonts w:ascii="Arial" w:hAnsi="Arial" w:cs="Arial"/>
              </w:rPr>
              <w:t xml:space="preserve"> achieved or fully achieved.</w:t>
            </w:r>
          </w:p>
          <w:p w14:paraId="35523990" w14:textId="77777777" w:rsidR="00B60D40" w:rsidRPr="006527E6" w:rsidRDefault="00B60D40" w:rsidP="000A1E26">
            <w:pPr>
              <w:spacing w:after="0" w:line="240" w:lineRule="auto"/>
              <w:rPr>
                <w:rFonts w:ascii="Arial" w:eastAsia="Times New Roman" w:hAnsi="Arial" w:cs="Arial"/>
                <w:b/>
                <w:bCs/>
              </w:rPr>
            </w:pPr>
          </w:p>
          <w:p w14:paraId="2E77178A" w14:textId="77777777" w:rsidR="00B60D40" w:rsidRPr="006527E6" w:rsidRDefault="00B60D40" w:rsidP="000A1E26">
            <w:pPr>
              <w:spacing w:after="0" w:line="240" w:lineRule="auto"/>
              <w:rPr>
                <w:rFonts w:ascii="Arial" w:eastAsia="Times New Roman" w:hAnsi="Arial" w:cs="Arial"/>
                <w:b/>
                <w:bCs/>
              </w:rPr>
            </w:pPr>
          </w:p>
        </w:tc>
      </w:tr>
      <w:tr w:rsidR="00B60D40" w:rsidRPr="006527E6" w14:paraId="41FE3901"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7EC9D470" w14:textId="77777777" w:rsidR="00B60D40" w:rsidRPr="006527E6" w:rsidRDefault="00B60D40" w:rsidP="000A1E26">
            <w:pPr>
              <w:rPr>
                <w:rFonts w:ascii="Arial" w:hAnsi="Arial" w:cs="Arial"/>
              </w:rPr>
            </w:pPr>
            <w:r w:rsidRPr="006527E6">
              <w:rPr>
                <w:rFonts w:ascii="Arial" w:hAnsi="Arial" w:cs="Arial"/>
              </w:rPr>
              <w:t>Number</w:t>
            </w:r>
          </w:p>
        </w:tc>
        <w:tc>
          <w:tcPr>
            <w:tcW w:w="5529" w:type="dxa"/>
            <w:tcBorders>
              <w:top w:val="single" w:sz="4" w:space="0" w:color="auto"/>
              <w:left w:val="single" w:sz="4" w:space="0" w:color="auto"/>
              <w:bottom w:val="single" w:sz="4" w:space="0" w:color="auto"/>
              <w:right w:val="single" w:sz="4" w:space="0" w:color="auto"/>
            </w:tcBorders>
            <w:hideMark/>
          </w:tcPr>
          <w:p w14:paraId="1FE7D3EF" w14:textId="77777777" w:rsidR="00B60D40" w:rsidRPr="006527E6" w:rsidRDefault="00B60D40" w:rsidP="000A1E26">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1BBA4C6C" w14:textId="77777777" w:rsidR="00B60D40" w:rsidRPr="006527E6" w:rsidRDefault="00B60D40" w:rsidP="000A1E26">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5512817B" w14:textId="77777777" w:rsidR="00B60D40" w:rsidRPr="006527E6" w:rsidRDefault="00B60D40" w:rsidP="000A1E26">
            <w:pPr>
              <w:rPr>
                <w:rFonts w:ascii="Arial" w:hAnsi="Arial" w:cs="Arial"/>
                <w:b/>
              </w:rPr>
            </w:pPr>
            <w:r w:rsidRPr="006527E6">
              <w:rPr>
                <w:rFonts w:ascii="Arial" w:hAnsi="Arial" w:cs="Arial"/>
                <w:b/>
              </w:rPr>
              <w:t>F</w:t>
            </w:r>
          </w:p>
        </w:tc>
      </w:tr>
      <w:tr w:rsidR="00B60D40" w:rsidRPr="006527E6" w14:paraId="021C81B6"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0DDB5BA" w14:textId="77777777" w:rsidR="00B60D40" w:rsidRPr="00AD44F2" w:rsidRDefault="00B60D40" w:rsidP="000A1E26">
            <w:pPr>
              <w:spacing w:after="0" w:line="240" w:lineRule="auto"/>
              <w:rPr>
                <w:rFonts w:ascii="Arial" w:hAnsi="Arial" w:cs="Arial"/>
              </w:rPr>
            </w:pPr>
            <w:r>
              <w:rPr>
                <w:rFonts w:ascii="Arial" w:hAnsi="Arial" w:cs="Arial"/>
              </w:rPr>
              <w:t xml:space="preserve">1.1, 1.3 – 1.8 </w:t>
            </w:r>
          </w:p>
        </w:tc>
        <w:tc>
          <w:tcPr>
            <w:tcW w:w="5529" w:type="dxa"/>
            <w:tcBorders>
              <w:top w:val="single" w:sz="4" w:space="0" w:color="auto"/>
              <w:left w:val="single" w:sz="4" w:space="0" w:color="auto"/>
              <w:bottom w:val="single" w:sz="4" w:space="0" w:color="auto"/>
              <w:right w:val="single" w:sz="4" w:space="0" w:color="auto"/>
            </w:tcBorders>
          </w:tcPr>
          <w:p w14:paraId="64917CA8" w14:textId="77777777" w:rsidR="00B60D40" w:rsidRPr="00432188" w:rsidRDefault="00B60D40" w:rsidP="000A1E26">
            <w:pPr>
              <w:pStyle w:val="Default"/>
              <w:rPr>
                <w:sz w:val="22"/>
                <w:szCs w:val="22"/>
              </w:rPr>
            </w:pPr>
            <w:r w:rsidRPr="00583E01">
              <w:rPr>
                <w:b/>
                <w:bCs/>
                <w:sz w:val="22"/>
                <w:szCs w:val="22"/>
              </w:rPr>
              <w:t xml:space="preserve">Key Area 1: Use of public health intelligence to survey and assess a population’s health and wellbeing </w:t>
            </w:r>
          </w:p>
          <w:p w14:paraId="3C681BF0" w14:textId="77777777" w:rsidR="00B60D40" w:rsidRPr="00432188" w:rsidRDefault="00B60D40" w:rsidP="000A1E26">
            <w:pPr>
              <w:pStyle w:val="Default"/>
              <w:rPr>
                <w:sz w:val="22"/>
                <w:szCs w:val="22"/>
              </w:rPr>
            </w:pPr>
          </w:p>
          <w:p w14:paraId="0104970A" w14:textId="4BAFA276" w:rsidR="00B60D40" w:rsidRPr="00583E01" w:rsidRDefault="00B60D40" w:rsidP="00B60D40">
            <w:pPr>
              <w:pStyle w:val="Default"/>
              <w:numPr>
                <w:ilvl w:val="1"/>
                <w:numId w:val="11"/>
              </w:numPr>
              <w:rPr>
                <w:sz w:val="22"/>
                <w:szCs w:val="22"/>
              </w:rPr>
            </w:pPr>
            <w:r w:rsidRPr="00583E01">
              <w:rPr>
                <w:sz w:val="22"/>
                <w:szCs w:val="22"/>
              </w:rPr>
              <w:t>Address a public health question using data and intelligence by refining the problem to an answerable question or set of questions, determining the appropriate approach and applying that approach</w:t>
            </w:r>
            <w:r w:rsidR="005F47AA">
              <w:rPr>
                <w:sz w:val="22"/>
                <w:szCs w:val="22"/>
              </w:rPr>
              <w:t xml:space="preserve"> by accessing data and information from a variety of organisations and sources (local, national, and / or global)</w:t>
            </w:r>
          </w:p>
          <w:p w14:paraId="28230DBC" w14:textId="77777777" w:rsidR="00B60D40" w:rsidRPr="00583E01" w:rsidRDefault="00B60D40" w:rsidP="000A1E26">
            <w:pPr>
              <w:pStyle w:val="Default"/>
              <w:rPr>
                <w:sz w:val="22"/>
                <w:szCs w:val="22"/>
              </w:rPr>
            </w:pPr>
          </w:p>
          <w:p w14:paraId="64320D3E" w14:textId="77777777" w:rsidR="00B60D40" w:rsidRPr="00583E01" w:rsidRDefault="00B60D40" w:rsidP="00AA179E">
            <w:pPr>
              <w:pStyle w:val="Default"/>
              <w:numPr>
                <w:ilvl w:val="1"/>
                <w:numId w:val="12"/>
              </w:numPr>
              <w:rPr>
                <w:sz w:val="22"/>
                <w:szCs w:val="22"/>
              </w:rPr>
            </w:pPr>
            <w:r w:rsidRPr="00583E01">
              <w:rPr>
                <w:sz w:val="22"/>
                <w:szCs w:val="22"/>
              </w:rPr>
              <w:t xml:space="preserve">Critically appraise the metadata, validity, relevance and complexity of data and data systems </w:t>
            </w:r>
            <w:proofErr w:type="gramStart"/>
            <w:r w:rsidRPr="00583E01">
              <w:rPr>
                <w:sz w:val="22"/>
                <w:szCs w:val="22"/>
              </w:rPr>
              <w:t>in order to</w:t>
            </w:r>
            <w:proofErr w:type="gramEnd"/>
            <w:r w:rsidRPr="00583E01">
              <w:rPr>
                <w:sz w:val="22"/>
                <w:szCs w:val="22"/>
              </w:rPr>
              <w:t xml:space="preserve"> assess their quality and fitness for purpose for answering the public health question.</w:t>
            </w:r>
          </w:p>
          <w:p w14:paraId="6F32F0FE" w14:textId="77777777" w:rsidR="00B60D40" w:rsidRPr="00583E01" w:rsidRDefault="00B60D40" w:rsidP="000A1E26">
            <w:pPr>
              <w:pStyle w:val="ListParagraph"/>
            </w:pPr>
          </w:p>
          <w:p w14:paraId="10542894" w14:textId="77777777" w:rsidR="00B60D40" w:rsidRPr="00583E01" w:rsidRDefault="00B60D40" w:rsidP="00B60D40">
            <w:pPr>
              <w:pStyle w:val="Default"/>
              <w:numPr>
                <w:ilvl w:val="1"/>
                <w:numId w:val="12"/>
              </w:numPr>
              <w:rPr>
                <w:sz w:val="22"/>
                <w:szCs w:val="22"/>
              </w:rPr>
            </w:pPr>
            <w:r w:rsidRPr="00583E01">
              <w:rPr>
                <w:sz w:val="22"/>
                <w:szCs w:val="22"/>
              </w:rPr>
              <w:t>Display data using appropriate methods and technologies to maximise impact in presentations and written reports for a variety of audiences.</w:t>
            </w:r>
          </w:p>
          <w:p w14:paraId="07A56340" w14:textId="77777777" w:rsidR="00B60D40" w:rsidRPr="00583E01" w:rsidRDefault="00B60D40" w:rsidP="000A1E26">
            <w:pPr>
              <w:pStyle w:val="ListParagraph"/>
            </w:pPr>
          </w:p>
          <w:p w14:paraId="6EDD4B8A" w14:textId="77777777" w:rsidR="00B60D40" w:rsidRPr="00583E01" w:rsidRDefault="00B60D40" w:rsidP="00B60D40">
            <w:pPr>
              <w:pStyle w:val="Default"/>
              <w:numPr>
                <w:ilvl w:val="1"/>
                <w:numId w:val="12"/>
              </w:numPr>
              <w:rPr>
                <w:sz w:val="22"/>
                <w:szCs w:val="22"/>
              </w:rPr>
            </w:pPr>
            <w:r w:rsidRPr="00583E01">
              <w:rPr>
                <w:sz w:val="22"/>
                <w:szCs w:val="22"/>
              </w:rPr>
              <w:t>Use and interpret quantitative and qualitative data, synthesising the information to inform action.</w:t>
            </w:r>
          </w:p>
          <w:p w14:paraId="54E1A9AA" w14:textId="77777777" w:rsidR="00B60D40" w:rsidRPr="00583E01" w:rsidRDefault="00B60D40" w:rsidP="00B60D40">
            <w:pPr>
              <w:pStyle w:val="Default"/>
              <w:numPr>
                <w:ilvl w:val="1"/>
                <w:numId w:val="12"/>
              </w:numPr>
              <w:rPr>
                <w:sz w:val="22"/>
                <w:szCs w:val="22"/>
              </w:rPr>
            </w:pPr>
            <w:r w:rsidRPr="00583E01">
              <w:rPr>
                <w:sz w:val="22"/>
                <w:szCs w:val="22"/>
              </w:rPr>
              <w:lastRenderedPageBreak/>
              <w:t>Undertake a health needs assessment for a defined population for a specific purpose, attempt to implement recommendations from a health needs assessment and demonstrate that the work has been considered at a high level within the organisation.</w:t>
            </w:r>
          </w:p>
          <w:p w14:paraId="7036BEAA" w14:textId="77777777" w:rsidR="00B60D40" w:rsidRPr="00583E01" w:rsidRDefault="00B60D40" w:rsidP="000A1E26">
            <w:pPr>
              <w:pStyle w:val="ListParagraph"/>
            </w:pPr>
          </w:p>
          <w:p w14:paraId="7F3D6CC6" w14:textId="77777777" w:rsidR="00B60D40" w:rsidRPr="00583E01" w:rsidRDefault="00B60D40" w:rsidP="00B60D40">
            <w:pPr>
              <w:pStyle w:val="Default"/>
              <w:numPr>
                <w:ilvl w:val="1"/>
                <w:numId w:val="12"/>
              </w:numPr>
              <w:rPr>
                <w:sz w:val="22"/>
                <w:szCs w:val="22"/>
              </w:rPr>
            </w:pPr>
            <w:r w:rsidRPr="00583E01">
              <w:rPr>
                <w:sz w:val="22"/>
                <w:szCs w:val="22"/>
              </w:rPr>
              <w:t>Use public health intelligence to understand and address a health inequality in a subpopulation.</w:t>
            </w:r>
          </w:p>
          <w:p w14:paraId="7282F338" w14:textId="77777777" w:rsidR="00B60D40" w:rsidRPr="00AD44F2" w:rsidRDefault="00B60D40" w:rsidP="000A1E26">
            <w:pPr>
              <w:pStyle w:val="Default"/>
            </w:pPr>
          </w:p>
        </w:tc>
        <w:tc>
          <w:tcPr>
            <w:tcW w:w="1417" w:type="dxa"/>
            <w:tcBorders>
              <w:top w:val="single" w:sz="4" w:space="0" w:color="auto"/>
              <w:left w:val="single" w:sz="4" w:space="0" w:color="auto"/>
              <w:bottom w:val="single" w:sz="4" w:space="0" w:color="auto"/>
              <w:right w:val="single" w:sz="4" w:space="0" w:color="auto"/>
            </w:tcBorders>
          </w:tcPr>
          <w:p w14:paraId="24B99EF6"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0140156" w14:textId="77777777" w:rsidR="00B60D40" w:rsidRPr="00583E01" w:rsidRDefault="00B60D40" w:rsidP="000A1E26">
            <w:pPr>
              <w:rPr>
                <w:rFonts w:ascii="Arial" w:hAnsi="Arial" w:cs="Arial"/>
                <w:b/>
                <w:bCs/>
                <w:i/>
                <w:iCs/>
                <w:sz w:val="16"/>
                <w:szCs w:val="16"/>
              </w:rPr>
            </w:pPr>
            <w:r w:rsidRPr="00583E01">
              <w:rPr>
                <w:rFonts w:ascii="Arial" w:hAnsi="Arial" w:cs="Arial"/>
                <w:b/>
                <w:bCs/>
                <w:i/>
                <w:iCs/>
                <w:sz w:val="16"/>
                <w:szCs w:val="16"/>
              </w:rPr>
              <w:t>Potential only – depends on work areas</w:t>
            </w:r>
          </w:p>
          <w:p w14:paraId="1A83FC0A" w14:textId="77777777" w:rsidR="00B60D40" w:rsidRDefault="00B60D40" w:rsidP="000A1E26">
            <w:pPr>
              <w:rPr>
                <w:rFonts w:ascii="Arial" w:hAnsi="Arial" w:cs="Arial"/>
              </w:rPr>
            </w:pPr>
          </w:p>
          <w:p w14:paraId="5468BD29" w14:textId="77777777" w:rsidR="00B60D40" w:rsidRDefault="00B60D40" w:rsidP="000A1E26">
            <w:pPr>
              <w:rPr>
                <w:rFonts w:ascii="Arial" w:hAnsi="Arial" w:cs="Arial"/>
              </w:rPr>
            </w:pPr>
            <w:r>
              <w:rPr>
                <w:rFonts w:ascii="Arial" w:hAnsi="Arial" w:cs="Arial"/>
              </w:rPr>
              <w:t>X</w:t>
            </w:r>
          </w:p>
          <w:p w14:paraId="512DB7DC" w14:textId="77777777" w:rsidR="00B60D40" w:rsidRDefault="00B60D40" w:rsidP="000A1E26">
            <w:pPr>
              <w:rPr>
                <w:rFonts w:ascii="Arial" w:hAnsi="Arial" w:cs="Arial"/>
              </w:rPr>
            </w:pPr>
          </w:p>
          <w:p w14:paraId="61F3651C" w14:textId="77777777" w:rsidR="00B60D40" w:rsidRDefault="00B60D40" w:rsidP="000A1E26">
            <w:pPr>
              <w:rPr>
                <w:rFonts w:ascii="Arial" w:hAnsi="Arial" w:cs="Arial"/>
              </w:rPr>
            </w:pPr>
          </w:p>
          <w:p w14:paraId="785A9C58" w14:textId="77777777" w:rsidR="00AA179E" w:rsidRDefault="00AA179E" w:rsidP="000A1E26">
            <w:pPr>
              <w:rPr>
                <w:rFonts w:ascii="Arial" w:hAnsi="Arial" w:cs="Arial"/>
              </w:rPr>
            </w:pPr>
          </w:p>
          <w:p w14:paraId="517ADC7B" w14:textId="30884F65" w:rsidR="00B60D40" w:rsidRDefault="00B60D40" w:rsidP="000A1E26">
            <w:pPr>
              <w:rPr>
                <w:rFonts w:ascii="Arial" w:hAnsi="Arial" w:cs="Arial"/>
              </w:rPr>
            </w:pPr>
            <w:r>
              <w:rPr>
                <w:rFonts w:ascii="Arial" w:hAnsi="Arial" w:cs="Arial"/>
              </w:rPr>
              <w:t>X</w:t>
            </w:r>
          </w:p>
          <w:p w14:paraId="71693771" w14:textId="77777777" w:rsidR="00B60D40" w:rsidRDefault="00B60D40" w:rsidP="000A1E26">
            <w:pPr>
              <w:rPr>
                <w:rFonts w:ascii="Arial" w:hAnsi="Arial" w:cs="Arial"/>
              </w:rPr>
            </w:pPr>
          </w:p>
          <w:p w14:paraId="6C80E54E" w14:textId="77777777" w:rsidR="00B60D40" w:rsidRDefault="00B60D40" w:rsidP="000A1E26">
            <w:pPr>
              <w:rPr>
                <w:rFonts w:ascii="Arial" w:hAnsi="Arial" w:cs="Arial"/>
              </w:rPr>
            </w:pPr>
          </w:p>
          <w:p w14:paraId="27E9D9E6" w14:textId="472CE72F" w:rsidR="00B60D40" w:rsidRDefault="00B60D40" w:rsidP="000A1E26">
            <w:pPr>
              <w:rPr>
                <w:rFonts w:ascii="Arial" w:hAnsi="Arial" w:cs="Arial"/>
              </w:rPr>
            </w:pPr>
            <w:r>
              <w:rPr>
                <w:rFonts w:ascii="Arial" w:hAnsi="Arial" w:cs="Arial"/>
              </w:rPr>
              <w:t>X</w:t>
            </w:r>
          </w:p>
          <w:p w14:paraId="51590A12" w14:textId="77777777" w:rsidR="00B60D40" w:rsidRDefault="00B60D40" w:rsidP="000A1E26">
            <w:pPr>
              <w:rPr>
                <w:rFonts w:ascii="Arial" w:hAnsi="Arial" w:cs="Arial"/>
              </w:rPr>
            </w:pPr>
          </w:p>
          <w:p w14:paraId="5FE4333F" w14:textId="77777777" w:rsidR="00B60D40" w:rsidRDefault="00B60D40" w:rsidP="000A1E26">
            <w:pPr>
              <w:rPr>
                <w:rFonts w:ascii="Arial" w:hAnsi="Arial" w:cs="Arial"/>
              </w:rPr>
            </w:pPr>
          </w:p>
          <w:p w14:paraId="157A76EE" w14:textId="77777777" w:rsidR="00B60D40" w:rsidRDefault="00B60D40" w:rsidP="000A1E26">
            <w:pPr>
              <w:rPr>
                <w:rFonts w:ascii="Arial" w:hAnsi="Arial" w:cs="Arial"/>
              </w:rPr>
            </w:pPr>
            <w:r>
              <w:rPr>
                <w:rFonts w:ascii="Arial" w:hAnsi="Arial" w:cs="Arial"/>
              </w:rPr>
              <w:t>X</w:t>
            </w:r>
          </w:p>
          <w:p w14:paraId="3E8F1DB9" w14:textId="77777777" w:rsidR="00B60D40" w:rsidRDefault="00B60D40" w:rsidP="000A1E26">
            <w:pPr>
              <w:rPr>
                <w:rFonts w:ascii="Arial" w:hAnsi="Arial" w:cs="Arial"/>
              </w:rPr>
            </w:pPr>
            <w:r>
              <w:rPr>
                <w:rFonts w:ascii="Arial" w:hAnsi="Arial" w:cs="Arial"/>
              </w:rPr>
              <w:lastRenderedPageBreak/>
              <w:t>X</w:t>
            </w:r>
          </w:p>
          <w:p w14:paraId="137429D6" w14:textId="77777777" w:rsidR="00B60D40" w:rsidRDefault="00B60D40" w:rsidP="000A1E26">
            <w:pPr>
              <w:rPr>
                <w:rFonts w:ascii="Arial" w:hAnsi="Arial" w:cs="Arial"/>
              </w:rPr>
            </w:pPr>
          </w:p>
          <w:p w14:paraId="7A18CD24" w14:textId="77777777" w:rsidR="00B60D40" w:rsidRDefault="00B60D40" w:rsidP="000A1E26">
            <w:pPr>
              <w:rPr>
                <w:rFonts w:ascii="Arial" w:hAnsi="Arial" w:cs="Arial"/>
              </w:rPr>
            </w:pPr>
          </w:p>
          <w:p w14:paraId="5CD915AD" w14:textId="77777777" w:rsidR="00C56D7E" w:rsidRDefault="00C56D7E" w:rsidP="000A1E26">
            <w:pPr>
              <w:rPr>
                <w:rFonts w:ascii="Arial" w:hAnsi="Arial" w:cs="Arial"/>
              </w:rPr>
            </w:pPr>
          </w:p>
          <w:p w14:paraId="2482D464" w14:textId="77777777" w:rsidR="00B60D40" w:rsidRDefault="00B60D40" w:rsidP="000A1E26">
            <w:pPr>
              <w:rPr>
                <w:rFonts w:ascii="Arial" w:hAnsi="Arial" w:cs="Arial"/>
              </w:rPr>
            </w:pPr>
          </w:p>
          <w:p w14:paraId="4A1AD2F9" w14:textId="77777777" w:rsidR="00B60D40" w:rsidRPr="006527E6" w:rsidRDefault="00B60D40" w:rsidP="000A1E26">
            <w:pPr>
              <w:rPr>
                <w:rFonts w:ascii="Arial" w:hAnsi="Arial" w:cs="Arial"/>
              </w:rPr>
            </w:pPr>
            <w:r>
              <w:rPr>
                <w:rFonts w:ascii="Arial" w:hAnsi="Arial" w:cs="Arial"/>
              </w:rPr>
              <w:t>X</w:t>
            </w:r>
          </w:p>
        </w:tc>
      </w:tr>
      <w:tr w:rsidR="00B60D40" w:rsidRPr="006527E6" w14:paraId="1573CA8D"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AA8E222" w14:textId="77777777" w:rsidR="00B60D40" w:rsidRPr="00AD44F2" w:rsidRDefault="00B60D40" w:rsidP="000A1E26">
            <w:pPr>
              <w:pStyle w:val="Default"/>
            </w:pPr>
            <w:r w:rsidRPr="00AD44F2">
              <w:rPr>
                <w:sz w:val="22"/>
                <w:szCs w:val="22"/>
              </w:rPr>
              <w:lastRenderedPageBreak/>
              <w:t xml:space="preserve">2.1 – </w:t>
            </w:r>
            <w:r>
              <w:rPr>
                <w:sz w:val="22"/>
                <w:szCs w:val="22"/>
              </w:rPr>
              <w:t>2.5, 2.7</w:t>
            </w:r>
          </w:p>
        </w:tc>
        <w:tc>
          <w:tcPr>
            <w:tcW w:w="5529" w:type="dxa"/>
            <w:tcBorders>
              <w:top w:val="single" w:sz="4" w:space="0" w:color="auto"/>
              <w:left w:val="single" w:sz="4" w:space="0" w:color="auto"/>
              <w:bottom w:val="single" w:sz="4" w:space="0" w:color="auto"/>
              <w:right w:val="single" w:sz="4" w:space="0" w:color="auto"/>
            </w:tcBorders>
          </w:tcPr>
          <w:p w14:paraId="5BF802FA" w14:textId="77777777" w:rsidR="00B60D40" w:rsidRPr="00583E01" w:rsidRDefault="00B60D40" w:rsidP="000A1E26">
            <w:pPr>
              <w:pStyle w:val="Default"/>
              <w:rPr>
                <w:b/>
                <w:bCs/>
                <w:sz w:val="22"/>
                <w:szCs w:val="22"/>
              </w:rPr>
            </w:pPr>
            <w:r w:rsidRPr="00583E01">
              <w:rPr>
                <w:b/>
                <w:bCs/>
                <w:sz w:val="22"/>
                <w:szCs w:val="22"/>
              </w:rPr>
              <w:t>Key Area 2: Assessing the evidence of effectiveness of interventions, programmes and services intended to improve the health or wellbeing of individuals or populations</w:t>
            </w:r>
          </w:p>
          <w:p w14:paraId="54970C62" w14:textId="77777777" w:rsidR="00B60D40" w:rsidRPr="00583E01" w:rsidRDefault="00B60D40" w:rsidP="000A1E26">
            <w:pPr>
              <w:pStyle w:val="Default"/>
              <w:rPr>
                <w:sz w:val="22"/>
                <w:szCs w:val="22"/>
              </w:rPr>
            </w:pPr>
          </w:p>
          <w:p w14:paraId="41C2E418" w14:textId="138BDB81" w:rsidR="00B60D40" w:rsidRDefault="006A576A" w:rsidP="00B60D40">
            <w:pPr>
              <w:pStyle w:val="Default"/>
              <w:numPr>
                <w:ilvl w:val="1"/>
                <w:numId w:val="13"/>
              </w:numPr>
              <w:rPr>
                <w:sz w:val="22"/>
                <w:szCs w:val="22"/>
              </w:rPr>
            </w:pPr>
            <w:r>
              <w:rPr>
                <w:sz w:val="22"/>
                <w:szCs w:val="22"/>
              </w:rPr>
              <w:t>C</w:t>
            </w:r>
            <w:r w:rsidR="00B60D40" w:rsidRPr="00583E01">
              <w:rPr>
                <w:sz w:val="22"/>
                <w:szCs w:val="22"/>
              </w:rPr>
              <w:t>onduct structured reviews of scientific literature relevant to questions about health and health care policy and practice, systematically locating and critically appraising the research evidence to identify strengths and limitations.</w:t>
            </w:r>
          </w:p>
          <w:p w14:paraId="123CDDF6" w14:textId="77777777" w:rsidR="00C56D7E" w:rsidRPr="00583E01" w:rsidRDefault="00C56D7E" w:rsidP="00C56D7E">
            <w:pPr>
              <w:pStyle w:val="Default"/>
              <w:ind w:left="360"/>
              <w:rPr>
                <w:sz w:val="22"/>
                <w:szCs w:val="22"/>
              </w:rPr>
            </w:pPr>
          </w:p>
          <w:p w14:paraId="6CB5340C" w14:textId="77777777" w:rsidR="00B60D40" w:rsidRPr="00583E01" w:rsidRDefault="00B60D40" w:rsidP="00B60D40">
            <w:pPr>
              <w:pStyle w:val="Default"/>
              <w:numPr>
                <w:ilvl w:val="1"/>
                <w:numId w:val="13"/>
              </w:numPr>
              <w:rPr>
                <w:sz w:val="22"/>
                <w:szCs w:val="22"/>
              </w:rPr>
            </w:pPr>
            <w:r w:rsidRPr="00583E01">
              <w:rPr>
                <w:sz w:val="22"/>
                <w:szCs w:val="22"/>
              </w:rPr>
              <w:t>Formulate balanced evidence-informed recommendations both verbally and in writing using appropriate reasoning, judgement and analytical skills.</w:t>
            </w:r>
          </w:p>
          <w:p w14:paraId="7E9AAD90" w14:textId="77777777" w:rsidR="00B60D40" w:rsidRPr="00583E01" w:rsidRDefault="00B60D40" w:rsidP="000A1E26">
            <w:pPr>
              <w:pStyle w:val="Default"/>
              <w:ind w:left="360"/>
              <w:rPr>
                <w:sz w:val="22"/>
                <w:szCs w:val="22"/>
              </w:rPr>
            </w:pPr>
          </w:p>
          <w:p w14:paraId="0F015B3C" w14:textId="168469B5" w:rsidR="00B60D40" w:rsidRPr="00583E01" w:rsidRDefault="001A1ECB" w:rsidP="00B60D40">
            <w:pPr>
              <w:pStyle w:val="Default"/>
              <w:numPr>
                <w:ilvl w:val="1"/>
                <w:numId w:val="13"/>
              </w:numPr>
              <w:rPr>
                <w:sz w:val="22"/>
                <w:szCs w:val="22"/>
              </w:rPr>
            </w:pPr>
            <w:r>
              <w:rPr>
                <w:sz w:val="22"/>
                <w:szCs w:val="22"/>
              </w:rPr>
              <w:t>Drawing on available evidence, b</w:t>
            </w:r>
            <w:r w:rsidR="00B60D40" w:rsidRPr="00583E01">
              <w:rPr>
                <w:sz w:val="22"/>
                <w:szCs w:val="22"/>
              </w:rPr>
              <w:t>uild consensus</w:t>
            </w:r>
            <w:r w:rsidR="00C6092E">
              <w:rPr>
                <w:sz w:val="22"/>
                <w:szCs w:val="22"/>
              </w:rPr>
              <w:t xml:space="preserve"> around a public health position, perhaps because of uncertainty, opinion imbalance or gap in knowledge and understanding</w:t>
            </w:r>
            <w:r w:rsidR="00B60D40" w:rsidRPr="00583E01">
              <w:rPr>
                <w:sz w:val="22"/>
                <w:szCs w:val="22"/>
              </w:rPr>
              <w:t>.</w:t>
            </w:r>
          </w:p>
          <w:p w14:paraId="4215D241" w14:textId="77777777" w:rsidR="00B60D40" w:rsidRPr="00583E01" w:rsidRDefault="00B60D40" w:rsidP="000A1E26">
            <w:pPr>
              <w:pStyle w:val="ListParagraph"/>
              <w:rPr>
                <w:sz w:val="20"/>
                <w:szCs w:val="20"/>
              </w:rPr>
            </w:pPr>
          </w:p>
          <w:p w14:paraId="5A2FF010" w14:textId="17C6F280" w:rsidR="00B60D40" w:rsidRPr="00583E01" w:rsidRDefault="00B60D40" w:rsidP="00B60D40">
            <w:pPr>
              <w:pStyle w:val="Default"/>
              <w:numPr>
                <w:ilvl w:val="1"/>
                <w:numId w:val="13"/>
              </w:numPr>
              <w:rPr>
                <w:sz w:val="22"/>
                <w:szCs w:val="22"/>
              </w:rPr>
            </w:pPr>
            <w:r w:rsidRPr="00583E01">
              <w:rPr>
                <w:sz w:val="22"/>
                <w:szCs w:val="22"/>
              </w:rPr>
              <w:t xml:space="preserve">Identify the need for </w:t>
            </w:r>
            <w:r w:rsidR="00C6092E">
              <w:rPr>
                <w:sz w:val="22"/>
                <w:szCs w:val="22"/>
              </w:rPr>
              <w:t>reviews</w:t>
            </w:r>
            <w:r w:rsidRPr="00583E01">
              <w:rPr>
                <w:sz w:val="22"/>
                <w:szCs w:val="22"/>
              </w:rPr>
              <w:t xml:space="preserve"> of </w:t>
            </w:r>
            <w:r w:rsidR="00645E7B">
              <w:rPr>
                <w:sz w:val="22"/>
                <w:szCs w:val="22"/>
              </w:rPr>
              <w:t>scientific literature</w:t>
            </w:r>
            <w:r w:rsidRPr="00583E01">
              <w:rPr>
                <w:sz w:val="22"/>
                <w:szCs w:val="22"/>
              </w:rPr>
              <w:t xml:space="preserve"> to inform operational or strategic decisions about health and health care and advocate this approach.</w:t>
            </w:r>
          </w:p>
          <w:p w14:paraId="7C197797" w14:textId="77777777" w:rsidR="00B60D40" w:rsidRPr="00583E01" w:rsidRDefault="00B60D40" w:rsidP="000A1E26">
            <w:pPr>
              <w:pStyle w:val="ListParagraph"/>
              <w:rPr>
                <w:sz w:val="20"/>
                <w:szCs w:val="20"/>
              </w:rPr>
            </w:pPr>
          </w:p>
          <w:p w14:paraId="780DDDA1" w14:textId="649BE983" w:rsidR="00B60D40" w:rsidRPr="00583E01" w:rsidRDefault="00645E7B" w:rsidP="00B60D40">
            <w:pPr>
              <w:pStyle w:val="Default"/>
              <w:numPr>
                <w:ilvl w:val="1"/>
                <w:numId w:val="13"/>
              </w:numPr>
              <w:rPr>
                <w:sz w:val="22"/>
                <w:szCs w:val="22"/>
              </w:rPr>
            </w:pPr>
            <w:r>
              <w:rPr>
                <w:sz w:val="22"/>
                <w:szCs w:val="22"/>
              </w:rPr>
              <w:t>Define the approach to a</w:t>
            </w:r>
            <w:r w:rsidR="00B60D40" w:rsidRPr="00583E01">
              <w:rPr>
                <w:sz w:val="22"/>
                <w:szCs w:val="22"/>
              </w:rPr>
              <w:t xml:space="preserve"> structured review of research to inform policy and practice.</w:t>
            </w:r>
          </w:p>
          <w:p w14:paraId="46FC5A68" w14:textId="77777777" w:rsidR="00B60D40" w:rsidRPr="00583E01" w:rsidRDefault="00B60D40" w:rsidP="000A1E26">
            <w:pPr>
              <w:pStyle w:val="ListParagraph"/>
              <w:rPr>
                <w:sz w:val="20"/>
                <w:szCs w:val="20"/>
              </w:rPr>
            </w:pPr>
          </w:p>
          <w:p w14:paraId="5A25176E" w14:textId="66B1DB29" w:rsidR="00B60D40" w:rsidRPr="00583E01" w:rsidRDefault="00B60D40" w:rsidP="00B60D40">
            <w:pPr>
              <w:pStyle w:val="Default"/>
              <w:numPr>
                <w:ilvl w:val="1"/>
                <w:numId w:val="14"/>
              </w:numPr>
              <w:rPr>
                <w:sz w:val="22"/>
                <w:szCs w:val="22"/>
              </w:rPr>
            </w:pPr>
            <w:r w:rsidRPr="00583E01">
              <w:rPr>
                <w:sz w:val="22"/>
                <w:szCs w:val="22"/>
              </w:rPr>
              <w:t>Implement or apply evidence</w:t>
            </w:r>
            <w:r w:rsidR="001253AD">
              <w:rPr>
                <w:sz w:val="22"/>
                <w:szCs w:val="22"/>
              </w:rPr>
              <w:t>-</w:t>
            </w:r>
            <w:r w:rsidRPr="00583E01">
              <w:rPr>
                <w:sz w:val="22"/>
                <w:szCs w:val="22"/>
              </w:rPr>
              <w:t>based practice</w:t>
            </w:r>
            <w:r w:rsidR="001253AD">
              <w:rPr>
                <w:sz w:val="22"/>
                <w:szCs w:val="22"/>
              </w:rPr>
              <w:t xml:space="preserve"> appropriately demonstrating taking account of stakeholder needs and views </w:t>
            </w:r>
            <w:proofErr w:type="gramStart"/>
            <w:r w:rsidR="001253AD">
              <w:rPr>
                <w:sz w:val="22"/>
                <w:szCs w:val="22"/>
              </w:rPr>
              <w:t>in order to</w:t>
            </w:r>
            <w:proofErr w:type="gramEnd"/>
            <w:r w:rsidR="001253AD">
              <w:rPr>
                <w:sz w:val="22"/>
                <w:szCs w:val="22"/>
              </w:rPr>
              <w:t xml:space="preserve"> facilitate system-wide leadership and change.</w:t>
            </w:r>
          </w:p>
          <w:p w14:paraId="5C00B405" w14:textId="77777777" w:rsidR="00B60D40" w:rsidRPr="00AD44F2" w:rsidRDefault="00B60D40" w:rsidP="000A1E26">
            <w:pPr>
              <w:pStyle w:val="Default"/>
            </w:pPr>
          </w:p>
        </w:tc>
        <w:tc>
          <w:tcPr>
            <w:tcW w:w="1417" w:type="dxa"/>
            <w:tcBorders>
              <w:top w:val="single" w:sz="4" w:space="0" w:color="auto"/>
              <w:left w:val="single" w:sz="4" w:space="0" w:color="auto"/>
              <w:bottom w:val="single" w:sz="4" w:space="0" w:color="auto"/>
              <w:right w:val="single" w:sz="4" w:space="0" w:color="auto"/>
            </w:tcBorders>
          </w:tcPr>
          <w:p w14:paraId="22071496"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4AD8022" w14:textId="77777777" w:rsidR="00B60D40" w:rsidRPr="00583E01" w:rsidRDefault="00B60D40" w:rsidP="000A1E26">
            <w:pPr>
              <w:rPr>
                <w:rFonts w:ascii="Arial" w:hAnsi="Arial" w:cs="Arial"/>
                <w:b/>
                <w:bCs/>
                <w:i/>
                <w:iCs/>
                <w:sz w:val="16"/>
                <w:szCs w:val="16"/>
              </w:rPr>
            </w:pPr>
            <w:r w:rsidRPr="00583E01">
              <w:rPr>
                <w:rFonts w:ascii="Arial" w:hAnsi="Arial" w:cs="Arial"/>
                <w:b/>
                <w:bCs/>
                <w:i/>
                <w:iCs/>
                <w:sz w:val="16"/>
                <w:szCs w:val="16"/>
              </w:rPr>
              <w:t>Potential only – depends on work areas</w:t>
            </w:r>
          </w:p>
          <w:p w14:paraId="0F195054" w14:textId="77777777" w:rsidR="00B60D40" w:rsidRDefault="00B60D40" w:rsidP="000A1E26">
            <w:pPr>
              <w:rPr>
                <w:rFonts w:ascii="Arial" w:hAnsi="Arial" w:cs="Arial"/>
              </w:rPr>
            </w:pPr>
          </w:p>
          <w:p w14:paraId="592B4DED" w14:textId="77777777" w:rsidR="00B60D40" w:rsidRDefault="00B60D40" w:rsidP="000A1E26">
            <w:pPr>
              <w:rPr>
                <w:rFonts w:ascii="Arial" w:hAnsi="Arial" w:cs="Arial"/>
              </w:rPr>
            </w:pPr>
            <w:r>
              <w:rPr>
                <w:rFonts w:ascii="Arial" w:hAnsi="Arial" w:cs="Arial"/>
              </w:rPr>
              <w:t>X</w:t>
            </w:r>
          </w:p>
          <w:p w14:paraId="6D596BC4" w14:textId="77777777" w:rsidR="00B60D40" w:rsidRDefault="00B60D40" w:rsidP="000A1E26">
            <w:pPr>
              <w:rPr>
                <w:rFonts w:ascii="Arial" w:hAnsi="Arial" w:cs="Arial"/>
              </w:rPr>
            </w:pPr>
          </w:p>
          <w:p w14:paraId="1A8822E9" w14:textId="77777777" w:rsidR="00B60D40" w:rsidRDefault="00B60D40" w:rsidP="000A1E26">
            <w:pPr>
              <w:rPr>
                <w:rFonts w:ascii="Arial" w:hAnsi="Arial" w:cs="Arial"/>
              </w:rPr>
            </w:pPr>
          </w:p>
          <w:p w14:paraId="73AFFCEA" w14:textId="77777777" w:rsidR="00B60D40" w:rsidRDefault="00B60D40" w:rsidP="000A1E26">
            <w:pPr>
              <w:rPr>
                <w:rFonts w:ascii="Arial" w:hAnsi="Arial" w:cs="Arial"/>
              </w:rPr>
            </w:pPr>
          </w:p>
          <w:p w14:paraId="418686A8" w14:textId="77777777" w:rsidR="00B60D40" w:rsidRDefault="00B60D40" w:rsidP="000A1E26">
            <w:pPr>
              <w:rPr>
                <w:rFonts w:ascii="Arial" w:hAnsi="Arial" w:cs="Arial"/>
              </w:rPr>
            </w:pPr>
            <w:r>
              <w:rPr>
                <w:rFonts w:ascii="Arial" w:hAnsi="Arial" w:cs="Arial"/>
              </w:rPr>
              <w:t>X</w:t>
            </w:r>
          </w:p>
          <w:p w14:paraId="60E8B95D" w14:textId="77777777" w:rsidR="00B60D40" w:rsidRDefault="00B60D40" w:rsidP="000A1E26">
            <w:pPr>
              <w:rPr>
                <w:rFonts w:ascii="Arial" w:hAnsi="Arial" w:cs="Arial"/>
              </w:rPr>
            </w:pPr>
          </w:p>
          <w:p w14:paraId="740DF978" w14:textId="77777777" w:rsidR="00C6092E" w:rsidRDefault="00C6092E" w:rsidP="000A1E26">
            <w:pPr>
              <w:rPr>
                <w:rFonts w:ascii="Arial" w:hAnsi="Arial" w:cs="Arial"/>
              </w:rPr>
            </w:pPr>
          </w:p>
          <w:p w14:paraId="5FF50467" w14:textId="4E497B5A" w:rsidR="00B60D40" w:rsidRDefault="00B60D40" w:rsidP="000A1E26">
            <w:pPr>
              <w:rPr>
                <w:rFonts w:ascii="Arial" w:hAnsi="Arial" w:cs="Arial"/>
              </w:rPr>
            </w:pPr>
            <w:r>
              <w:rPr>
                <w:rFonts w:ascii="Arial" w:hAnsi="Arial" w:cs="Arial"/>
              </w:rPr>
              <w:t>X</w:t>
            </w:r>
          </w:p>
          <w:p w14:paraId="55B6C81F" w14:textId="77777777" w:rsidR="00B60D40" w:rsidRDefault="00B60D40" w:rsidP="000A1E26">
            <w:pPr>
              <w:rPr>
                <w:rFonts w:ascii="Arial" w:hAnsi="Arial" w:cs="Arial"/>
              </w:rPr>
            </w:pPr>
          </w:p>
          <w:p w14:paraId="42DB721E" w14:textId="77777777" w:rsidR="00C6092E" w:rsidRDefault="00C6092E" w:rsidP="000A1E26">
            <w:pPr>
              <w:rPr>
                <w:rFonts w:ascii="Arial" w:hAnsi="Arial" w:cs="Arial"/>
              </w:rPr>
            </w:pPr>
          </w:p>
          <w:p w14:paraId="60282BE5" w14:textId="77777777" w:rsidR="00B60D40" w:rsidRDefault="00B60D40" w:rsidP="000A1E26">
            <w:pPr>
              <w:rPr>
                <w:rFonts w:ascii="Arial" w:hAnsi="Arial" w:cs="Arial"/>
              </w:rPr>
            </w:pPr>
            <w:r>
              <w:rPr>
                <w:rFonts w:ascii="Arial" w:hAnsi="Arial" w:cs="Arial"/>
              </w:rPr>
              <w:t>X</w:t>
            </w:r>
          </w:p>
          <w:p w14:paraId="0028D9D8" w14:textId="77777777" w:rsidR="00B60D40" w:rsidRDefault="00B60D40" w:rsidP="000A1E26">
            <w:pPr>
              <w:rPr>
                <w:rFonts w:ascii="Arial" w:hAnsi="Arial" w:cs="Arial"/>
              </w:rPr>
            </w:pPr>
          </w:p>
          <w:p w14:paraId="5B045C16" w14:textId="77777777" w:rsidR="00B60D40" w:rsidRDefault="00B60D40" w:rsidP="000A1E26">
            <w:pPr>
              <w:rPr>
                <w:rFonts w:ascii="Arial" w:hAnsi="Arial" w:cs="Arial"/>
              </w:rPr>
            </w:pPr>
          </w:p>
          <w:p w14:paraId="514D96ED" w14:textId="77777777" w:rsidR="00B60D40" w:rsidRDefault="00B60D40" w:rsidP="000A1E26">
            <w:pPr>
              <w:rPr>
                <w:rFonts w:ascii="Arial" w:hAnsi="Arial" w:cs="Arial"/>
              </w:rPr>
            </w:pPr>
            <w:r>
              <w:rPr>
                <w:rFonts w:ascii="Arial" w:hAnsi="Arial" w:cs="Arial"/>
              </w:rPr>
              <w:t>X</w:t>
            </w:r>
          </w:p>
          <w:p w14:paraId="28A3E142" w14:textId="77777777" w:rsidR="00B60D40" w:rsidRDefault="00B60D40" w:rsidP="000A1E26">
            <w:pPr>
              <w:rPr>
                <w:rFonts w:ascii="Arial" w:hAnsi="Arial" w:cs="Arial"/>
              </w:rPr>
            </w:pPr>
          </w:p>
          <w:p w14:paraId="32056EAE" w14:textId="77777777" w:rsidR="00B60D40" w:rsidRPr="006527E6" w:rsidRDefault="00B60D40" w:rsidP="000A1E26">
            <w:pPr>
              <w:rPr>
                <w:rFonts w:ascii="Arial" w:hAnsi="Arial" w:cs="Arial"/>
              </w:rPr>
            </w:pPr>
            <w:r>
              <w:rPr>
                <w:rFonts w:ascii="Arial" w:hAnsi="Arial" w:cs="Arial"/>
              </w:rPr>
              <w:t>X</w:t>
            </w:r>
          </w:p>
        </w:tc>
      </w:tr>
      <w:tr w:rsidR="00B60D40" w:rsidRPr="006527E6" w14:paraId="3AEEB2B6"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62E45B0" w14:textId="77777777" w:rsidR="00B60D40" w:rsidRPr="00AD44F2" w:rsidRDefault="00B60D40" w:rsidP="000A1E26">
            <w:pPr>
              <w:spacing w:after="0" w:line="240" w:lineRule="auto"/>
              <w:rPr>
                <w:rFonts w:ascii="Arial" w:hAnsi="Arial" w:cs="Arial"/>
              </w:rPr>
            </w:pPr>
            <w:r w:rsidRPr="00AD44F2">
              <w:rPr>
                <w:rFonts w:ascii="Arial" w:hAnsi="Arial" w:cs="Arial"/>
              </w:rPr>
              <w:t>3.1</w:t>
            </w:r>
            <w:r>
              <w:rPr>
                <w:rFonts w:ascii="Arial" w:hAnsi="Arial" w:cs="Arial"/>
              </w:rPr>
              <w:t xml:space="preserve"> – 3.7</w:t>
            </w:r>
          </w:p>
        </w:tc>
        <w:tc>
          <w:tcPr>
            <w:tcW w:w="5529" w:type="dxa"/>
            <w:tcBorders>
              <w:top w:val="single" w:sz="4" w:space="0" w:color="auto"/>
              <w:left w:val="single" w:sz="4" w:space="0" w:color="auto"/>
              <w:bottom w:val="single" w:sz="4" w:space="0" w:color="auto"/>
              <w:right w:val="single" w:sz="4" w:space="0" w:color="auto"/>
            </w:tcBorders>
          </w:tcPr>
          <w:p w14:paraId="083428D6" w14:textId="77777777" w:rsidR="00B60D40" w:rsidRPr="00583E01" w:rsidRDefault="00B60D40" w:rsidP="000A1E26">
            <w:pPr>
              <w:pStyle w:val="Default"/>
              <w:rPr>
                <w:b/>
                <w:bCs/>
                <w:sz w:val="22"/>
                <w:szCs w:val="22"/>
              </w:rPr>
            </w:pPr>
            <w:r w:rsidRPr="00583E01">
              <w:rPr>
                <w:b/>
                <w:bCs/>
                <w:sz w:val="22"/>
                <w:szCs w:val="22"/>
              </w:rPr>
              <w:t>Key Area 3: Policy and strategy development and implementation</w:t>
            </w:r>
          </w:p>
          <w:p w14:paraId="540F608C" w14:textId="77777777" w:rsidR="00B60D40" w:rsidRPr="00583E01" w:rsidRDefault="00B60D40" w:rsidP="000A1E26">
            <w:pPr>
              <w:pStyle w:val="Default"/>
              <w:rPr>
                <w:sz w:val="22"/>
                <w:szCs w:val="22"/>
              </w:rPr>
            </w:pPr>
          </w:p>
          <w:p w14:paraId="6CF7CDA6" w14:textId="775BF08C" w:rsidR="00B60D40" w:rsidRPr="00583E01" w:rsidRDefault="00B60D40" w:rsidP="00B60D40">
            <w:pPr>
              <w:pStyle w:val="Default"/>
              <w:numPr>
                <w:ilvl w:val="1"/>
                <w:numId w:val="15"/>
              </w:numPr>
              <w:ind w:left="370"/>
              <w:rPr>
                <w:sz w:val="22"/>
                <w:szCs w:val="22"/>
              </w:rPr>
            </w:pPr>
            <w:r w:rsidRPr="00583E01">
              <w:rPr>
                <w:sz w:val="22"/>
                <w:szCs w:val="22"/>
              </w:rPr>
              <w:t xml:space="preserve">Display </w:t>
            </w:r>
            <w:r w:rsidR="00BC540A">
              <w:rPr>
                <w:sz w:val="22"/>
                <w:szCs w:val="22"/>
              </w:rPr>
              <w:t xml:space="preserve">knowledge </w:t>
            </w:r>
            <w:r w:rsidRPr="00583E01">
              <w:rPr>
                <w:sz w:val="22"/>
                <w:szCs w:val="22"/>
              </w:rPr>
              <w:t>of current national and international policies and strategies that affect health and wellbeing.</w:t>
            </w:r>
          </w:p>
          <w:p w14:paraId="79993DA1" w14:textId="77777777" w:rsidR="00B60D40" w:rsidRPr="00583E01" w:rsidRDefault="00B60D40" w:rsidP="000A1E26">
            <w:pPr>
              <w:pStyle w:val="Default"/>
              <w:ind w:left="370"/>
              <w:rPr>
                <w:sz w:val="22"/>
                <w:szCs w:val="22"/>
              </w:rPr>
            </w:pPr>
          </w:p>
          <w:p w14:paraId="06DE5216" w14:textId="0FD6A819" w:rsidR="00B60D40" w:rsidRPr="00583E01" w:rsidRDefault="00B60D40" w:rsidP="00B60D40">
            <w:pPr>
              <w:pStyle w:val="Default"/>
              <w:numPr>
                <w:ilvl w:val="1"/>
                <w:numId w:val="15"/>
              </w:numPr>
              <w:ind w:left="370"/>
              <w:rPr>
                <w:sz w:val="22"/>
                <w:szCs w:val="22"/>
              </w:rPr>
            </w:pPr>
            <w:r w:rsidRPr="00583E01">
              <w:rPr>
                <w:sz w:val="22"/>
                <w:szCs w:val="22"/>
              </w:rPr>
              <w:t>Evaluate a situation</w:t>
            </w:r>
            <w:r w:rsidR="00BC540A">
              <w:rPr>
                <w:sz w:val="22"/>
                <w:szCs w:val="22"/>
              </w:rPr>
              <w:t xml:space="preserve"> to define a public health problem and identify objectives; outline t</w:t>
            </w:r>
            <w:r w:rsidRPr="00583E01">
              <w:rPr>
                <w:sz w:val="22"/>
                <w:szCs w:val="22"/>
              </w:rPr>
              <w:t xml:space="preserve">he steps required to achieve </w:t>
            </w:r>
            <w:proofErr w:type="gramStart"/>
            <w:r w:rsidRPr="00583E01">
              <w:rPr>
                <w:sz w:val="22"/>
                <w:szCs w:val="22"/>
              </w:rPr>
              <w:t xml:space="preserve">change, </w:t>
            </w:r>
            <w:r w:rsidR="00781EF2">
              <w:rPr>
                <w:sz w:val="22"/>
                <w:szCs w:val="22"/>
              </w:rPr>
              <w:t>and</w:t>
            </w:r>
            <w:proofErr w:type="gramEnd"/>
            <w:r w:rsidR="00781EF2">
              <w:rPr>
                <w:sz w:val="22"/>
                <w:szCs w:val="22"/>
              </w:rPr>
              <w:t xml:space="preserve"> </w:t>
            </w:r>
            <w:r w:rsidRPr="00583E01">
              <w:rPr>
                <w:sz w:val="22"/>
                <w:szCs w:val="22"/>
              </w:rPr>
              <w:t>prepar</w:t>
            </w:r>
            <w:r w:rsidR="00781EF2">
              <w:rPr>
                <w:sz w:val="22"/>
                <w:szCs w:val="22"/>
              </w:rPr>
              <w:t>e strategic</w:t>
            </w:r>
            <w:r w:rsidRPr="00583E01">
              <w:rPr>
                <w:sz w:val="22"/>
                <w:szCs w:val="22"/>
              </w:rPr>
              <w:t xml:space="preserve"> options for action.</w:t>
            </w:r>
          </w:p>
          <w:p w14:paraId="19FFCE91" w14:textId="77777777" w:rsidR="00B60D40" w:rsidRPr="00583E01" w:rsidRDefault="00B60D40" w:rsidP="000A1E26">
            <w:pPr>
              <w:pStyle w:val="ListParagraph"/>
              <w:rPr>
                <w:sz w:val="20"/>
                <w:szCs w:val="20"/>
              </w:rPr>
            </w:pPr>
          </w:p>
          <w:p w14:paraId="05A4497A" w14:textId="4999D1CC" w:rsidR="00B60D40" w:rsidRPr="00583E01" w:rsidRDefault="00781EF2" w:rsidP="00B60D40">
            <w:pPr>
              <w:pStyle w:val="Default"/>
              <w:numPr>
                <w:ilvl w:val="1"/>
                <w:numId w:val="15"/>
              </w:numPr>
              <w:ind w:left="370"/>
              <w:rPr>
                <w:sz w:val="22"/>
                <w:szCs w:val="22"/>
              </w:rPr>
            </w:pPr>
            <w:r>
              <w:rPr>
                <w:sz w:val="22"/>
                <w:szCs w:val="22"/>
              </w:rPr>
              <w:t>Carry out an ‘Options Appraisal’ of alternative strategic options including consideration of political, social and technical feasibility. Write an action plan describing the key steps of your recommended approach.</w:t>
            </w:r>
          </w:p>
          <w:p w14:paraId="0AA374A9" w14:textId="77777777" w:rsidR="00B60D40" w:rsidRPr="00583E01" w:rsidRDefault="00B60D40" w:rsidP="000A1E26">
            <w:pPr>
              <w:pStyle w:val="ListParagraph"/>
              <w:rPr>
                <w:sz w:val="20"/>
                <w:szCs w:val="20"/>
              </w:rPr>
            </w:pPr>
          </w:p>
          <w:p w14:paraId="3BBF38BC" w14:textId="6E9240D2" w:rsidR="00B60D40" w:rsidRPr="00583E01" w:rsidRDefault="00B60D40" w:rsidP="00B60D40">
            <w:pPr>
              <w:pStyle w:val="Default"/>
              <w:numPr>
                <w:ilvl w:val="1"/>
                <w:numId w:val="15"/>
              </w:numPr>
              <w:ind w:left="370"/>
              <w:rPr>
                <w:sz w:val="22"/>
                <w:szCs w:val="22"/>
              </w:rPr>
            </w:pPr>
            <w:r w:rsidRPr="00583E01">
              <w:rPr>
                <w:sz w:val="22"/>
                <w:szCs w:val="22"/>
              </w:rPr>
              <w:t xml:space="preserve">Demonstrate </w:t>
            </w:r>
            <w:r w:rsidR="00781EF2">
              <w:rPr>
                <w:sz w:val="22"/>
                <w:szCs w:val="22"/>
              </w:rPr>
              <w:t xml:space="preserve">engagement and co-production </w:t>
            </w:r>
            <w:r w:rsidRPr="00583E01">
              <w:rPr>
                <w:sz w:val="22"/>
                <w:szCs w:val="22"/>
              </w:rPr>
              <w:t xml:space="preserve">with stakeholders, including the public and representatives of the political system, </w:t>
            </w:r>
            <w:r w:rsidR="00DB7790">
              <w:rPr>
                <w:sz w:val="22"/>
                <w:szCs w:val="22"/>
              </w:rPr>
              <w:t>throughout the development of policy, strategy, programmes of work, or action plans.</w:t>
            </w:r>
          </w:p>
          <w:p w14:paraId="31F046C2" w14:textId="77777777" w:rsidR="00B60D40" w:rsidRPr="00583E01" w:rsidRDefault="00B60D40" w:rsidP="000A1E26">
            <w:pPr>
              <w:pStyle w:val="ListParagraph"/>
              <w:rPr>
                <w:sz w:val="20"/>
                <w:szCs w:val="20"/>
              </w:rPr>
            </w:pPr>
          </w:p>
          <w:p w14:paraId="69D75EBC" w14:textId="77777777" w:rsidR="00B60D40" w:rsidRPr="00583E01" w:rsidRDefault="00B60D40" w:rsidP="00B60D40">
            <w:pPr>
              <w:pStyle w:val="Default"/>
              <w:numPr>
                <w:ilvl w:val="1"/>
                <w:numId w:val="15"/>
              </w:numPr>
              <w:ind w:left="370"/>
              <w:rPr>
                <w:sz w:val="22"/>
                <w:szCs w:val="22"/>
              </w:rPr>
            </w:pPr>
            <w:r w:rsidRPr="00583E01">
              <w:rPr>
                <w:sz w:val="22"/>
                <w:szCs w:val="22"/>
              </w:rPr>
              <w:t>Write a strategy [action plan] to address a need for change to improve a public health or health care issue.</w:t>
            </w:r>
          </w:p>
          <w:p w14:paraId="065A3F79" w14:textId="77777777" w:rsidR="00B60D40" w:rsidRPr="00583E01" w:rsidRDefault="00B60D40" w:rsidP="000A1E26">
            <w:pPr>
              <w:pStyle w:val="ListParagraph"/>
              <w:rPr>
                <w:sz w:val="20"/>
                <w:szCs w:val="20"/>
              </w:rPr>
            </w:pPr>
          </w:p>
          <w:p w14:paraId="4F41AB05" w14:textId="77777777" w:rsidR="00B60D40" w:rsidRPr="00583E01" w:rsidRDefault="00B60D40" w:rsidP="00B60D40">
            <w:pPr>
              <w:pStyle w:val="Default"/>
              <w:numPr>
                <w:ilvl w:val="1"/>
                <w:numId w:val="15"/>
              </w:numPr>
              <w:ind w:left="370"/>
              <w:rPr>
                <w:sz w:val="22"/>
                <w:szCs w:val="22"/>
              </w:rPr>
            </w:pPr>
            <w:r w:rsidRPr="00583E01">
              <w:rPr>
                <w:sz w:val="22"/>
                <w:szCs w:val="22"/>
              </w:rPr>
              <w:t>Lead the implementation of a strategy including demonstrating the ability to solve problems that arise during this process.</w:t>
            </w:r>
          </w:p>
          <w:p w14:paraId="254AC326" w14:textId="77777777" w:rsidR="00B60D40" w:rsidRPr="00583E01" w:rsidRDefault="00B60D40" w:rsidP="000A1E26">
            <w:pPr>
              <w:pStyle w:val="ListParagraph"/>
              <w:rPr>
                <w:sz w:val="20"/>
                <w:szCs w:val="20"/>
              </w:rPr>
            </w:pPr>
          </w:p>
          <w:p w14:paraId="402D4499" w14:textId="2C1C6AED" w:rsidR="00B60D40" w:rsidRPr="00583E01" w:rsidRDefault="008E54A2" w:rsidP="00B60D40">
            <w:pPr>
              <w:pStyle w:val="Default"/>
              <w:numPr>
                <w:ilvl w:val="1"/>
                <w:numId w:val="15"/>
              </w:numPr>
              <w:ind w:left="370"/>
              <w:rPr>
                <w:i/>
                <w:iCs/>
                <w:sz w:val="20"/>
                <w:szCs w:val="20"/>
              </w:rPr>
            </w:pPr>
            <w:r>
              <w:rPr>
                <w:sz w:val="22"/>
                <w:szCs w:val="22"/>
              </w:rPr>
              <w:t>Evaluate the impact of a</w:t>
            </w:r>
            <w:r w:rsidR="00B60D40" w:rsidRPr="00583E01">
              <w:rPr>
                <w:sz w:val="22"/>
                <w:szCs w:val="22"/>
              </w:rPr>
              <w:t xml:space="preserve"> policy or strategy using an appropriate method, critically analysing whether desired changes have been achieved.</w:t>
            </w:r>
          </w:p>
          <w:p w14:paraId="23AD797A" w14:textId="77777777" w:rsidR="00B60D40" w:rsidRPr="00AD44F2" w:rsidRDefault="00B60D40" w:rsidP="000A1E26">
            <w:pPr>
              <w:pStyle w:val="Default"/>
            </w:pPr>
          </w:p>
        </w:tc>
        <w:tc>
          <w:tcPr>
            <w:tcW w:w="1417" w:type="dxa"/>
            <w:tcBorders>
              <w:top w:val="single" w:sz="4" w:space="0" w:color="auto"/>
              <w:left w:val="single" w:sz="4" w:space="0" w:color="auto"/>
              <w:bottom w:val="single" w:sz="4" w:space="0" w:color="auto"/>
              <w:right w:val="single" w:sz="4" w:space="0" w:color="auto"/>
            </w:tcBorders>
          </w:tcPr>
          <w:p w14:paraId="5119F345"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B966F83" w14:textId="77777777" w:rsidR="00B60D40" w:rsidRPr="00583E01" w:rsidRDefault="00B60D40" w:rsidP="000A1E26">
            <w:pPr>
              <w:rPr>
                <w:rFonts w:ascii="Arial" w:hAnsi="Arial" w:cs="Arial"/>
                <w:b/>
                <w:bCs/>
                <w:i/>
                <w:iCs/>
                <w:sz w:val="16"/>
                <w:szCs w:val="16"/>
              </w:rPr>
            </w:pPr>
            <w:r w:rsidRPr="00583E01">
              <w:rPr>
                <w:rFonts w:ascii="Arial" w:hAnsi="Arial" w:cs="Arial"/>
                <w:b/>
                <w:bCs/>
                <w:i/>
                <w:iCs/>
                <w:sz w:val="16"/>
                <w:szCs w:val="16"/>
              </w:rPr>
              <w:t>Potential only – depends on work areas</w:t>
            </w:r>
          </w:p>
          <w:p w14:paraId="0540DF71" w14:textId="77777777" w:rsidR="00B60D40" w:rsidRDefault="00B60D40" w:rsidP="000A1E26">
            <w:pPr>
              <w:rPr>
                <w:rFonts w:ascii="Arial" w:hAnsi="Arial" w:cs="Arial"/>
              </w:rPr>
            </w:pPr>
            <w:r>
              <w:rPr>
                <w:rFonts w:ascii="Arial" w:hAnsi="Arial" w:cs="Arial"/>
              </w:rPr>
              <w:t>X</w:t>
            </w:r>
          </w:p>
          <w:p w14:paraId="24C8A66D" w14:textId="77777777" w:rsidR="00B60D40" w:rsidRDefault="00B60D40" w:rsidP="000A1E26">
            <w:pPr>
              <w:rPr>
                <w:rFonts w:ascii="Arial" w:hAnsi="Arial" w:cs="Arial"/>
              </w:rPr>
            </w:pPr>
          </w:p>
          <w:p w14:paraId="40A57C2A" w14:textId="77777777" w:rsidR="00B60D40" w:rsidRDefault="00B60D40" w:rsidP="000A1E26">
            <w:pPr>
              <w:rPr>
                <w:rFonts w:ascii="Arial" w:hAnsi="Arial" w:cs="Arial"/>
              </w:rPr>
            </w:pPr>
            <w:r>
              <w:rPr>
                <w:rFonts w:ascii="Arial" w:hAnsi="Arial" w:cs="Arial"/>
              </w:rPr>
              <w:t>X</w:t>
            </w:r>
          </w:p>
          <w:p w14:paraId="2799258F" w14:textId="77777777" w:rsidR="00B60D40" w:rsidRDefault="00B60D40" w:rsidP="000A1E26">
            <w:pPr>
              <w:rPr>
                <w:rFonts w:ascii="Arial" w:hAnsi="Arial" w:cs="Arial"/>
              </w:rPr>
            </w:pPr>
          </w:p>
          <w:p w14:paraId="2445DE5B" w14:textId="77777777" w:rsidR="00781EF2" w:rsidRDefault="00781EF2" w:rsidP="000A1E26">
            <w:pPr>
              <w:rPr>
                <w:rFonts w:ascii="Arial" w:hAnsi="Arial" w:cs="Arial"/>
              </w:rPr>
            </w:pPr>
          </w:p>
          <w:p w14:paraId="3942B1AC" w14:textId="77777777" w:rsidR="00B60D40" w:rsidRDefault="00B60D40" w:rsidP="000A1E26">
            <w:pPr>
              <w:rPr>
                <w:rFonts w:ascii="Arial" w:hAnsi="Arial" w:cs="Arial"/>
              </w:rPr>
            </w:pPr>
            <w:r>
              <w:rPr>
                <w:rFonts w:ascii="Arial" w:hAnsi="Arial" w:cs="Arial"/>
              </w:rPr>
              <w:t>X</w:t>
            </w:r>
          </w:p>
          <w:p w14:paraId="4EA6DB57" w14:textId="77777777" w:rsidR="00B60D40" w:rsidRDefault="00B60D40" w:rsidP="000A1E26">
            <w:pPr>
              <w:rPr>
                <w:rFonts w:ascii="Arial" w:hAnsi="Arial" w:cs="Arial"/>
              </w:rPr>
            </w:pPr>
          </w:p>
          <w:p w14:paraId="723979DC" w14:textId="77777777" w:rsidR="00B60D40" w:rsidRDefault="00B60D40" w:rsidP="000A1E26">
            <w:pPr>
              <w:rPr>
                <w:rFonts w:ascii="Arial" w:hAnsi="Arial" w:cs="Arial"/>
              </w:rPr>
            </w:pPr>
          </w:p>
          <w:p w14:paraId="1C00C48F" w14:textId="77777777" w:rsidR="00DB7790" w:rsidRDefault="00DB7790" w:rsidP="000A1E26">
            <w:pPr>
              <w:rPr>
                <w:rFonts w:ascii="Arial" w:hAnsi="Arial" w:cs="Arial"/>
              </w:rPr>
            </w:pPr>
          </w:p>
          <w:p w14:paraId="2204E449" w14:textId="77777777" w:rsidR="00B60D40" w:rsidRDefault="00B60D40" w:rsidP="000A1E26">
            <w:pPr>
              <w:rPr>
                <w:rFonts w:ascii="Arial" w:hAnsi="Arial" w:cs="Arial"/>
              </w:rPr>
            </w:pPr>
            <w:r>
              <w:rPr>
                <w:rFonts w:ascii="Arial" w:hAnsi="Arial" w:cs="Arial"/>
              </w:rPr>
              <w:t>X</w:t>
            </w:r>
          </w:p>
          <w:p w14:paraId="30B685A2" w14:textId="77777777" w:rsidR="00B60D40" w:rsidRDefault="00B60D40" w:rsidP="000A1E26">
            <w:pPr>
              <w:rPr>
                <w:rFonts w:ascii="Arial" w:hAnsi="Arial" w:cs="Arial"/>
              </w:rPr>
            </w:pPr>
          </w:p>
          <w:p w14:paraId="51358294" w14:textId="77777777" w:rsidR="00DB7790" w:rsidRDefault="00DB7790" w:rsidP="000A1E26">
            <w:pPr>
              <w:rPr>
                <w:rFonts w:ascii="Arial" w:hAnsi="Arial" w:cs="Arial"/>
              </w:rPr>
            </w:pPr>
          </w:p>
          <w:p w14:paraId="6D65D7A6" w14:textId="77777777" w:rsidR="00DB7790" w:rsidRDefault="00DB7790" w:rsidP="000A1E26">
            <w:pPr>
              <w:rPr>
                <w:rFonts w:ascii="Arial" w:hAnsi="Arial" w:cs="Arial"/>
              </w:rPr>
            </w:pPr>
          </w:p>
          <w:p w14:paraId="65316BC5" w14:textId="0CDF4BA6" w:rsidR="00B60D40" w:rsidRDefault="00B60D40" w:rsidP="000A1E26">
            <w:pPr>
              <w:rPr>
                <w:rFonts w:ascii="Arial" w:hAnsi="Arial" w:cs="Arial"/>
              </w:rPr>
            </w:pPr>
            <w:r>
              <w:rPr>
                <w:rFonts w:ascii="Arial" w:hAnsi="Arial" w:cs="Arial"/>
              </w:rPr>
              <w:t>X</w:t>
            </w:r>
          </w:p>
          <w:p w14:paraId="34004F31" w14:textId="77777777" w:rsidR="00B60D40" w:rsidRDefault="00B60D40" w:rsidP="000A1E26">
            <w:pPr>
              <w:rPr>
                <w:rFonts w:ascii="Arial" w:hAnsi="Arial" w:cs="Arial"/>
              </w:rPr>
            </w:pPr>
          </w:p>
          <w:p w14:paraId="0AEAD07D" w14:textId="77777777" w:rsidR="00B60D40" w:rsidRDefault="00B60D40" w:rsidP="000A1E26">
            <w:pPr>
              <w:rPr>
                <w:rFonts w:ascii="Arial" w:hAnsi="Arial" w:cs="Arial"/>
              </w:rPr>
            </w:pPr>
          </w:p>
          <w:p w14:paraId="6D4CFC09" w14:textId="77777777" w:rsidR="00B60D40" w:rsidRDefault="00B60D40" w:rsidP="000A1E26">
            <w:pPr>
              <w:rPr>
                <w:rFonts w:ascii="Arial" w:hAnsi="Arial" w:cs="Arial"/>
              </w:rPr>
            </w:pPr>
            <w:r>
              <w:rPr>
                <w:rFonts w:ascii="Arial" w:hAnsi="Arial" w:cs="Arial"/>
              </w:rPr>
              <w:t>X</w:t>
            </w:r>
          </w:p>
          <w:p w14:paraId="3D6DE10D" w14:textId="77777777" w:rsidR="00B60D40" w:rsidRDefault="00B60D40" w:rsidP="000A1E26">
            <w:pPr>
              <w:rPr>
                <w:rFonts w:ascii="Arial" w:hAnsi="Arial" w:cs="Arial"/>
              </w:rPr>
            </w:pPr>
          </w:p>
          <w:p w14:paraId="5B94A654" w14:textId="77777777" w:rsidR="00B60D40" w:rsidRDefault="00B60D40" w:rsidP="000A1E26">
            <w:pPr>
              <w:rPr>
                <w:rFonts w:ascii="Arial" w:hAnsi="Arial" w:cs="Arial"/>
              </w:rPr>
            </w:pPr>
            <w:r>
              <w:rPr>
                <w:rFonts w:ascii="Arial" w:hAnsi="Arial" w:cs="Arial"/>
              </w:rPr>
              <w:t>X</w:t>
            </w:r>
          </w:p>
          <w:p w14:paraId="70BDC2FF" w14:textId="77777777" w:rsidR="00B60D40" w:rsidRPr="006527E6" w:rsidRDefault="00B60D40" w:rsidP="000A1E26">
            <w:pPr>
              <w:rPr>
                <w:rFonts w:ascii="Arial" w:hAnsi="Arial" w:cs="Arial"/>
              </w:rPr>
            </w:pPr>
          </w:p>
        </w:tc>
      </w:tr>
      <w:tr w:rsidR="00B60D40" w:rsidRPr="006527E6" w14:paraId="7A29845C"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24AD68B" w14:textId="77777777" w:rsidR="00B60D40" w:rsidRPr="00AD44F2" w:rsidRDefault="00B60D40" w:rsidP="000A1E26">
            <w:pPr>
              <w:spacing w:after="0" w:line="240" w:lineRule="auto"/>
              <w:rPr>
                <w:rFonts w:ascii="Arial" w:hAnsi="Arial" w:cs="Arial"/>
              </w:rPr>
            </w:pPr>
            <w:r>
              <w:rPr>
                <w:rFonts w:ascii="Arial" w:hAnsi="Arial" w:cs="Arial"/>
              </w:rPr>
              <w:lastRenderedPageBreak/>
              <w:t>4.1 – 4.9, 4.11</w:t>
            </w:r>
          </w:p>
        </w:tc>
        <w:tc>
          <w:tcPr>
            <w:tcW w:w="5529" w:type="dxa"/>
            <w:tcBorders>
              <w:top w:val="single" w:sz="4" w:space="0" w:color="auto"/>
              <w:left w:val="single" w:sz="4" w:space="0" w:color="auto"/>
              <w:bottom w:val="single" w:sz="4" w:space="0" w:color="auto"/>
              <w:right w:val="single" w:sz="4" w:space="0" w:color="auto"/>
            </w:tcBorders>
          </w:tcPr>
          <w:p w14:paraId="3C1577F3" w14:textId="77777777" w:rsidR="00B60D40" w:rsidRPr="00583E01" w:rsidRDefault="00B60D40" w:rsidP="000A1E26">
            <w:pPr>
              <w:pStyle w:val="Default"/>
              <w:rPr>
                <w:b/>
                <w:bCs/>
                <w:sz w:val="22"/>
                <w:szCs w:val="22"/>
              </w:rPr>
            </w:pPr>
            <w:r w:rsidRPr="00583E01">
              <w:rPr>
                <w:b/>
                <w:bCs/>
                <w:sz w:val="22"/>
                <w:szCs w:val="22"/>
              </w:rPr>
              <w:t>Key Area 4: Strategic leadership and collaborative working for health</w:t>
            </w:r>
          </w:p>
          <w:p w14:paraId="1EA77D05" w14:textId="77777777" w:rsidR="00B60D40" w:rsidRPr="00583E01" w:rsidRDefault="00B60D40" w:rsidP="000A1E26">
            <w:pPr>
              <w:pStyle w:val="Default"/>
              <w:rPr>
                <w:sz w:val="22"/>
                <w:szCs w:val="22"/>
              </w:rPr>
            </w:pPr>
          </w:p>
          <w:p w14:paraId="1A73F732" w14:textId="77777777" w:rsidR="00B60D40" w:rsidRPr="00583E01" w:rsidRDefault="00B60D40" w:rsidP="00B60D40">
            <w:pPr>
              <w:pStyle w:val="Default"/>
              <w:numPr>
                <w:ilvl w:val="1"/>
                <w:numId w:val="16"/>
              </w:numPr>
              <w:ind w:left="384"/>
              <w:rPr>
                <w:sz w:val="22"/>
                <w:szCs w:val="22"/>
              </w:rPr>
            </w:pPr>
            <w:r w:rsidRPr="00583E01">
              <w:rPr>
                <w:sz w:val="22"/>
                <w:szCs w:val="22"/>
              </w:rPr>
              <w:t>Use a range of leadership styles effectively as appropriate for different settings and organisational cultures.</w:t>
            </w:r>
          </w:p>
          <w:p w14:paraId="6DDEEC7D" w14:textId="77777777" w:rsidR="00B60D40" w:rsidRPr="00583E01" w:rsidRDefault="00B60D40" w:rsidP="000A1E26">
            <w:pPr>
              <w:pStyle w:val="Default"/>
              <w:ind w:left="384"/>
              <w:rPr>
                <w:sz w:val="22"/>
                <w:szCs w:val="22"/>
              </w:rPr>
            </w:pPr>
          </w:p>
          <w:p w14:paraId="1C236183" w14:textId="77777777" w:rsidR="00B60D40" w:rsidRPr="00583E01" w:rsidRDefault="00B60D40" w:rsidP="00B60D40">
            <w:pPr>
              <w:pStyle w:val="Default"/>
              <w:numPr>
                <w:ilvl w:val="1"/>
                <w:numId w:val="16"/>
              </w:numPr>
              <w:ind w:left="384"/>
              <w:rPr>
                <w:sz w:val="22"/>
                <w:szCs w:val="22"/>
              </w:rPr>
            </w:pPr>
            <w:r w:rsidRPr="00583E01">
              <w:rPr>
                <w:sz w:val="22"/>
                <w:szCs w:val="22"/>
              </w:rPr>
              <w:t>Demonstrate appropriate presentation, communication and listening skills, as appropriate for the audience or individual. Communicate in clear written format and in presentations to a range of organisations and audiences.</w:t>
            </w:r>
          </w:p>
          <w:p w14:paraId="146099DC" w14:textId="77777777" w:rsidR="00B60D40" w:rsidRPr="00583E01" w:rsidRDefault="00B60D40" w:rsidP="000A1E26">
            <w:pPr>
              <w:pStyle w:val="ListParagraph"/>
              <w:rPr>
                <w:sz w:val="20"/>
                <w:szCs w:val="20"/>
              </w:rPr>
            </w:pPr>
          </w:p>
          <w:p w14:paraId="58FB5A66" w14:textId="77777777" w:rsidR="00B60D40" w:rsidRPr="00583E01" w:rsidRDefault="00B60D40" w:rsidP="00B60D40">
            <w:pPr>
              <w:pStyle w:val="Default"/>
              <w:numPr>
                <w:ilvl w:val="1"/>
                <w:numId w:val="16"/>
              </w:numPr>
              <w:ind w:left="384"/>
              <w:rPr>
                <w:sz w:val="22"/>
                <w:szCs w:val="22"/>
              </w:rPr>
            </w:pPr>
            <w:r w:rsidRPr="00583E01">
              <w:rPr>
                <w:sz w:val="22"/>
                <w:szCs w:val="22"/>
              </w:rPr>
              <w:t>Assess, communicate and understand the management of different kinds of risks, including health, financial, reputational and political risks.</w:t>
            </w:r>
          </w:p>
          <w:p w14:paraId="3DC7CDDA" w14:textId="77777777" w:rsidR="00B60D40" w:rsidRPr="00583E01" w:rsidRDefault="00B60D40" w:rsidP="000A1E26">
            <w:pPr>
              <w:pStyle w:val="ListParagraph"/>
              <w:rPr>
                <w:sz w:val="20"/>
                <w:szCs w:val="20"/>
              </w:rPr>
            </w:pPr>
          </w:p>
          <w:p w14:paraId="3530F305" w14:textId="77777777" w:rsidR="00B60D40" w:rsidRPr="00583E01" w:rsidRDefault="00B60D40" w:rsidP="00B60D40">
            <w:pPr>
              <w:pStyle w:val="Default"/>
              <w:numPr>
                <w:ilvl w:val="1"/>
                <w:numId w:val="16"/>
              </w:numPr>
              <w:ind w:left="384"/>
              <w:rPr>
                <w:sz w:val="22"/>
                <w:szCs w:val="22"/>
              </w:rPr>
            </w:pPr>
            <w:r w:rsidRPr="00583E01">
              <w:rPr>
                <w:sz w:val="22"/>
                <w:szCs w:val="22"/>
              </w:rPr>
              <w:lastRenderedPageBreak/>
              <w:t>Design, lead and manage complex areas of work in multi-agency settings to a successful conclusion or suitable endpoint within available resources and timescale.</w:t>
            </w:r>
          </w:p>
          <w:p w14:paraId="31E7E3F4" w14:textId="77777777" w:rsidR="00B60D40" w:rsidRPr="00583E01" w:rsidRDefault="00B60D40" w:rsidP="000A1E26">
            <w:pPr>
              <w:pStyle w:val="ListParagraph"/>
              <w:rPr>
                <w:sz w:val="20"/>
                <w:szCs w:val="20"/>
              </w:rPr>
            </w:pPr>
          </w:p>
          <w:p w14:paraId="2820D904" w14:textId="77777777" w:rsidR="00B60D40" w:rsidRPr="00583E01" w:rsidRDefault="00B60D40" w:rsidP="00B60D40">
            <w:pPr>
              <w:pStyle w:val="Default"/>
              <w:numPr>
                <w:ilvl w:val="1"/>
                <w:numId w:val="16"/>
              </w:numPr>
              <w:ind w:left="384"/>
              <w:rPr>
                <w:sz w:val="22"/>
                <w:szCs w:val="22"/>
              </w:rPr>
            </w:pPr>
            <w:r w:rsidRPr="00583E01">
              <w:rPr>
                <w:sz w:val="22"/>
                <w:szCs w:val="22"/>
              </w:rPr>
              <w:t>Demonstrate effective team working in a variety of settings, balancing the needs of the individual, the team and the task.</w:t>
            </w:r>
          </w:p>
          <w:p w14:paraId="0F322BF9" w14:textId="77777777" w:rsidR="00B60D40" w:rsidRPr="00583E01" w:rsidRDefault="00B60D40" w:rsidP="000A1E26">
            <w:pPr>
              <w:pStyle w:val="ListParagraph"/>
              <w:rPr>
                <w:sz w:val="20"/>
                <w:szCs w:val="20"/>
              </w:rPr>
            </w:pPr>
          </w:p>
          <w:p w14:paraId="12CDA7CE" w14:textId="77777777" w:rsidR="00B60D40" w:rsidRPr="00583E01" w:rsidRDefault="00B60D40" w:rsidP="00B60D40">
            <w:pPr>
              <w:pStyle w:val="Default"/>
              <w:numPr>
                <w:ilvl w:val="1"/>
                <w:numId w:val="16"/>
              </w:numPr>
              <w:ind w:left="384"/>
              <w:rPr>
                <w:sz w:val="22"/>
                <w:szCs w:val="22"/>
              </w:rPr>
            </w:pPr>
            <w:r w:rsidRPr="00583E01">
              <w:rPr>
                <w:sz w:val="22"/>
                <w:szCs w:val="22"/>
              </w:rPr>
              <w:t>Demonstrate an understanding of methods of financial management and show experience of how they are used.</w:t>
            </w:r>
          </w:p>
          <w:p w14:paraId="76AB5416" w14:textId="77777777" w:rsidR="00B60D40" w:rsidRPr="00583E01" w:rsidRDefault="00B60D40" w:rsidP="000A1E26">
            <w:pPr>
              <w:pStyle w:val="ListParagraph"/>
              <w:rPr>
                <w:sz w:val="20"/>
                <w:szCs w:val="20"/>
              </w:rPr>
            </w:pPr>
          </w:p>
          <w:p w14:paraId="25C5D06C" w14:textId="77777777" w:rsidR="00B60D40" w:rsidRPr="00583E01" w:rsidRDefault="00B60D40" w:rsidP="00B60D40">
            <w:pPr>
              <w:pStyle w:val="Default"/>
              <w:numPr>
                <w:ilvl w:val="1"/>
                <w:numId w:val="16"/>
              </w:numPr>
              <w:ind w:left="384"/>
              <w:rPr>
                <w:sz w:val="22"/>
                <w:szCs w:val="22"/>
              </w:rPr>
            </w:pPr>
            <w:r w:rsidRPr="00583E01">
              <w:rPr>
                <w:sz w:val="22"/>
                <w:szCs w:val="22"/>
              </w:rPr>
              <w:t>Handle uncertainty, the unexpected, challenge and potential or actual conflict in a sensitive and successful manner</w:t>
            </w:r>
          </w:p>
          <w:p w14:paraId="30D97F99" w14:textId="77777777" w:rsidR="00B60D40" w:rsidRPr="00583E01" w:rsidRDefault="00B60D40" w:rsidP="000A1E26">
            <w:pPr>
              <w:pStyle w:val="ListParagraph"/>
              <w:rPr>
                <w:sz w:val="20"/>
                <w:szCs w:val="20"/>
              </w:rPr>
            </w:pPr>
          </w:p>
          <w:p w14:paraId="2300EB8C" w14:textId="77777777" w:rsidR="00B60D40" w:rsidRPr="00583E01" w:rsidRDefault="00B60D40" w:rsidP="00B60D40">
            <w:pPr>
              <w:pStyle w:val="Default"/>
              <w:numPr>
                <w:ilvl w:val="1"/>
                <w:numId w:val="16"/>
              </w:numPr>
              <w:ind w:left="384"/>
              <w:rPr>
                <w:sz w:val="22"/>
                <w:szCs w:val="22"/>
              </w:rPr>
            </w:pPr>
            <w:r w:rsidRPr="00583E01">
              <w:rPr>
                <w:sz w:val="22"/>
                <w:szCs w:val="22"/>
              </w:rPr>
              <w:t>Use influencing and negotiating skills in a setting where you do not have direct authority to advocate for action on a public health issue of local, national or international importance.</w:t>
            </w:r>
          </w:p>
          <w:p w14:paraId="755920F7" w14:textId="77777777" w:rsidR="00B60D40" w:rsidRPr="00583E01" w:rsidRDefault="00B60D40" w:rsidP="000A1E26">
            <w:pPr>
              <w:pStyle w:val="ListParagraph"/>
              <w:rPr>
                <w:sz w:val="20"/>
                <w:szCs w:val="20"/>
              </w:rPr>
            </w:pPr>
          </w:p>
          <w:p w14:paraId="77528C07" w14:textId="77777777" w:rsidR="00B60D40" w:rsidRPr="00583E01" w:rsidRDefault="00B60D40" w:rsidP="00B60D40">
            <w:pPr>
              <w:pStyle w:val="Default"/>
              <w:numPr>
                <w:ilvl w:val="1"/>
                <w:numId w:val="16"/>
              </w:numPr>
              <w:ind w:left="384"/>
              <w:rPr>
                <w:sz w:val="22"/>
                <w:szCs w:val="22"/>
              </w:rPr>
            </w:pPr>
            <w:r w:rsidRPr="00583E01">
              <w:rPr>
                <w:sz w:val="22"/>
                <w:szCs w:val="22"/>
              </w:rPr>
              <w:t>Work collaboratively with the media to communicate effectively with the public</w:t>
            </w:r>
          </w:p>
          <w:p w14:paraId="34D2E2C1" w14:textId="77777777" w:rsidR="00B60D40" w:rsidRPr="00583E01" w:rsidRDefault="00B60D40" w:rsidP="000A1E26">
            <w:pPr>
              <w:pStyle w:val="ListParagraph"/>
              <w:rPr>
                <w:sz w:val="20"/>
                <w:szCs w:val="20"/>
              </w:rPr>
            </w:pPr>
          </w:p>
          <w:p w14:paraId="1951C37B" w14:textId="77777777" w:rsidR="00B60D40" w:rsidRPr="00583E01" w:rsidRDefault="00B60D40" w:rsidP="00B60D40">
            <w:pPr>
              <w:pStyle w:val="Default"/>
              <w:numPr>
                <w:ilvl w:val="1"/>
                <w:numId w:val="17"/>
              </w:numPr>
              <w:ind w:left="461"/>
              <w:rPr>
                <w:sz w:val="22"/>
                <w:szCs w:val="22"/>
              </w:rPr>
            </w:pPr>
            <w:r w:rsidRPr="00583E01">
              <w:rPr>
                <w:sz w:val="22"/>
                <w:szCs w:val="22"/>
              </w:rPr>
              <w:t>Demonstrate and apply an understanding of how mental health and wellbeing can be managed and promoted in staff and yourself in a range of situations.</w:t>
            </w:r>
          </w:p>
          <w:p w14:paraId="70C51674" w14:textId="77777777" w:rsidR="00B60D40" w:rsidRPr="00AD44F2" w:rsidRDefault="00B60D40" w:rsidP="000A1E26">
            <w:pPr>
              <w:pStyle w:val="Default"/>
              <w:rPr>
                <w:i/>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3FB5900"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C922E63" w14:textId="77777777" w:rsidR="00B60D40" w:rsidRPr="00217E5C" w:rsidRDefault="00B60D40" w:rsidP="000A1E26">
            <w:pPr>
              <w:rPr>
                <w:rFonts w:ascii="Arial" w:hAnsi="Arial" w:cs="Arial"/>
                <w:b/>
                <w:bCs/>
                <w:i/>
                <w:iCs/>
                <w:sz w:val="16"/>
                <w:szCs w:val="16"/>
              </w:rPr>
            </w:pPr>
            <w:r w:rsidRPr="00217E5C">
              <w:rPr>
                <w:rFonts w:ascii="Arial" w:hAnsi="Arial" w:cs="Arial"/>
                <w:b/>
                <w:bCs/>
                <w:i/>
                <w:iCs/>
                <w:sz w:val="16"/>
                <w:szCs w:val="16"/>
              </w:rPr>
              <w:t>Potential only – depends on work areas</w:t>
            </w:r>
          </w:p>
          <w:p w14:paraId="3F0A808E" w14:textId="77777777" w:rsidR="00B60D40" w:rsidRDefault="00B60D40" w:rsidP="000A1E26">
            <w:pPr>
              <w:rPr>
                <w:rFonts w:ascii="Arial" w:hAnsi="Arial" w:cs="Arial"/>
              </w:rPr>
            </w:pPr>
            <w:r>
              <w:rPr>
                <w:rFonts w:ascii="Arial" w:hAnsi="Arial" w:cs="Arial"/>
              </w:rPr>
              <w:t>X</w:t>
            </w:r>
          </w:p>
          <w:p w14:paraId="10F29357" w14:textId="77777777" w:rsidR="00B60D40" w:rsidRDefault="00B60D40" w:rsidP="000A1E26">
            <w:pPr>
              <w:rPr>
                <w:rFonts w:ascii="Arial" w:hAnsi="Arial" w:cs="Arial"/>
              </w:rPr>
            </w:pPr>
          </w:p>
          <w:p w14:paraId="450B3C95" w14:textId="77777777" w:rsidR="00B60D40" w:rsidRDefault="00B60D40" w:rsidP="000A1E26">
            <w:pPr>
              <w:rPr>
                <w:rFonts w:ascii="Arial" w:hAnsi="Arial" w:cs="Arial"/>
              </w:rPr>
            </w:pPr>
            <w:r>
              <w:rPr>
                <w:rFonts w:ascii="Arial" w:hAnsi="Arial" w:cs="Arial"/>
              </w:rPr>
              <w:t>X</w:t>
            </w:r>
          </w:p>
          <w:p w14:paraId="5B200103" w14:textId="77777777" w:rsidR="00B60D40" w:rsidRDefault="00B60D40" w:rsidP="000A1E26">
            <w:pPr>
              <w:rPr>
                <w:rFonts w:ascii="Arial" w:hAnsi="Arial" w:cs="Arial"/>
              </w:rPr>
            </w:pPr>
          </w:p>
          <w:p w14:paraId="75D3A49B" w14:textId="77777777" w:rsidR="00B60D40" w:rsidRDefault="00B60D40" w:rsidP="000A1E26">
            <w:pPr>
              <w:rPr>
                <w:rFonts w:ascii="Arial" w:hAnsi="Arial" w:cs="Arial"/>
              </w:rPr>
            </w:pPr>
          </w:p>
          <w:p w14:paraId="535ECA50" w14:textId="77777777" w:rsidR="00B60D40" w:rsidRDefault="00B60D40" w:rsidP="000A1E26">
            <w:pPr>
              <w:rPr>
                <w:rFonts w:ascii="Arial" w:hAnsi="Arial" w:cs="Arial"/>
              </w:rPr>
            </w:pPr>
          </w:p>
          <w:p w14:paraId="76845093" w14:textId="77777777" w:rsidR="00B60D40" w:rsidRDefault="00B60D40" w:rsidP="000A1E26">
            <w:pPr>
              <w:rPr>
                <w:rFonts w:ascii="Arial" w:hAnsi="Arial" w:cs="Arial"/>
              </w:rPr>
            </w:pPr>
            <w:r>
              <w:rPr>
                <w:rFonts w:ascii="Arial" w:hAnsi="Arial" w:cs="Arial"/>
              </w:rPr>
              <w:t>X</w:t>
            </w:r>
          </w:p>
          <w:p w14:paraId="4D141EB9" w14:textId="77777777" w:rsidR="00B60D40" w:rsidRDefault="00B60D40" w:rsidP="000A1E26">
            <w:pPr>
              <w:rPr>
                <w:rFonts w:ascii="Arial" w:hAnsi="Arial" w:cs="Arial"/>
              </w:rPr>
            </w:pPr>
          </w:p>
          <w:p w14:paraId="17EB7AD9" w14:textId="77777777" w:rsidR="00B60D40" w:rsidRDefault="00B60D40" w:rsidP="000A1E26">
            <w:pPr>
              <w:rPr>
                <w:rFonts w:ascii="Arial" w:hAnsi="Arial" w:cs="Arial"/>
              </w:rPr>
            </w:pPr>
          </w:p>
          <w:p w14:paraId="3FD48FED" w14:textId="77777777" w:rsidR="00B60D40" w:rsidRDefault="00B60D40" w:rsidP="000A1E26">
            <w:pPr>
              <w:rPr>
                <w:rFonts w:ascii="Arial" w:hAnsi="Arial" w:cs="Arial"/>
              </w:rPr>
            </w:pPr>
            <w:r>
              <w:rPr>
                <w:rFonts w:ascii="Arial" w:hAnsi="Arial" w:cs="Arial"/>
              </w:rPr>
              <w:lastRenderedPageBreak/>
              <w:t>X</w:t>
            </w:r>
          </w:p>
          <w:p w14:paraId="58A260AC" w14:textId="77777777" w:rsidR="00B60D40" w:rsidRDefault="00B60D40" w:rsidP="000A1E26">
            <w:pPr>
              <w:rPr>
                <w:rFonts w:ascii="Arial" w:hAnsi="Arial" w:cs="Arial"/>
              </w:rPr>
            </w:pPr>
          </w:p>
          <w:p w14:paraId="68637DB3" w14:textId="77777777" w:rsidR="00B60D40" w:rsidRDefault="00B60D40" w:rsidP="000A1E26">
            <w:pPr>
              <w:rPr>
                <w:rFonts w:ascii="Arial" w:hAnsi="Arial" w:cs="Arial"/>
              </w:rPr>
            </w:pPr>
          </w:p>
          <w:p w14:paraId="4BDA265A" w14:textId="77777777" w:rsidR="00B60D40" w:rsidRDefault="00B60D40" w:rsidP="000A1E26">
            <w:pPr>
              <w:rPr>
                <w:rFonts w:ascii="Arial" w:hAnsi="Arial" w:cs="Arial"/>
              </w:rPr>
            </w:pPr>
            <w:r>
              <w:rPr>
                <w:rFonts w:ascii="Arial" w:hAnsi="Arial" w:cs="Arial"/>
              </w:rPr>
              <w:t>X</w:t>
            </w:r>
          </w:p>
          <w:p w14:paraId="0AFE1ADF" w14:textId="77777777" w:rsidR="00B60D40" w:rsidRDefault="00B60D40" w:rsidP="000A1E26">
            <w:pPr>
              <w:rPr>
                <w:rFonts w:ascii="Arial" w:hAnsi="Arial" w:cs="Arial"/>
              </w:rPr>
            </w:pPr>
          </w:p>
          <w:p w14:paraId="51599E20" w14:textId="77777777" w:rsidR="00B60D40" w:rsidRDefault="00B60D40" w:rsidP="000A1E26">
            <w:pPr>
              <w:rPr>
                <w:rFonts w:ascii="Arial" w:hAnsi="Arial" w:cs="Arial"/>
              </w:rPr>
            </w:pPr>
          </w:p>
          <w:p w14:paraId="7614058B" w14:textId="77777777" w:rsidR="00B60D40" w:rsidRDefault="00B60D40" w:rsidP="000A1E26">
            <w:pPr>
              <w:rPr>
                <w:rFonts w:ascii="Arial" w:hAnsi="Arial" w:cs="Arial"/>
              </w:rPr>
            </w:pPr>
            <w:r>
              <w:rPr>
                <w:rFonts w:ascii="Arial" w:hAnsi="Arial" w:cs="Arial"/>
              </w:rPr>
              <w:t>X</w:t>
            </w:r>
          </w:p>
          <w:p w14:paraId="7925901E" w14:textId="77777777" w:rsidR="00B60D40" w:rsidRDefault="00B60D40" w:rsidP="000A1E26">
            <w:pPr>
              <w:rPr>
                <w:rFonts w:ascii="Arial" w:hAnsi="Arial" w:cs="Arial"/>
              </w:rPr>
            </w:pPr>
          </w:p>
          <w:p w14:paraId="3116BB05" w14:textId="77777777" w:rsidR="00B60D40" w:rsidRDefault="00B60D40" w:rsidP="000A1E26">
            <w:pPr>
              <w:rPr>
                <w:rFonts w:ascii="Arial" w:hAnsi="Arial" w:cs="Arial"/>
              </w:rPr>
            </w:pPr>
          </w:p>
          <w:p w14:paraId="50118CDA" w14:textId="77777777" w:rsidR="00B60D40" w:rsidRDefault="00B60D40" w:rsidP="000A1E26">
            <w:pPr>
              <w:rPr>
                <w:rFonts w:ascii="Arial" w:hAnsi="Arial" w:cs="Arial"/>
              </w:rPr>
            </w:pPr>
            <w:r>
              <w:rPr>
                <w:rFonts w:ascii="Arial" w:hAnsi="Arial" w:cs="Arial"/>
              </w:rPr>
              <w:t>X</w:t>
            </w:r>
          </w:p>
          <w:p w14:paraId="4C555F76" w14:textId="77777777" w:rsidR="00B60D40" w:rsidRDefault="00B60D40" w:rsidP="000A1E26">
            <w:pPr>
              <w:rPr>
                <w:rFonts w:ascii="Arial" w:hAnsi="Arial" w:cs="Arial"/>
              </w:rPr>
            </w:pPr>
          </w:p>
          <w:p w14:paraId="31F633A0" w14:textId="77777777" w:rsidR="00657D03" w:rsidRDefault="00657D03" w:rsidP="000A1E26">
            <w:pPr>
              <w:rPr>
                <w:rFonts w:ascii="Arial" w:hAnsi="Arial" w:cs="Arial"/>
              </w:rPr>
            </w:pPr>
          </w:p>
          <w:p w14:paraId="023C0AA9" w14:textId="77777777" w:rsidR="00B60D40" w:rsidRDefault="00B60D40" w:rsidP="000A1E26">
            <w:pPr>
              <w:rPr>
                <w:rFonts w:ascii="Arial" w:hAnsi="Arial" w:cs="Arial"/>
              </w:rPr>
            </w:pPr>
            <w:r>
              <w:rPr>
                <w:rFonts w:ascii="Arial" w:hAnsi="Arial" w:cs="Arial"/>
              </w:rPr>
              <w:t>X</w:t>
            </w:r>
          </w:p>
          <w:p w14:paraId="5471B23C" w14:textId="77777777" w:rsidR="00B60D40" w:rsidRDefault="00B60D40" w:rsidP="000A1E26">
            <w:pPr>
              <w:rPr>
                <w:rFonts w:ascii="Arial" w:hAnsi="Arial" w:cs="Arial"/>
              </w:rPr>
            </w:pPr>
          </w:p>
          <w:p w14:paraId="3E81924D" w14:textId="77777777" w:rsidR="00B60D40" w:rsidRDefault="00B60D40" w:rsidP="000A1E26">
            <w:pPr>
              <w:rPr>
                <w:rFonts w:ascii="Arial" w:hAnsi="Arial" w:cs="Arial"/>
              </w:rPr>
            </w:pPr>
          </w:p>
          <w:p w14:paraId="0BD6619A" w14:textId="77777777" w:rsidR="00B60D40" w:rsidRDefault="00B60D40" w:rsidP="000A1E26">
            <w:pPr>
              <w:rPr>
                <w:rFonts w:ascii="Arial" w:hAnsi="Arial" w:cs="Arial"/>
              </w:rPr>
            </w:pPr>
            <w:r>
              <w:rPr>
                <w:rFonts w:ascii="Arial" w:hAnsi="Arial" w:cs="Arial"/>
              </w:rPr>
              <w:t>X</w:t>
            </w:r>
          </w:p>
          <w:p w14:paraId="3A6B0B51" w14:textId="77777777" w:rsidR="00B60D40" w:rsidRDefault="00B60D40" w:rsidP="000A1E26">
            <w:pPr>
              <w:rPr>
                <w:rFonts w:ascii="Arial" w:hAnsi="Arial" w:cs="Arial"/>
              </w:rPr>
            </w:pPr>
          </w:p>
          <w:p w14:paraId="379DE902" w14:textId="77777777" w:rsidR="00B60D40" w:rsidRDefault="00B60D40" w:rsidP="000A1E26">
            <w:pPr>
              <w:rPr>
                <w:rFonts w:ascii="Arial" w:hAnsi="Arial" w:cs="Arial"/>
              </w:rPr>
            </w:pPr>
            <w:r>
              <w:rPr>
                <w:rFonts w:ascii="Arial" w:hAnsi="Arial" w:cs="Arial"/>
              </w:rPr>
              <w:t>X</w:t>
            </w:r>
          </w:p>
          <w:p w14:paraId="4000CF9D" w14:textId="77777777" w:rsidR="00B60D40" w:rsidRPr="006527E6" w:rsidRDefault="00B60D40" w:rsidP="000A1E26">
            <w:pPr>
              <w:rPr>
                <w:rFonts w:ascii="Arial" w:hAnsi="Arial" w:cs="Arial"/>
              </w:rPr>
            </w:pPr>
          </w:p>
        </w:tc>
      </w:tr>
      <w:tr w:rsidR="00B60D40" w:rsidRPr="006527E6" w14:paraId="424C9EED"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5C7C4D2" w14:textId="77777777" w:rsidR="00B60D40" w:rsidRPr="00AD44F2" w:rsidRDefault="00B60D40" w:rsidP="000A1E26">
            <w:pPr>
              <w:spacing w:after="0" w:line="240" w:lineRule="auto"/>
              <w:rPr>
                <w:rFonts w:ascii="Arial" w:hAnsi="Arial" w:cs="Arial"/>
              </w:rPr>
            </w:pPr>
            <w:r>
              <w:rPr>
                <w:rFonts w:ascii="Arial" w:hAnsi="Arial" w:cs="Arial"/>
              </w:rPr>
              <w:lastRenderedPageBreak/>
              <w:t>5.1, 5.2, 5.6, 5.7</w:t>
            </w:r>
          </w:p>
        </w:tc>
        <w:tc>
          <w:tcPr>
            <w:tcW w:w="5529" w:type="dxa"/>
            <w:tcBorders>
              <w:top w:val="single" w:sz="4" w:space="0" w:color="auto"/>
              <w:left w:val="single" w:sz="4" w:space="0" w:color="auto"/>
              <w:bottom w:val="single" w:sz="4" w:space="0" w:color="auto"/>
              <w:right w:val="single" w:sz="4" w:space="0" w:color="auto"/>
            </w:tcBorders>
          </w:tcPr>
          <w:p w14:paraId="7BD66874" w14:textId="77777777" w:rsidR="00B60D40" w:rsidRPr="00583E01" w:rsidRDefault="00B60D40" w:rsidP="000A1E26">
            <w:pPr>
              <w:pStyle w:val="Default"/>
              <w:rPr>
                <w:b/>
                <w:bCs/>
                <w:sz w:val="22"/>
                <w:szCs w:val="22"/>
              </w:rPr>
            </w:pPr>
            <w:r w:rsidRPr="00583E01">
              <w:rPr>
                <w:b/>
                <w:bCs/>
                <w:sz w:val="22"/>
                <w:szCs w:val="22"/>
              </w:rPr>
              <w:t>Key Area 5: Health Improvement, Determinants of Health, and Health Communication</w:t>
            </w:r>
          </w:p>
          <w:p w14:paraId="6B7224DF" w14:textId="77777777" w:rsidR="00B60D40" w:rsidRPr="00583E01" w:rsidRDefault="00B60D40" w:rsidP="000A1E26">
            <w:pPr>
              <w:pStyle w:val="Default"/>
              <w:rPr>
                <w:b/>
                <w:bCs/>
                <w:sz w:val="22"/>
                <w:szCs w:val="22"/>
              </w:rPr>
            </w:pPr>
          </w:p>
          <w:p w14:paraId="14FD6D3C" w14:textId="77777777" w:rsidR="00B60D40" w:rsidRPr="00583E01" w:rsidRDefault="00B60D40" w:rsidP="00B60D40">
            <w:pPr>
              <w:pStyle w:val="Default"/>
              <w:numPr>
                <w:ilvl w:val="1"/>
                <w:numId w:val="18"/>
              </w:numPr>
              <w:rPr>
                <w:i/>
                <w:iCs/>
                <w:sz w:val="20"/>
                <w:szCs w:val="20"/>
              </w:rPr>
            </w:pPr>
            <w:r w:rsidRPr="00583E01">
              <w:rPr>
                <w:sz w:val="22"/>
                <w:szCs w:val="22"/>
              </w:rPr>
              <w:t>Influence or build healthy public policies across agencies, demonstrating an awareness of different social, cultural and religious perspectives that may influence health.</w:t>
            </w:r>
          </w:p>
          <w:p w14:paraId="595451C4" w14:textId="77777777" w:rsidR="00B60D40" w:rsidRPr="00583E01" w:rsidRDefault="00B60D40" w:rsidP="000A1E26">
            <w:pPr>
              <w:pStyle w:val="Default"/>
              <w:ind w:left="360"/>
              <w:rPr>
                <w:i/>
                <w:iCs/>
                <w:sz w:val="20"/>
                <w:szCs w:val="20"/>
              </w:rPr>
            </w:pPr>
          </w:p>
          <w:p w14:paraId="12D1A42C" w14:textId="77777777" w:rsidR="00B60D40" w:rsidRPr="00583E01" w:rsidRDefault="00B60D40" w:rsidP="00B60D40">
            <w:pPr>
              <w:pStyle w:val="Default"/>
              <w:numPr>
                <w:ilvl w:val="1"/>
                <w:numId w:val="18"/>
              </w:numPr>
              <w:rPr>
                <w:i/>
                <w:iCs/>
                <w:sz w:val="20"/>
                <w:szCs w:val="20"/>
              </w:rPr>
            </w:pPr>
            <w:r w:rsidRPr="00583E01">
              <w:rPr>
                <w:sz w:val="22"/>
                <w:szCs w:val="22"/>
              </w:rPr>
              <w:t>Be an advocate for public health principles and action to improve the health of the population or subgroup.</w:t>
            </w:r>
          </w:p>
          <w:p w14:paraId="0F93E8E8" w14:textId="77777777" w:rsidR="00B60D40" w:rsidRPr="00583E01" w:rsidRDefault="00B60D40" w:rsidP="000A1E26">
            <w:pPr>
              <w:pStyle w:val="ListParagraph"/>
              <w:rPr>
                <w:i/>
                <w:iCs/>
                <w:sz w:val="20"/>
                <w:szCs w:val="20"/>
              </w:rPr>
            </w:pPr>
          </w:p>
          <w:p w14:paraId="385AB33F" w14:textId="77777777" w:rsidR="00B60D40" w:rsidRPr="00583E01" w:rsidRDefault="00B60D40" w:rsidP="00B60D40">
            <w:pPr>
              <w:pStyle w:val="Default"/>
              <w:numPr>
                <w:ilvl w:val="1"/>
                <w:numId w:val="19"/>
              </w:numPr>
              <w:rPr>
                <w:i/>
                <w:iCs/>
                <w:sz w:val="20"/>
                <w:szCs w:val="20"/>
              </w:rPr>
            </w:pPr>
            <w:r w:rsidRPr="00583E01">
              <w:rPr>
                <w:sz w:val="22"/>
                <w:szCs w:val="22"/>
              </w:rPr>
              <w:t>Influence the planning, commissioning and evaluation of specific health improvement programmes and preventative services.</w:t>
            </w:r>
          </w:p>
          <w:p w14:paraId="0A9B3CC0" w14:textId="77777777" w:rsidR="00B60D40" w:rsidRPr="00583E01" w:rsidRDefault="00B60D40" w:rsidP="000A1E26">
            <w:pPr>
              <w:pStyle w:val="Default"/>
              <w:ind w:left="360"/>
              <w:rPr>
                <w:i/>
                <w:iCs/>
                <w:sz w:val="20"/>
                <w:szCs w:val="20"/>
              </w:rPr>
            </w:pPr>
          </w:p>
          <w:p w14:paraId="53E03887" w14:textId="05B52898" w:rsidR="00B60D40" w:rsidRPr="001C7DFB" w:rsidRDefault="00B60D40" w:rsidP="000A1E26">
            <w:pPr>
              <w:pStyle w:val="Default"/>
              <w:numPr>
                <w:ilvl w:val="1"/>
                <w:numId w:val="19"/>
              </w:numPr>
              <w:rPr>
                <w:i/>
                <w:iCs/>
                <w:sz w:val="20"/>
                <w:szCs w:val="20"/>
              </w:rPr>
            </w:pPr>
            <w:r w:rsidRPr="00583E01">
              <w:rPr>
                <w:sz w:val="22"/>
                <w:szCs w:val="22"/>
              </w:rPr>
              <w:t>Demonstrate leadership in environmental sustainability with a focus on the links to health and climate change.</w:t>
            </w:r>
          </w:p>
        </w:tc>
        <w:tc>
          <w:tcPr>
            <w:tcW w:w="1417" w:type="dxa"/>
            <w:tcBorders>
              <w:top w:val="single" w:sz="4" w:space="0" w:color="auto"/>
              <w:left w:val="single" w:sz="4" w:space="0" w:color="auto"/>
              <w:bottom w:val="single" w:sz="4" w:space="0" w:color="auto"/>
              <w:right w:val="single" w:sz="4" w:space="0" w:color="auto"/>
            </w:tcBorders>
          </w:tcPr>
          <w:p w14:paraId="5BE56B75"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B5859B3" w14:textId="77777777" w:rsidR="00B60D40" w:rsidRPr="00217E5C" w:rsidRDefault="00B60D40" w:rsidP="000A1E26">
            <w:pPr>
              <w:rPr>
                <w:rFonts w:ascii="Arial" w:hAnsi="Arial" w:cs="Arial"/>
                <w:b/>
                <w:bCs/>
                <w:i/>
                <w:iCs/>
                <w:sz w:val="16"/>
                <w:szCs w:val="16"/>
              </w:rPr>
            </w:pPr>
            <w:r w:rsidRPr="00217E5C">
              <w:rPr>
                <w:rFonts w:ascii="Arial" w:hAnsi="Arial" w:cs="Arial"/>
                <w:b/>
                <w:bCs/>
                <w:i/>
                <w:iCs/>
                <w:sz w:val="16"/>
                <w:szCs w:val="16"/>
              </w:rPr>
              <w:t>Potential only – depends on work areas</w:t>
            </w:r>
          </w:p>
          <w:p w14:paraId="5775D49C" w14:textId="77777777" w:rsidR="00B60D40" w:rsidRDefault="00B60D40" w:rsidP="000A1E26">
            <w:pPr>
              <w:rPr>
                <w:rFonts w:ascii="Arial" w:hAnsi="Arial" w:cs="Arial"/>
              </w:rPr>
            </w:pPr>
            <w:r>
              <w:rPr>
                <w:rFonts w:ascii="Arial" w:hAnsi="Arial" w:cs="Arial"/>
              </w:rPr>
              <w:t>X</w:t>
            </w:r>
          </w:p>
          <w:p w14:paraId="5E6A416E" w14:textId="77777777" w:rsidR="00B60D40" w:rsidRDefault="00B60D40" w:rsidP="000A1E26">
            <w:pPr>
              <w:rPr>
                <w:rFonts w:ascii="Arial" w:hAnsi="Arial" w:cs="Arial"/>
              </w:rPr>
            </w:pPr>
          </w:p>
          <w:p w14:paraId="2D5D1438" w14:textId="77777777" w:rsidR="00B60D40" w:rsidRDefault="00B60D40" w:rsidP="000A1E26">
            <w:pPr>
              <w:rPr>
                <w:rFonts w:ascii="Arial" w:hAnsi="Arial" w:cs="Arial"/>
              </w:rPr>
            </w:pPr>
          </w:p>
          <w:p w14:paraId="66DD7A77" w14:textId="77777777" w:rsidR="00B60D40" w:rsidRDefault="00B60D40" w:rsidP="000A1E26">
            <w:pPr>
              <w:rPr>
                <w:rFonts w:ascii="Arial" w:hAnsi="Arial" w:cs="Arial"/>
              </w:rPr>
            </w:pPr>
            <w:r>
              <w:rPr>
                <w:rFonts w:ascii="Arial" w:hAnsi="Arial" w:cs="Arial"/>
              </w:rPr>
              <w:t>X</w:t>
            </w:r>
          </w:p>
          <w:p w14:paraId="59B00411" w14:textId="77777777" w:rsidR="00B60D40" w:rsidRDefault="00B60D40" w:rsidP="000A1E26">
            <w:pPr>
              <w:rPr>
                <w:rFonts w:ascii="Arial" w:hAnsi="Arial" w:cs="Arial"/>
              </w:rPr>
            </w:pPr>
          </w:p>
          <w:p w14:paraId="5098DC0A" w14:textId="77777777" w:rsidR="00B60D40" w:rsidRDefault="00B60D40" w:rsidP="000A1E26">
            <w:pPr>
              <w:rPr>
                <w:rFonts w:ascii="Arial" w:hAnsi="Arial" w:cs="Arial"/>
              </w:rPr>
            </w:pPr>
          </w:p>
          <w:p w14:paraId="133E39A3" w14:textId="77777777" w:rsidR="00B60D40" w:rsidRDefault="00B60D40" w:rsidP="000A1E26">
            <w:pPr>
              <w:rPr>
                <w:rFonts w:ascii="Arial" w:hAnsi="Arial" w:cs="Arial"/>
              </w:rPr>
            </w:pPr>
            <w:r>
              <w:rPr>
                <w:rFonts w:ascii="Arial" w:hAnsi="Arial" w:cs="Arial"/>
              </w:rPr>
              <w:t>X</w:t>
            </w:r>
          </w:p>
          <w:p w14:paraId="5535D910" w14:textId="77777777" w:rsidR="00B60D40" w:rsidRDefault="00B60D40" w:rsidP="000A1E26">
            <w:pPr>
              <w:rPr>
                <w:rFonts w:ascii="Arial" w:hAnsi="Arial" w:cs="Arial"/>
              </w:rPr>
            </w:pPr>
          </w:p>
          <w:p w14:paraId="0DD51328" w14:textId="77777777" w:rsidR="00B60D40" w:rsidRPr="006527E6" w:rsidRDefault="00B60D40" w:rsidP="000A1E26">
            <w:pPr>
              <w:rPr>
                <w:rFonts w:ascii="Arial" w:hAnsi="Arial" w:cs="Arial"/>
              </w:rPr>
            </w:pPr>
            <w:r>
              <w:rPr>
                <w:rFonts w:ascii="Arial" w:hAnsi="Arial" w:cs="Arial"/>
              </w:rPr>
              <w:t>X</w:t>
            </w:r>
          </w:p>
        </w:tc>
      </w:tr>
      <w:tr w:rsidR="00B60D40" w:rsidRPr="006527E6" w14:paraId="0CEE77A5"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079C92F" w14:textId="77777777" w:rsidR="00B60D40" w:rsidRPr="00AD44F2" w:rsidRDefault="00B60D40" w:rsidP="000A1E26">
            <w:pPr>
              <w:spacing w:after="0" w:line="240" w:lineRule="auto"/>
              <w:rPr>
                <w:rFonts w:ascii="Arial" w:hAnsi="Arial" w:cs="Arial"/>
              </w:rPr>
            </w:pPr>
            <w:r>
              <w:rPr>
                <w:rFonts w:ascii="Arial" w:hAnsi="Arial" w:cs="Arial"/>
              </w:rPr>
              <w:lastRenderedPageBreak/>
              <w:t>7.1 – 7.4, 7.6</w:t>
            </w:r>
          </w:p>
        </w:tc>
        <w:tc>
          <w:tcPr>
            <w:tcW w:w="5529" w:type="dxa"/>
            <w:tcBorders>
              <w:top w:val="single" w:sz="4" w:space="0" w:color="auto"/>
              <w:left w:val="single" w:sz="4" w:space="0" w:color="auto"/>
              <w:bottom w:val="single" w:sz="4" w:space="0" w:color="auto"/>
              <w:right w:val="single" w:sz="4" w:space="0" w:color="auto"/>
            </w:tcBorders>
          </w:tcPr>
          <w:p w14:paraId="2B27D6CF" w14:textId="77777777" w:rsidR="00B60D40" w:rsidRPr="00583E01" w:rsidRDefault="00B60D40" w:rsidP="000A1E26">
            <w:pPr>
              <w:pStyle w:val="Default"/>
              <w:rPr>
                <w:b/>
                <w:bCs/>
                <w:i/>
                <w:iCs/>
                <w:sz w:val="22"/>
                <w:szCs w:val="22"/>
              </w:rPr>
            </w:pPr>
            <w:r w:rsidRPr="00583E01">
              <w:rPr>
                <w:b/>
                <w:bCs/>
                <w:sz w:val="22"/>
                <w:szCs w:val="22"/>
              </w:rPr>
              <w:t>Key Area 7: Health and Care Public Health</w:t>
            </w:r>
          </w:p>
          <w:p w14:paraId="326888A9" w14:textId="77777777" w:rsidR="00B60D40" w:rsidRPr="00052FC0" w:rsidRDefault="00B60D40" w:rsidP="000A1E26">
            <w:pPr>
              <w:pStyle w:val="Default"/>
              <w:rPr>
                <w:i/>
                <w:iCs/>
                <w:sz w:val="22"/>
                <w:szCs w:val="22"/>
              </w:rPr>
            </w:pPr>
          </w:p>
          <w:p w14:paraId="6F4F7D7B" w14:textId="77777777" w:rsidR="00B60D40" w:rsidRPr="00583E01" w:rsidRDefault="00B60D40" w:rsidP="00B60D40">
            <w:pPr>
              <w:pStyle w:val="Default"/>
              <w:numPr>
                <w:ilvl w:val="1"/>
                <w:numId w:val="20"/>
              </w:numPr>
              <w:rPr>
                <w:i/>
                <w:iCs/>
                <w:sz w:val="22"/>
                <w:szCs w:val="22"/>
              </w:rPr>
            </w:pPr>
            <w:r w:rsidRPr="00583E01">
              <w:rPr>
                <w:sz w:val="22"/>
                <w:szCs w:val="22"/>
              </w:rPr>
              <w:t>Monitor and assess the impact of preventive and treatment services, appraising and applying routine information and bespoke data sources.</w:t>
            </w:r>
          </w:p>
          <w:p w14:paraId="578DB977" w14:textId="77777777" w:rsidR="00B60D40" w:rsidRPr="00583E01" w:rsidRDefault="00B60D40" w:rsidP="000A1E26">
            <w:pPr>
              <w:pStyle w:val="Default"/>
              <w:ind w:left="360"/>
              <w:rPr>
                <w:i/>
                <w:iCs/>
                <w:sz w:val="22"/>
                <w:szCs w:val="22"/>
              </w:rPr>
            </w:pPr>
          </w:p>
          <w:p w14:paraId="7310E5B7" w14:textId="77777777" w:rsidR="00B60D40" w:rsidRPr="00583E01" w:rsidRDefault="00B60D40" w:rsidP="00B60D40">
            <w:pPr>
              <w:pStyle w:val="Default"/>
              <w:numPr>
                <w:ilvl w:val="1"/>
                <w:numId w:val="20"/>
              </w:numPr>
              <w:rPr>
                <w:i/>
                <w:iCs/>
                <w:sz w:val="22"/>
                <w:szCs w:val="22"/>
              </w:rPr>
            </w:pPr>
            <w:r w:rsidRPr="00583E01">
              <w:rPr>
                <w:sz w:val="22"/>
                <w:szCs w:val="22"/>
              </w:rPr>
              <w:t>Describe and apply the ethical and legal principles of resource allocation in health and care services as it applies to both individuals and groups.</w:t>
            </w:r>
          </w:p>
          <w:p w14:paraId="6A49955D" w14:textId="77777777" w:rsidR="00B60D40" w:rsidRPr="00583E01" w:rsidRDefault="00B60D40" w:rsidP="000A1E26">
            <w:pPr>
              <w:pStyle w:val="ListParagraph"/>
              <w:rPr>
                <w:i/>
                <w:iCs/>
              </w:rPr>
            </w:pPr>
          </w:p>
          <w:p w14:paraId="23F4029A" w14:textId="77777777" w:rsidR="00B60D40" w:rsidRPr="00583E01" w:rsidRDefault="00B60D40" w:rsidP="00B60D40">
            <w:pPr>
              <w:pStyle w:val="Default"/>
              <w:numPr>
                <w:ilvl w:val="1"/>
                <w:numId w:val="20"/>
              </w:numPr>
              <w:rPr>
                <w:i/>
                <w:iCs/>
                <w:sz w:val="22"/>
                <w:szCs w:val="22"/>
              </w:rPr>
            </w:pPr>
            <w:r w:rsidRPr="00583E01">
              <w:rPr>
                <w:sz w:val="22"/>
                <w:szCs w:val="22"/>
              </w:rPr>
              <w:t>Propose plans and develop supporting products (such as service specifications and commissioning policies) for service configuration to address population health needs including a consideration and, if appropriate, an appraisal of examples of different models of healthcare both within the UK and from other countries.</w:t>
            </w:r>
          </w:p>
          <w:p w14:paraId="6314A469" w14:textId="77777777" w:rsidR="00B60D40" w:rsidRPr="00583E01" w:rsidRDefault="00B60D40" w:rsidP="000A1E26">
            <w:pPr>
              <w:pStyle w:val="ListParagraph"/>
              <w:rPr>
                <w:i/>
                <w:iCs/>
              </w:rPr>
            </w:pPr>
          </w:p>
          <w:p w14:paraId="75FB7C72" w14:textId="77777777" w:rsidR="00657D03" w:rsidRDefault="00B60D40" w:rsidP="00657D03">
            <w:pPr>
              <w:pStyle w:val="Default"/>
              <w:numPr>
                <w:ilvl w:val="1"/>
                <w:numId w:val="20"/>
              </w:numPr>
              <w:rPr>
                <w:i/>
                <w:iCs/>
                <w:sz w:val="22"/>
                <w:szCs w:val="22"/>
              </w:rPr>
            </w:pPr>
            <w:r w:rsidRPr="00583E01">
              <w:rPr>
                <w:sz w:val="22"/>
                <w:szCs w:val="22"/>
              </w:rPr>
              <w:t>Advocate proposals for improving health or care outcomes working with diverse audiences.</w:t>
            </w:r>
          </w:p>
          <w:p w14:paraId="4BE210FC" w14:textId="77777777" w:rsidR="00657D03" w:rsidRDefault="00657D03" w:rsidP="00657D03">
            <w:pPr>
              <w:pStyle w:val="ListParagraph"/>
            </w:pPr>
          </w:p>
          <w:p w14:paraId="0AEA7168" w14:textId="3E14BA0D" w:rsidR="00B60D40" w:rsidRPr="00657D03" w:rsidRDefault="00B60D40" w:rsidP="00657D03">
            <w:pPr>
              <w:pStyle w:val="Default"/>
              <w:numPr>
                <w:ilvl w:val="1"/>
                <w:numId w:val="25"/>
              </w:numPr>
              <w:rPr>
                <w:i/>
                <w:iCs/>
                <w:sz w:val="22"/>
                <w:szCs w:val="22"/>
              </w:rPr>
            </w:pPr>
            <w:r w:rsidRPr="00657D03">
              <w:rPr>
                <w:sz w:val="22"/>
                <w:szCs w:val="22"/>
              </w:rPr>
              <w:t>Criti</w:t>
            </w:r>
            <w:r w:rsidR="00657D03">
              <w:rPr>
                <w:sz w:val="22"/>
                <w:szCs w:val="22"/>
              </w:rPr>
              <w:t xml:space="preserve">cally </w:t>
            </w:r>
            <w:r w:rsidRPr="00657D03">
              <w:rPr>
                <w:sz w:val="22"/>
                <w:szCs w:val="22"/>
              </w:rPr>
              <w:t>appraise service developments for their costs and impacts on health and health inequalities, using health economic tools to support decision making.</w:t>
            </w:r>
          </w:p>
          <w:p w14:paraId="5F0D4D30" w14:textId="77777777" w:rsidR="00B60D40" w:rsidRPr="00052FC0" w:rsidRDefault="00B60D40" w:rsidP="000A1E26">
            <w:pPr>
              <w:spacing w:after="0" w:line="240"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C57234D"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5F1F3EC" w14:textId="77777777" w:rsidR="00B60D40" w:rsidRPr="00217E5C" w:rsidRDefault="00B60D40" w:rsidP="000A1E26">
            <w:pPr>
              <w:rPr>
                <w:rFonts w:ascii="Arial" w:hAnsi="Arial" w:cs="Arial"/>
                <w:b/>
                <w:bCs/>
                <w:i/>
                <w:iCs/>
                <w:sz w:val="16"/>
                <w:szCs w:val="16"/>
              </w:rPr>
            </w:pPr>
            <w:r w:rsidRPr="00217E5C">
              <w:rPr>
                <w:rFonts w:ascii="Arial" w:hAnsi="Arial" w:cs="Arial"/>
                <w:b/>
                <w:bCs/>
                <w:i/>
                <w:iCs/>
                <w:sz w:val="16"/>
                <w:szCs w:val="16"/>
              </w:rPr>
              <w:t>Potential only – depends on work areas</w:t>
            </w:r>
          </w:p>
          <w:p w14:paraId="3E27925B" w14:textId="77777777" w:rsidR="00B60D40" w:rsidRDefault="00B60D40" w:rsidP="000A1E26">
            <w:pPr>
              <w:rPr>
                <w:rFonts w:ascii="Arial" w:hAnsi="Arial" w:cs="Arial"/>
              </w:rPr>
            </w:pPr>
            <w:r>
              <w:rPr>
                <w:rFonts w:ascii="Arial" w:hAnsi="Arial" w:cs="Arial"/>
              </w:rPr>
              <w:t>X</w:t>
            </w:r>
          </w:p>
          <w:p w14:paraId="0F267CEF" w14:textId="77777777" w:rsidR="00B60D40" w:rsidRDefault="00B60D40" w:rsidP="000A1E26">
            <w:pPr>
              <w:rPr>
                <w:rFonts w:ascii="Arial" w:hAnsi="Arial" w:cs="Arial"/>
              </w:rPr>
            </w:pPr>
          </w:p>
          <w:p w14:paraId="5293A86D" w14:textId="77777777" w:rsidR="00B60D40" w:rsidRDefault="00B60D40" w:rsidP="000A1E26">
            <w:pPr>
              <w:rPr>
                <w:rFonts w:ascii="Arial" w:hAnsi="Arial" w:cs="Arial"/>
              </w:rPr>
            </w:pPr>
            <w:r>
              <w:rPr>
                <w:rFonts w:ascii="Arial" w:hAnsi="Arial" w:cs="Arial"/>
              </w:rPr>
              <w:t>X</w:t>
            </w:r>
          </w:p>
          <w:p w14:paraId="05B14201" w14:textId="77777777" w:rsidR="00B60D40" w:rsidRDefault="00B60D40" w:rsidP="000A1E26">
            <w:pPr>
              <w:rPr>
                <w:rFonts w:ascii="Arial" w:hAnsi="Arial" w:cs="Arial"/>
              </w:rPr>
            </w:pPr>
          </w:p>
          <w:p w14:paraId="7C3DE31F" w14:textId="77777777" w:rsidR="00B60D40" w:rsidRDefault="00B60D40" w:rsidP="000A1E26">
            <w:pPr>
              <w:rPr>
                <w:rFonts w:ascii="Arial" w:hAnsi="Arial" w:cs="Arial"/>
              </w:rPr>
            </w:pPr>
          </w:p>
          <w:p w14:paraId="6D3F1664" w14:textId="77777777" w:rsidR="00B60D40" w:rsidRDefault="00B60D40" w:rsidP="000A1E26">
            <w:pPr>
              <w:rPr>
                <w:rFonts w:ascii="Arial" w:hAnsi="Arial" w:cs="Arial"/>
              </w:rPr>
            </w:pPr>
            <w:r>
              <w:rPr>
                <w:rFonts w:ascii="Arial" w:hAnsi="Arial" w:cs="Arial"/>
              </w:rPr>
              <w:t>X</w:t>
            </w:r>
          </w:p>
          <w:p w14:paraId="284AFD88" w14:textId="77777777" w:rsidR="00B60D40" w:rsidRDefault="00B60D40" w:rsidP="000A1E26">
            <w:pPr>
              <w:rPr>
                <w:rFonts w:ascii="Arial" w:hAnsi="Arial" w:cs="Arial"/>
              </w:rPr>
            </w:pPr>
          </w:p>
          <w:p w14:paraId="5FECFFFA" w14:textId="77777777" w:rsidR="00B60D40" w:rsidRDefault="00B60D40" w:rsidP="000A1E26">
            <w:pPr>
              <w:rPr>
                <w:rFonts w:ascii="Arial" w:hAnsi="Arial" w:cs="Arial"/>
              </w:rPr>
            </w:pPr>
          </w:p>
          <w:p w14:paraId="22251528" w14:textId="77777777" w:rsidR="00B60D40" w:rsidRDefault="00B60D40" w:rsidP="000A1E26">
            <w:pPr>
              <w:rPr>
                <w:rFonts w:ascii="Arial" w:hAnsi="Arial" w:cs="Arial"/>
              </w:rPr>
            </w:pPr>
          </w:p>
          <w:p w14:paraId="03A95243" w14:textId="77777777" w:rsidR="00B60D40" w:rsidRDefault="00B60D40" w:rsidP="000A1E26">
            <w:pPr>
              <w:rPr>
                <w:rFonts w:ascii="Arial" w:hAnsi="Arial" w:cs="Arial"/>
              </w:rPr>
            </w:pPr>
            <w:r>
              <w:rPr>
                <w:rFonts w:ascii="Arial" w:hAnsi="Arial" w:cs="Arial"/>
              </w:rPr>
              <w:t>X</w:t>
            </w:r>
          </w:p>
          <w:p w14:paraId="11C586B2" w14:textId="77777777" w:rsidR="00B60D40" w:rsidRDefault="00B60D40" w:rsidP="000A1E26">
            <w:pPr>
              <w:rPr>
                <w:rFonts w:ascii="Arial" w:hAnsi="Arial" w:cs="Arial"/>
              </w:rPr>
            </w:pPr>
          </w:p>
          <w:p w14:paraId="61CD1089" w14:textId="77777777" w:rsidR="00B60D40" w:rsidRDefault="00B60D40" w:rsidP="000A1E26">
            <w:pPr>
              <w:rPr>
                <w:rFonts w:ascii="Arial" w:hAnsi="Arial" w:cs="Arial"/>
              </w:rPr>
            </w:pPr>
          </w:p>
          <w:p w14:paraId="1300489D" w14:textId="77777777" w:rsidR="00B60D40" w:rsidRPr="006527E6" w:rsidRDefault="00B60D40" w:rsidP="000A1E26">
            <w:pPr>
              <w:rPr>
                <w:rFonts w:ascii="Arial" w:hAnsi="Arial" w:cs="Arial"/>
              </w:rPr>
            </w:pPr>
            <w:r>
              <w:rPr>
                <w:rFonts w:ascii="Arial" w:hAnsi="Arial" w:cs="Arial"/>
              </w:rPr>
              <w:t>X</w:t>
            </w:r>
          </w:p>
        </w:tc>
      </w:tr>
      <w:tr w:rsidR="00B60D40" w:rsidRPr="006527E6" w14:paraId="7CC0F2BF"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370A8CB" w14:textId="77777777" w:rsidR="00B60D40" w:rsidRPr="00AD44F2" w:rsidRDefault="00B60D40" w:rsidP="000A1E26">
            <w:pPr>
              <w:spacing w:after="0" w:line="240" w:lineRule="auto"/>
              <w:rPr>
                <w:rFonts w:ascii="Arial" w:hAnsi="Arial" w:cs="Arial"/>
              </w:rPr>
            </w:pPr>
            <w:r>
              <w:rPr>
                <w:rFonts w:ascii="Arial" w:hAnsi="Arial" w:cs="Arial"/>
              </w:rPr>
              <w:t>8.2 – 8.5, 8.9</w:t>
            </w:r>
          </w:p>
        </w:tc>
        <w:tc>
          <w:tcPr>
            <w:tcW w:w="5529" w:type="dxa"/>
            <w:tcBorders>
              <w:top w:val="single" w:sz="4" w:space="0" w:color="auto"/>
              <w:left w:val="single" w:sz="4" w:space="0" w:color="auto"/>
              <w:bottom w:val="single" w:sz="4" w:space="0" w:color="auto"/>
              <w:right w:val="single" w:sz="4" w:space="0" w:color="auto"/>
            </w:tcBorders>
          </w:tcPr>
          <w:p w14:paraId="040841E6" w14:textId="77777777" w:rsidR="00B60D40" w:rsidRPr="00583E01" w:rsidRDefault="00B60D40" w:rsidP="000A1E26">
            <w:pPr>
              <w:pStyle w:val="Default"/>
              <w:rPr>
                <w:b/>
                <w:bCs/>
                <w:sz w:val="22"/>
                <w:szCs w:val="22"/>
              </w:rPr>
            </w:pPr>
            <w:r w:rsidRPr="00583E01">
              <w:rPr>
                <w:b/>
                <w:bCs/>
                <w:sz w:val="22"/>
                <w:szCs w:val="22"/>
              </w:rPr>
              <w:t>Key Area 8: Academic public health</w:t>
            </w:r>
          </w:p>
          <w:p w14:paraId="4BD4D957" w14:textId="77777777" w:rsidR="00B60D40" w:rsidRPr="00583E01" w:rsidRDefault="00B60D40" w:rsidP="000A1E26">
            <w:pPr>
              <w:pStyle w:val="Default"/>
              <w:rPr>
                <w:b/>
                <w:bCs/>
                <w:sz w:val="22"/>
                <w:szCs w:val="22"/>
              </w:rPr>
            </w:pPr>
          </w:p>
          <w:p w14:paraId="3FA2AEB4" w14:textId="77777777" w:rsidR="00B60D40" w:rsidRPr="00583E01" w:rsidRDefault="00B60D40" w:rsidP="000A1E26">
            <w:pPr>
              <w:pStyle w:val="Default"/>
              <w:rPr>
                <w:b/>
                <w:bCs/>
                <w:sz w:val="22"/>
                <w:szCs w:val="22"/>
              </w:rPr>
            </w:pPr>
          </w:p>
          <w:p w14:paraId="5F150FE6" w14:textId="77777777" w:rsidR="00B60D40" w:rsidRPr="00583E01" w:rsidRDefault="00B60D40" w:rsidP="00B60D40">
            <w:pPr>
              <w:pStyle w:val="Default"/>
              <w:numPr>
                <w:ilvl w:val="1"/>
                <w:numId w:val="22"/>
              </w:numPr>
              <w:rPr>
                <w:b/>
                <w:bCs/>
                <w:sz w:val="22"/>
                <w:szCs w:val="22"/>
              </w:rPr>
            </w:pPr>
            <w:r w:rsidRPr="00583E01">
              <w:rPr>
                <w:sz w:val="22"/>
                <w:szCs w:val="22"/>
              </w:rPr>
              <w:t>Apply principles of epidemiology in public health practice.</w:t>
            </w:r>
          </w:p>
          <w:p w14:paraId="460FC298" w14:textId="77777777" w:rsidR="00B60D40" w:rsidRPr="00583E01" w:rsidRDefault="00B60D40" w:rsidP="000A1E26">
            <w:pPr>
              <w:pStyle w:val="Default"/>
              <w:ind w:left="360"/>
              <w:rPr>
                <w:b/>
                <w:bCs/>
                <w:sz w:val="22"/>
                <w:szCs w:val="22"/>
              </w:rPr>
            </w:pPr>
          </w:p>
          <w:p w14:paraId="520274B5" w14:textId="2A70493C" w:rsidR="00B60D40" w:rsidRPr="00583E01" w:rsidRDefault="00B60D40" w:rsidP="00A95C84">
            <w:pPr>
              <w:pStyle w:val="Default"/>
              <w:numPr>
                <w:ilvl w:val="1"/>
                <w:numId w:val="26"/>
              </w:numPr>
              <w:rPr>
                <w:b/>
                <w:bCs/>
                <w:sz w:val="22"/>
                <w:szCs w:val="22"/>
              </w:rPr>
            </w:pPr>
            <w:r w:rsidRPr="00583E01">
              <w:rPr>
                <w:sz w:val="22"/>
                <w:szCs w:val="22"/>
              </w:rPr>
              <w:t>Advise on the relative strengths and limitations of different research methods to address specific public health research question</w:t>
            </w:r>
            <w:r w:rsidR="00A95C84">
              <w:rPr>
                <w:sz w:val="22"/>
                <w:szCs w:val="22"/>
              </w:rPr>
              <w:t>s for both qualitative and quantitative research.</w:t>
            </w:r>
          </w:p>
          <w:p w14:paraId="4344174D" w14:textId="77777777" w:rsidR="00B60D40" w:rsidRPr="00583E01" w:rsidRDefault="00B60D40" w:rsidP="000A1E26">
            <w:pPr>
              <w:pStyle w:val="ListParagraph"/>
              <w:rPr>
                <w:b/>
                <w:bCs/>
              </w:rPr>
            </w:pPr>
          </w:p>
          <w:p w14:paraId="263EACC2" w14:textId="77777777" w:rsidR="00B60D40" w:rsidRPr="00583E01" w:rsidRDefault="00B60D40" w:rsidP="00A95C84">
            <w:pPr>
              <w:pStyle w:val="Default"/>
              <w:numPr>
                <w:ilvl w:val="1"/>
                <w:numId w:val="26"/>
              </w:numPr>
              <w:rPr>
                <w:b/>
                <w:bCs/>
                <w:sz w:val="22"/>
                <w:szCs w:val="22"/>
              </w:rPr>
            </w:pPr>
            <w:r w:rsidRPr="00583E01">
              <w:rPr>
                <w:sz w:val="22"/>
                <w:szCs w:val="22"/>
              </w:rPr>
              <w:t>Identify research needs based on patient/population needs and in collaboration with relevant partners.</w:t>
            </w:r>
          </w:p>
          <w:p w14:paraId="4D764267" w14:textId="77777777" w:rsidR="00B60D40" w:rsidRPr="00583E01" w:rsidRDefault="00B60D40" w:rsidP="000A1E26">
            <w:pPr>
              <w:pStyle w:val="ListParagraph"/>
              <w:rPr>
                <w:b/>
                <w:bCs/>
              </w:rPr>
            </w:pPr>
          </w:p>
          <w:p w14:paraId="4CDE3E89" w14:textId="4890E340" w:rsidR="00B60D40" w:rsidRPr="00583E01" w:rsidRDefault="00B60D40" w:rsidP="00B60D40">
            <w:pPr>
              <w:pStyle w:val="Default"/>
              <w:numPr>
                <w:ilvl w:val="1"/>
                <w:numId w:val="23"/>
              </w:numPr>
              <w:rPr>
                <w:b/>
                <w:bCs/>
                <w:sz w:val="22"/>
                <w:szCs w:val="22"/>
              </w:rPr>
            </w:pPr>
            <w:r w:rsidRPr="00583E01">
              <w:rPr>
                <w:sz w:val="22"/>
                <w:szCs w:val="22"/>
              </w:rPr>
              <w:t xml:space="preserve">Deliver </w:t>
            </w:r>
            <w:r w:rsidR="00A95C84">
              <w:rPr>
                <w:sz w:val="22"/>
                <w:szCs w:val="22"/>
              </w:rPr>
              <w:t xml:space="preserve">and evaluate </w:t>
            </w:r>
            <w:r w:rsidRPr="00583E01">
              <w:rPr>
                <w:sz w:val="22"/>
                <w:szCs w:val="22"/>
              </w:rPr>
              <w:t xml:space="preserve">education and training activities for academic or service audiences in a wide range of </w:t>
            </w:r>
            <w:r w:rsidR="00621264">
              <w:rPr>
                <w:sz w:val="22"/>
                <w:szCs w:val="22"/>
              </w:rPr>
              <w:t xml:space="preserve">virtual and in-person </w:t>
            </w:r>
            <w:r w:rsidRPr="00583E01">
              <w:rPr>
                <w:sz w:val="22"/>
                <w:szCs w:val="22"/>
              </w:rPr>
              <w:t>formats</w:t>
            </w:r>
            <w:r w:rsidR="00621264">
              <w:rPr>
                <w:sz w:val="22"/>
                <w:szCs w:val="22"/>
              </w:rPr>
              <w:t>, for large and small groups</w:t>
            </w:r>
          </w:p>
          <w:p w14:paraId="0511F4CD" w14:textId="77777777" w:rsidR="00B60D40" w:rsidRPr="0091133B" w:rsidRDefault="00B60D40" w:rsidP="000A1E26">
            <w:pPr>
              <w:spacing w:after="0" w:line="240"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CE90696"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2AE5F1E" w14:textId="77777777" w:rsidR="00B60D40" w:rsidRPr="00217E5C" w:rsidRDefault="00B60D40" w:rsidP="000A1E26">
            <w:pPr>
              <w:rPr>
                <w:rFonts w:ascii="Arial" w:hAnsi="Arial" w:cs="Arial"/>
                <w:b/>
                <w:bCs/>
                <w:i/>
                <w:iCs/>
                <w:sz w:val="16"/>
                <w:szCs w:val="16"/>
              </w:rPr>
            </w:pPr>
            <w:r w:rsidRPr="00217E5C">
              <w:rPr>
                <w:rFonts w:ascii="Arial" w:hAnsi="Arial" w:cs="Arial"/>
                <w:b/>
                <w:bCs/>
                <w:i/>
                <w:iCs/>
                <w:sz w:val="16"/>
                <w:szCs w:val="16"/>
              </w:rPr>
              <w:t>Potential only – depends on work areas</w:t>
            </w:r>
          </w:p>
          <w:p w14:paraId="6683C555" w14:textId="77777777" w:rsidR="00B60D40" w:rsidRDefault="00B60D40" w:rsidP="000A1E26">
            <w:pPr>
              <w:rPr>
                <w:rFonts w:ascii="Arial" w:hAnsi="Arial" w:cs="Arial"/>
              </w:rPr>
            </w:pPr>
            <w:r>
              <w:rPr>
                <w:rFonts w:ascii="Arial" w:hAnsi="Arial" w:cs="Arial"/>
              </w:rPr>
              <w:t>X</w:t>
            </w:r>
          </w:p>
          <w:p w14:paraId="68363A00" w14:textId="77777777" w:rsidR="00B60D40" w:rsidRDefault="00B60D40" w:rsidP="000A1E26">
            <w:pPr>
              <w:rPr>
                <w:rFonts w:ascii="Arial" w:hAnsi="Arial" w:cs="Arial"/>
              </w:rPr>
            </w:pPr>
          </w:p>
          <w:p w14:paraId="2FA833AC" w14:textId="30C23041" w:rsidR="00B60D40" w:rsidRDefault="00B60D40" w:rsidP="000A1E26">
            <w:pPr>
              <w:rPr>
                <w:rFonts w:ascii="Arial" w:hAnsi="Arial" w:cs="Arial"/>
              </w:rPr>
            </w:pPr>
            <w:r>
              <w:rPr>
                <w:rFonts w:ascii="Arial" w:hAnsi="Arial" w:cs="Arial"/>
              </w:rPr>
              <w:t>X</w:t>
            </w:r>
          </w:p>
          <w:p w14:paraId="62D309F3" w14:textId="77777777" w:rsidR="00B60D40" w:rsidRDefault="00B60D40" w:rsidP="000A1E26">
            <w:pPr>
              <w:rPr>
                <w:rFonts w:ascii="Arial" w:hAnsi="Arial" w:cs="Arial"/>
              </w:rPr>
            </w:pPr>
          </w:p>
          <w:p w14:paraId="55319F85" w14:textId="77777777" w:rsidR="00B60D40" w:rsidRDefault="00B60D40" w:rsidP="000A1E26">
            <w:pPr>
              <w:rPr>
                <w:rFonts w:ascii="Arial" w:hAnsi="Arial" w:cs="Arial"/>
              </w:rPr>
            </w:pPr>
          </w:p>
          <w:p w14:paraId="6BC18EE6" w14:textId="77777777" w:rsidR="00B60D40" w:rsidRDefault="00B60D40" w:rsidP="000A1E26">
            <w:pPr>
              <w:rPr>
                <w:rFonts w:ascii="Arial" w:hAnsi="Arial" w:cs="Arial"/>
              </w:rPr>
            </w:pPr>
            <w:r>
              <w:rPr>
                <w:rFonts w:ascii="Arial" w:hAnsi="Arial" w:cs="Arial"/>
              </w:rPr>
              <w:t>X</w:t>
            </w:r>
          </w:p>
          <w:p w14:paraId="7B9408BC" w14:textId="77777777" w:rsidR="00B60D40" w:rsidRDefault="00B60D40" w:rsidP="000A1E26">
            <w:pPr>
              <w:rPr>
                <w:rFonts w:ascii="Arial" w:hAnsi="Arial" w:cs="Arial"/>
              </w:rPr>
            </w:pPr>
          </w:p>
          <w:p w14:paraId="792005CF" w14:textId="77777777" w:rsidR="00B60D40" w:rsidRDefault="00B60D40" w:rsidP="000A1E26">
            <w:pPr>
              <w:rPr>
                <w:rFonts w:ascii="Arial" w:hAnsi="Arial" w:cs="Arial"/>
              </w:rPr>
            </w:pPr>
          </w:p>
          <w:p w14:paraId="5C8BDD98" w14:textId="77777777" w:rsidR="00B60D40" w:rsidRPr="006527E6" w:rsidRDefault="00B60D40" w:rsidP="000A1E26">
            <w:pPr>
              <w:rPr>
                <w:rFonts w:ascii="Arial" w:hAnsi="Arial" w:cs="Arial"/>
              </w:rPr>
            </w:pPr>
            <w:r>
              <w:rPr>
                <w:rFonts w:ascii="Arial" w:hAnsi="Arial" w:cs="Arial"/>
              </w:rPr>
              <w:t>X</w:t>
            </w:r>
          </w:p>
        </w:tc>
      </w:tr>
      <w:tr w:rsidR="00B60D40" w:rsidRPr="006527E6" w14:paraId="41F89A72"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12D841F" w14:textId="77777777" w:rsidR="00B60D40" w:rsidRPr="00AD44F2" w:rsidRDefault="00B60D40" w:rsidP="000A1E26">
            <w:pPr>
              <w:spacing w:after="0" w:line="240" w:lineRule="auto"/>
              <w:rPr>
                <w:rFonts w:ascii="Arial" w:hAnsi="Arial" w:cs="Arial"/>
              </w:rPr>
            </w:pPr>
            <w:r>
              <w:rPr>
                <w:rFonts w:ascii="Arial" w:hAnsi="Arial" w:cs="Arial"/>
              </w:rPr>
              <w:t>9.1 – 9.11</w:t>
            </w:r>
          </w:p>
        </w:tc>
        <w:tc>
          <w:tcPr>
            <w:tcW w:w="5529" w:type="dxa"/>
            <w:tcBorders>
              <w:top w:val="single" w:sz="4" w:space="0" w:color="auto"/>
              <w:left w:val="single" w:sz="4" w:space="0" w:color="auto"/>
              <w:bottom w:val="single" w:sz="4" w:space="0" w:color="auto"/>
              <w:right w:val="single" w:sz="4" w:space="0" w:color="auto"/>
            </w:tcBorders>
          </w:tcPr>
          <w:p w14:paraId="1A32611F" w14:textId="77777777" w:rsidR="00B60D40" w:rsidRPr="00583E01" w:rsidRDefault="00B60D40" w:rsidP="000A1E26">
            <w:pPr>
              <w:spacing w:after="0" w:line="240" w:lineRule="auto"/>
              <w:rPr>
                <w:rFonts w:ascii="Arial" w:hAnsi="Arial" w:cs="Arial"/>
                <w:b/>
                <w:bCs/>
              </w:rPr>
            </w:pPr>
            <w:r w:rsidRPr="00583E01">
              <w:rPr>
                <w:rFonts w:ascii="Arial" w:hAnsi="Arial" w:cs="Arial"/>
                <w:b/>
                <w:bCs/>
              </w:rPr>
              <w:t>Key Area 9: Professional personal and ethical development (PPED)</w:t>
            </w:r>
          </w:p>
        </w:tc>
        <w:tc>
          <w:tcPr>
            <w:tcW w:w="1417" w:type="dxa"/>
            <w:tcBorders>
              <w:top w:val="single" w:sz="4" w:space="0" w:color="auto"/>
              <w:left w:val="single" w:sz="4" w:space="0" w:color="auto"/>
              <w:bottom w:val="single" w:sz="4" w:space="0" w:color="auto"/>
              <w:right w:val="single" w:sz="4" w:space="0" w:color="auto"/>
            </w:tcBorders>
          </w:tcPr>
          <w:p w14:paraId="19C49D28"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6CDD888" w14:textId="77777777" w:rsidR="00B60D40" w:rsidRPr="006527E6" w:rsidRDefault="00B60D40" w:rsidP="000A1E26">
            <w:pPr>
              <w:rPr>
                <w:rFonts w:ascii="Arial" w:hAnsi="Arial" w:cs="Arial"/>
              </w:rPr>
            </w:pPr>
            <w:r>
              <w:rPr>
                <w:rFonts w:ascii="Arial" w:hAnsi="Arial" w:cs="Arial"/>
              </w:rPr>
              <w:t>X</w:t>
            </w:r>
          </w:p>
        </w:tc>
      </w:tr>
      <w:tr w:rsidR="00B60D40" w:rsidRPr="006527E6" w14:paraId="28627C14" w14:textId="77777777" w:rsidTr="000A1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949D45D" w14:textId="77777777" w:rsidR="00B60D40" w:rsidRPr="00AD44F2" w:rsidRDefault="00B60D40" w:rsidP="000A1E26">
            <w:pPr>
              <w:spacing w:after="0" w:line="240" w:lineRule="auto"/>
              <w:rPr>
                <w:rFonts w:ascii="Arial" w:hAnsi="Arial" w:cs="Arial"/>
              </w:rPr>
            </w:pPr>
            <w:r>
              <w:rPr>
                <w:rFonts w:ascii="Arial" w:hAnsi="Arial" w:cs="Arial"/>
              </w:rPr>
              <w:lastRenderedPageBreak/>
              <w:t>10.1 – 10.12</w:t>
            </w:r>
          </w:p>
        </w:tc>
        <w:tc>
          <w:tcPr>
            <w:tcW w:w="5529" w:type="dxa"/>
            <w:tcBorders>
              <w:top w:val="single" w:sz="4" w:space="0" w:color="auto"/>
              <w:left w:val="single" w:sz="4" w:space="0" w:color="auto"/>
              <w:bottom w:val="single" w:sz="4" w:space="0" w:color="auto"/>
              <w:right w:val="single" w:sz="4" w:space="0" w:color="auto"/>
            </w:tcBorders>
          </w:tcPr>
          <w:p w14:paraId="2064E288" w14:textId="77777777" w:rsidR="00B60D40" w:rsidRPr="00583E01" w:rsidRDefault="00B60D40" w:rsidP="000A1E26">
            <w:pPr>
              <w:spacing w:after="0" w:line="240" w:lineRule="auto"/>
              <w:rPr>
                <w:rFonts w:ascii="Arial" w:hAnsi="Arial" w:cs="Arial"/>
                <w:b/>
                <w:bCs/>
              </w:rPr>
            </w:pPr>
            <w:r w:rsidRPr="00583E01">
              <w:rPr>
                <w:rFonts w:ascii="Arial" w:hAnsi="Arial" w:cs="Arial"/>
                <w:b/>
                <w:bCs/>
              </w:rPr>
              <w:t>Key Area 10: Integration and Application of Competences for Consultant Practice</w:t>
            </w:r>
          </w:p>
        </w:tc>
        <w:tc>
          <w:tcPr>
            <w:tcW w:w="1417" w:type="dxa"/>
            <w:tcBorders>
              <w:top w:val="single" w:sz="4" w:space="0" w:color="auto"/>
              <w:left w:val="single" w:sz="4" w:space="0" w:color="auto"/>
              <w:bottom w:val="single" w:sz="4" w:space="0" w:color="auto"/>
              <w:right w:val="single" w:sz="4" w:space="0" w:color="auto"/>
            </w:tcBorders>
          </w:tcPr>
          <w:p w14:paraId="595340DD" w14:textId="77777777" w:rsidR="00B60D40" w:rsidRPr="006527E6" w:rsidRDefault="00B60D40" w:rsidP="000A1E26">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9EC46BC" w14:textId="77777777" w:rsidR="00B60D40" w:rsidRPr="006527E6" w:rsidRDefault="00B60D40" w:rsidP="000A1E26">
            <w:pPr>
              <w:rPr>
                <w:rFonts w:ascii="Arial" w:hAnsi="Arial" w:cs="Arial"/>
              </w:rPr>
            </w:pPr>
            <w:r>
              <w:rPr>
                <w:rFonts w:ascii="Arial" w:hAnsi="Arial" w:cs="Arial"/>
              </w:rPr>
              <w:t>X</w:t>
            </w:r>
          </w:p>
        </w:tc>
      </w:tr>
    </w:tbl>
    <w:p w14:paraId="653EE6AD" w14:textId="77777777" w:rsidR="00B60D40" w:rsidRPr="006527E6" w:rsidRDefault="00B60D40" w:rsidP="00B60D40">
      <w:pPr>
        <w:rPr>
          <w:rFonts w:ascii="Arial" w:hAnsi="Arial" w:cs="Arial"/>
          <w:b/>
          <w:i/>
        </w:rPr>
      </w:pPr>
    </w:p>
    <w:p w14:paraId="39246BC4" w14:textId="77777777" w:rsidR="00B60D40" w:rsidRPr="006527E6" w:rsidRDefault="00B60D40" w:rsidP="00B60D40">
      <w:pPr>
        <w:rPr>
          <w:rFonts w:ascii="Arial" w:hAnsi="Arial" w:cs="Arial"/>
          <w:b/>
          <w:i/>
        </w:rPr>
      </w:pPr>
    </w:p>
    <w:p w14:paraId="3BD0769C" w14:textId="5467EEED"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5B5064">
        <w:trPr>
          <w:trHeight w:val="396"/>
        </w:trPr>
        <w:tc>
          <w:tcPr>
            <w:tcW w:w="4380" w:type="dxa"/>
            <w:shd w:val="clear" w:color="auto" w:fill="DEEAF6"/>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47C45E0A" w:rsidR="00A3438B" w:rsidRPr="006527E6" w:rsidRDefault="000E1960" w:rsidP="0048376E">
            <w:pPr>
              <w:spacing w:after="0" w:line="240" w:lineRule="auto"/>
              <w:rPr>
                <w:rFonts w:ascii="Arial" w:eastAsia="Times New Roman" w:hAnsi="Arial" w:cs="Arial"/>
              </w:rPr>
            </w:pPr>
            <w:r>
              <w:rPr>
                <w:rFonts w:ascii="Arial" w:eastAsia="Times New Roman" w:hAnsi="Arial" w:cs="Arial"/>
              </w:rPr>
              <w:t>Nadeem Hasan</w:t>
            </w:r>
          </w:p>
        </w:tc>
      </w:tr>
      <w:tr w:rsidR="00A3438B" w:rsidRPr="006527E6" w14:paraId="4E91BF36" w14:textId="77777777" w:rsidTr="00A3438B">
        <w:trPr>
          <w:trHeight w:val="618"/>
        </w:trPr>
        <w:tc>
          <w:tcPr>
            <w:tcW w:w="4380" w:type="dxa"/>
            <w:shd w:val="clear" w:color="auto" w:fill="DEEAF6"/>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cPr>
          <w:p w14:paraId="195AE1B6" w14:textId="146FB52F" w:rsidR="00A3438B" w:rsidRPr="006527E6" w:rsidRDefault="000E1960" w:rsidP="0048376E">
            <w:pPr>
              <w:spacing w:after="0" w:line="240" w:lineRule="auto"/>
              <w:rPr>
                <w:rFonts w:ascii="Arial" w:eastAsia="Times New Roman" w:hAnsi="Arial" w:cs="Arial"/>
                <w:b/>
              </w:rPr>
            </w:pPr>
            <w:r>
              <w:rPr>
                <w:rFonts w:ascii="Arial" w:eastAsia="Times New Roman" w:hAnsi="Arial" w:cs="Arial"/>
                <w:b/>
              </w:rPr>
              <w:t>FCDO</w:t>
            </w:r>
          </w:p>
        </w:tc>
      </w:tr>
      <w:tr w:rsidR="00A3438B" w:rsidRPr="006527E6" w14:paraId="4CE646CE" w14:textId="77777777" w:rsidTr="005B5064">
        <w:trPr>
          <w:trHeight w:val="402"/>
        </w:trPr>
        <w:tc>
          <w:tcPr>
            <w:tcW w:w="4380" w:type="dxa"/>
            <w:shd w:val="clear" w:color="auto" w:fill="DEEAF6"/>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02F30B4E" w:rsidR="00A3438B" w:rsidRPr="006527E6" w:rsidRDefault="000E1960" w:rsidP="0048376E">
            <w:pPr>
              <w:spacing w:after="0" w:line="240" w:lineRule="auto"/>
              <w:rPr>
                <w:rFonts w:ascii="Arial" w:eastAsia="Times New Roman" w:hAnsi="Arial" w:cs="Arial"/>
              </w:rPr>
            </w:pPr>
            <w:r>
              <w:rPr>
                <w:rFonts w:ascii="Arial" w:eastAsia="Times New Roman" w:hAnsi="Arial" w:cs="Arial"/>
              </w:rPr>
              <w:t>Nadeem.hasan@fcdo.gov.uk</w:t>
            </w:r>
          </w:p>
        </w:tc>
      </w:tr>
      <w:tr w:rsidR="00A3438B" w:rsidRPr="006527E6" w14:paraId="3D7D5112" w14:textId="77777777" w:rsidTr="00A3438B">
        <w:trPr>
          <w:trHeight w:val="553"/>
        </w:trPr>
        <w:tc>
          <w:tcPr>
            <w:tcW w:w="4380" w:type="dxa"/>
            <w:shd w:val="clear" w:color="auto" w:fill="DEEAF6"/>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4E6E49BF" w:rsidR="00A3438B" w:rsidRPr="006527E6" w:rsidRDefault="00963A08" w:rsidP="0048376E">
            <w:pPr>
              <w:spacing w:after="0" w:line="240" w:lineRule="auto"/>
              <w:rPr>
                <w:rFonts w:ascii="Arial" w:eastAsia="Times New Roman" w:hAnsi="Arial" w:cs="Arial"/>
              </w:rPr>
            </w:pPr>
            <w:r>
              <w:rPr>
                <w:rFonts w:ascii="Arial" w:eastAsia="Times New Roman" w:hAnsi="Arial" w:cs="Arial"/>
              </w:rPr>
              <w:t>07345 471 746</w:t>
            </w:r>
          </w:p>
        </w:tc>
      </w:tr>
      <w:tr w:rsidR="00A3438B" w:rsidRPr="006527E6" w14:paraId="63F674C6" w14:textId="77777777" w:rsidTr="0048376E">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48376E">
        <w:tc>
          <w:tcPr>
            <w:tcW w:w="4380" w:type="dxa"/>
            <w:shd w:val="clear" w:color="auto" w:fill="DEEAF6"/>
          </w:tcPr>
          <w:p w14:paraId="24F2A7A0" w14:textId="11E2FF1A"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w:t>
            </w:r>
            <w:r w:rsidR="001C7DFB">
              <w:rPr>
                <w:rFonts w:ascii="Arial" w:eastAsia="Times New Roman" w:hAnsi="Arial" w:cs="Arial"/>
                <w:b/>
              </w:rPr>
              <w:t xml:space="preserve"> </w:t>
            </w:r>
            <w:proofErr w:type="gramStart"/>
            <w:r w:rsidRPr="006527E6">
              <w:rPr>
                <w:rFonts w:ascii="Arial" w:eastAsia="Times New Roman" w:hAnsi="Arial" w:cs="Arial"/>
                <w:b/>
              </w:rPr>
              <w:t>ACTIVITY  SUPERVISOR</w:t>
            </w:r>
            <w:proofErr w:type="gramEnd"/>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64CBA9B" w14:textId="77777777" w:rsidR="00A3438B" w:rsidRPr="009D4377" w:rsidRDefault="005559EE" w:rsidP="0048376E">
            <w:pPr>
              <w:spacing w:after="0" w:line="240" w:lineRule="auto"/>
              <w:rPr>
                <w:rFonts w:ascii="Arial" w:eastAsia="Times New Roman" w:hAnsi="Arial" w:cs="Arial"/>
              </w:rPr>
            </w:pPr>
            <w:r w:rsidRPr="009D4377">
              <w:rPr>
                <w:rFonts w:ascii="Arial" w:eastAsia="Times New Roman" w:hAnsi="Arial" w:cs="Arial"/>
              </w:rPr>
              <w:t xml:space="preserve">Dr Sarah Goldsmith </w:t>
            </w:r>
          </w:p>
          <w:p w14:paraId="3D09CD8E" w14:textId="034FA310" w:rsidR="00BC08A8" w:rsidRPr="009D4377" w:rsidRDefault="00BC08A8" w:rsidP="0048376E">
            <w:pPr>
              <w:spacing w:after="0" w:line="240" w:lineRule="auto"/>
              <w:rPr>
                <w:rFonts w:ascii="Arial" w:eastAsia="Times New Roman" w:hAnsi="Arial" w:cs="Arial"/>
              </w:rPr>
            </w:pPr>
            <w:r>
              <w:rPr>
                <w:rFonts w:ascii="Arial" w:eastAsia="Times New Roman" w:hAnsi="Arial" w:cs="Arial"/>
              </w:rPr>
              <w:t>Dr Nathan Post</w:t>
            </w:r>
          </w:p>
          <w:p w14:paraId="0715B9DA" w14:textId="69F81C75" w:rsidR="005559EE" w:rsidRPr="009D4377" w:rsidRDefault="005559EE" w:rsidP="0048376E">
            <w:pPr>
              <w:spacing w:after="0" w:line="240" w:lineRule="auto"/>
              <w:rPr>
                <w:rFonts w:ascii="Arial" w:eastAsia="Times New Roman" w:hAnsi="Arial" w:cs="Arial"/>
              </w:rPr>
            </w:pPr>
            <w:r w:rsidRPr="009D4377">
              <w:rPr>
                <w:rFonts w:ascii="Arial" w:eastAsia="Times New Roman" w:hAnsi="Arial" w:cs="Arial"/>
              </w:rPr>
              <w:t>Amy Potter</w:t>
            </w:r>
          </w:p>
          <w:p w14:paraId="2D0E39ED" w14:textId="54B8C5BB" w:rsidR="000E1960" w:rsidRPr="00BC08A8" w:rsidRDefault="00BA46A7" w:rsidP="009D4377">
            <w:pPr>
              <w:spacing w:after="120"/>
              <w:rPr>
                <w:rFonts w:ascii="Arial" w:hAnsi="Arial" w:cs="Arial"/>
              </w:rPr>
            </w:pPr>
            <w:r w:rsidRPr="009D4377">
              <w:rPr>
                <w:rFonts w:ascii="Arial" w:hAnsi="Arial" w:cs="Arial"/>
              </w:rPr>
              <w:t>Dave McConalogue</w:t>
            </w: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15718B0F" w:rsidR="00A3438B" w:rsidRPr="009D4377" w:rsidRDefault="005559EE" w:rsidP="0048376E">
            <w:pPr>
              <w:spacing w:after="0" w:line="240" w:lineRule="auto"/>
              <w:rPr>
                <w:rFonts w:ascii="Arial" w:eastAsia="Times New Roman" w:hAnsi="Arial" w:cs="Arial"/>
                <w:bCs/>
              </w:rPr>
            </w:pPr>
            <w:r w:rsidRPr="009D4377">
              <w:rPr>
                <w:rFonts w:ascii="Arial" w:eastAsia="Times New Roman" w:hAnsi="Arial" w:cs="Arial"/>
                <w:bCs/>
              </w:rPr>
              <w:t>FCDO</w:t>
            </w:r>
          </w:p>
        </w:tc>
      </w:tr>
      <w:tr w:rsidR="00A3438B" w:rsidRPr="006527E6" w14:paraId="41EB2D7A" w14:textId="77777777" w:rsidTr="0048376E">
        <w:trPr>
          <w:trHeight w:val="837"/>
        </w:trPr>
        <w:tc>
          <w:tcPr>
            <w:tcW w:w="4380" w:type="dxa"/>
            <w:shd w:val="clear" w:color="auto" w:fill="DEEAF6"/>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69F8C5DC" w14:textId="070399CA" w:rsidR="009D4377" w:rsidRPr="009D4377" w:rsidRDefault="009D4377" w:rsidP="0048376E">
            <w:pPr>
              <w:spacing w:after="0" w:line="240" w:lineRule="auto"/>
              <w:rPr>
                <w:rFonts w:ascii="Arial" w:hAnsi="Arial" w:cs="Arial"/>
                <w:color w:val="1F497D"/>
              </w:rPr>
            </w:pPr>
            <w:hyperlink r:id="rId13" w:history="1">
              <w:r w:rsidRPr="009D4377">
                <w:rPr>
                  <w:rStyle w:val="Hyperlink"/>
                  <w:rFonts w:ascii="Arial" w:hAnsi="Arial" w:cs="Arial"/>
                  <w:lang w:eastAsia="ko-KR"/>
                </w:rPr>
                <w:t>amy.potter@fcdo.gov.uk</w:t>
              </w:r>
            </w:hyperlink>
            <w:r w:rsidRPr="009D4377">
              <w:rPr>
                <w:rFonts w:ascii="Arial" w:hAnsi="Arial" w:cs="Arial"/>
                <w:b/>
                <w:bCs/>
                <w:color w:val="365F91"/>
                <w:lang w:eastAsia="ko-KR"/>
              </w:rPr>
              <w:t xml:space="preserve"> </w:t>
            </w:r>
            <w:r w:rsidRPr="009D4377">
              <w:rPr>
                <w:rFonts w:ascii="Arial" w:hAnsi="Arial" w:cs="Arial"/>
                <w:color w:val="2F5496"/>
                <w:lang w:eastAsia="en-GB"/>
              </w:rPr>
              <w:t> </w:t>
            </w:r>
          </w:p>
          <w:p w14:paraId="10F861B4" w14:textId="7B633AA8" w:rsidR="00A3438B" w:rsidRPr="001C7DFB" w:rsidRDefault="009D4377" w:rsidP="0048376E">
            <w:pPr>
              <w:spacing w:after="0" w:line="240" w:lineRule="auto"/>
              <w:rPr>
                <w:rFonts w:ascii="Arial" w:hAnsi="Arial" w:cs="Arial"/>
                <w:color w:val="1F497D"/>
              </w:rPr>
            </w:pPr>
            <w:hyperlink r:id="rId14" w:history="1">
              <w:r w:rsidRPr="001C7DFB">
                <w:rPr>
                  <w:rStyle w:val="Hyperlink"/>
                  <w:rFonts w:ascii="Arial" w:hAnsi="Arial" w:cs="Arial"/>
                </w:rPr>
                <w:t>dave.mcconalogue@fcdo.gov.uk</w:t>
              </w:r>
            </w:hyperlink>
          </w:p>
          <w:p w14:paraId="2E1404F9" w14:textId="77777777" w:rsidR="00203947" w:rsidRPr="001C7DFB" w:rsidRDefault="00203947" w:rsidP="0048376E">
            <w:pPr>
              <w:spacing w:after="0" w:line="240" w:lineRule="auto"/>
              <w:rPr>
                <w:rFonts w:ascii="Arial" w:hAnsi="Arial" w:cs="Arial"/>
              </w:rPr>
            </w:pPr>
            <w:hyperlink r:id="rId15" w:history="1">
              <w:r w:rsidRPr="001C7DFB">
                <w:rPr>
                  <w:rStyle w:val="Hyperlink"/>
                  <w:rFonts w:ascii="Arial" w:hAnsi="Arial" w:cs="Arial"/>
                  <w:lang w:eastAsia="en-GB"/>
                </w:rPr>
                <w:t>sarah.goldsmith@fcdo.gov.uk</w:t>
              </w:r>
            </w:hyperlink>
          </w:p>
          <w:p w14:paraId="51EE66D0" w14:textId="5CAECB90" w:rsidR="00BC08A8" w:rsidRPr="009D4377" w:rsidRDefault="001C7DFB" w:rsidP="0048376E">
            <w:pPr>
              <w:spacing w:after="0" w:line="240" w:lineRule="auto"/>
              <w:rPr>
                <w:rFonts w:ascii="Arial" w:eastAsia="Times New Roman" w:hAnsi="Arial" w:cs="Arial"/>
              </w:rPr>
            </w:pPr>
            <w:hyperlink r:id="rId16" w:history="1">
              <w:r w:rsidRPr="001C7DFB">
                <w:rPr>
                  <w:rStyle w:val="Hyperlink"/>
                  <w:rFonts w:ascii="Arial" w:hAnsi="Arial" w:cs="Arial"/>
                </w:rPr>
                <w:t>Nathan.post@fcdo.gov.uk</w:t>
              </w:r>
            </w:hyperlink>
            <w:r w:rsidRPr="001C7DFB">
              <w:rPr>
                <w:rFonts w:ascii="Arial" w:hAnsi="Arial" w:cs="Arial"/>
              </w:rPr>
              <w:t xml:space="preserve"> </w:t>
            </w:r>
          </w:p>
        </w:tc>
      </w:tr>
      <w:tr w:rsidR="00A3438B" w:rsidRPr="006527E6" w14:paraId="148F1B41" w14:textId="77777777" w:rsidTr="0048376E">
        <w:trPr>
          <w:trHeight w:val="553"/>
        </w:trPr>
        <w:tc>
          <w:tcPr>
            <w:tcW w:w="4380" w:type="dxa"/>
            <w:shd w:val="clear" w:color="auto" w:fill="DEEAF6"/>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2BAA590E" w:rsidR="00A3438B" w:rsidRPr="006527E6" w:rsidRDefault="00963A08" w:rsidP="0048376E">
            <w:pPr>
              <w:spacing w:after="0" w:line="240" w:lineRule="auto"/>
              <w:rPr>
                <w:rFonts w:ascii="Arial" w:eastAsia="Times New Roman" w:hAnsi="Arial" w:cs="Arial"/>
              </w:rPr>
            </w:pPr>
            <w:r>
              <w:rPr>
                <w:rFonts w:ascii="Arial" w:eastAsia="Times New Roman" w:hAnsi="Arial" w:cs="Arial"/>
              </w:rPr>
              <w:t>07345 471 746</w:t>
            </w:r>
          </w:p>
        </w:tc>
      </w:tr>
      <w:tr w:rsidR="00A3438B" w:rsidRPr="006527E6" w14:paraId="17902343" w14:textId="77777777" w:rsidTr="0048376E">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68E4C9C8" w14:textId="1AC11876" w:rsidR="00A3438B" w:rsidRDefault="00706B46" w:rsidP="00D904C5">
            <w:pPr>
              <w:outlineLvl w:val="0"/>
              <w:rPr>
                <w:rFonts w:ascii="Arial" w:hAnsi="Arial" w:cs="Arial"/>
                <w:bCs/>
              </w:rPr>
            </w:pPr>
            <w:r>
              <w:rPr>
                <w:rFonts w:ascii="Arial" w:hAnsi="Arial" w:cs="Arial"/>
                <w:bCs/>
              </w:rPr>
              <w:t xml:space="preserve">Start date is </w:t>
            </w:r>
            <w:r w:rsidR="001B0B96">
              <w:rPr>
                <w:rFonts w:ascii="Arial" w:hAnsi="Arial" w:cs="Arial"/>
                <w:bCs/>
              </w:rPr>
              <w:t>Autumn each year, with the application deadline in early Spring to allow for security clearance</w:t>
            </w:r>
            <w:r w:rsidR="00066CD6">
              <w:rPr>
                <w:rFonts w:ascii="Arial" w:hAnsi="Arial" w:cs="Arial"/>
                <w:bCs/>
              </w:rPr>
              <w:t xml:space="preserve"> processes</w:t>
            </w:r>
            <w:r w:rsidR="001B0B96">
              <w:rPr>
                <w:rFonts w:ascii="Arial" w:hAnsi="Arial" w:cs="Arial"/>
                <w:bCs/>
              </w:rPr>
              <w:t>.</w:t>
            </w:r>
          </w:p>
          <w:p w14:paraId="4EC5136F" w14:textId="028D445C" w:rsidR="001B0B96" w:rsidRPr="00A46D94" w:rsidRDefault="001B0B96" w:rsidP="00D904C5">
            <w:pPr>
              <w:outlineLvl w:val="0"/>
              <w:rPr>
                <w:rFonts w:ascii="Arial" w:hAnsi="Arial" w:cs="Arial"/>
                <w:bCs/>
              </w:rPr>
            </w:pPr>
          </w:p>
        </w:tc>
      </w:tr>
      <w:tr w:rsidR="00A3438B" w:rsidRPr="006527E6" w14:paraId="4A6673F0" w14:textId="77777777" w:rsidTr="00156E30">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3F288E7E" w14:textId="77777777" w:rsidR="00A74693" w:rsidRPr="00364753" w:rsidRDefault="00A74693" w:rsidP="00A74693">
            <w:pPr>
              <w:rPr>
                <w:rFonts w:ascii="Arial" w:hAnsi="Arial" w:cs="Arial"/>
              </w:rPr>
            </w:pPr>
            <w:r w:rsidRPr="00364753">
              <w:rPr>
                <w:rFonts w:ascii="Arial" w:hAnsi="Arial" w:cs="Arial"/>
              </w:rPr>
              <w:t>Applicants should provide:</w:t>
            </w:r>
          </w:p>
          <w:p w14:paraId="11EF4ED8" w14:textId="77777777" w:rsidR="00A74693" w:rsidRPr="00364753" w:rsidRDefault="00A74693" w:rsidP="00A74693">
            <w:pPr>
              <w:numPr>
                <w:ilvl w:val="0"/>
                <w:numId w:val="10"/>
              </w:numPr>
              <w:rPr>
                <w:rFonts w:ascii="Arial" w:hAnsi="Arial" w:cs="Arial"/>
              </w:rPr>
            </w:pPr>
            <w:r w:rsidRPr="00364753">
              <w:rPr>
                <w:rFonts w:ascii="Arial" w:hAnsi="Arial" w:cs="Arial"/>
              </w:rPr>
              <w:t>A personal statement (maximum 2 sides of A4) demonstrating:</w:t>
            </w:r>
          </w:p>
          <w:p w14:paraId="24B06A7E" w14:textId="1DFF370F" w:rsidR="00A74693" w:rsidRPr="00364753" w:rsidRDefault="00D248C4" w:rsidP="00A74693">
            <w:pPr>
              <w:numPr>
                <w:ilvl w:val="1"/>
                <w:numId w:val="10"/>
              </w:numPr>
              <w:rPr>
                <w:rFonts w:ascii="Arial" w:hAnsi="Arial" w:cs="Arial"/>
              </w:rPr>
            </w:pPr>
            <w:r w:rsidRPr="00364753">
              <w:rPr>
                <w:rFonts w:ascii="Arial" w:hAnsi="Arial" w:cs="Arial"/>
              </w:rPr>
              <w:t>E</w:t>
            </w:r>
            <w:r w:rsidR="00A74693" w:rsidRPr="00364753">
              <w:rPr>
                <w:rFonts w:ascii="Arial" w:hAnsi="Arial" w:cs="Arial"/>
              </w:rPr>
              <w:t>ligibility criteria for the post</w:t>
            </w:r>
          </w:p>
          <w:p w14:paraId="1EF23C31" w14:textId="7F7B0B94" w:rsidR="00A74693" w:rsidRPr="00364753" w:rsidRDefault="00A74693" w:rsidP="00A74693">
            <w:pPr>
              <w:numPr>
                <w:ilvl w:val="1"/>
                <w:numId w:val="10"/>
              </w:numPr>
              <w:rPr>
                <w:rFonts w:ascii="Arial" w:hAnsi="Arial" w:cs="Arial"/>
              </w:rPr>
            </w:pPr>
            <w:r w:rsidRPr="00364753">
              <w:rPr>
                <w:rFonts w:ascii="Arial" w:hAnsi="Arial" w:cs="Arial"/>
              </w:rPr>
              <w:t xml:space="preserve">How </w:t>
            </w:r>
            <w:r w:rsidR="00066CD6">
              <w:rPr>
                <w:rFonts w:ascii="Arial" w:hAnsi="Arial" w:cs="Arial"/>
              </w:rPr>
              <w:t>their</w:t>
            </w:r>
            <w:r w:rsidR="00D248C4" w:rsidRPr="00364753">
              <w:rPr>
                <w:rFonts w:ascii="Arial" w:hAnsi="Arial" w:cs="Arial"/>
              </w:rPr>
              <w:t xml:space="preserve"> </w:t>
            </w:r>
            <w:r w:rsidRPr="00364753">
              <w:rPr>
                <w:rFonts w:ascii="Arial" w:hAnsi="Arial" w:cs="Arial"/>
              </w:rPr>
              <w:t>skills and experience match the person specification</w:t>
            </w:r>
          </w:p>
          <w:p w14:paraId="4DFBE42A" w14:textId="36B69B9A" w:rsidR="00A74693" w:rsidRPr="00364753" w:rsidRDefault="00A74693" w:rsidP="00A74693">
            <w:pPr>
              <w:numPr>
                <w:ilvl w:val="1"/>
                <w:numId w:val="10"/>
              </w:numPr>
              <w:rPr>
                <w:rFonts w:ascii="Arial" w:hAnsi="Arial" w:cs="Arial"/>
              </w:rPr>
            </w:pPr>
            <w:r w:rsidRPr="00364753">
              <w:rPr>
                <w:rFonts w:ascii="Arial" w:hAnsi="Arial" w:cs="Arial"/>
              </w:rPr>
              <w:t xml:space="preserve">How </w:t>
            </w:r>
            <w:r w:rsidR="00E024FF" w:rsidRPr="00364753">
              <w:rPr>
                <w:rFonts w:ascii="Arial" w:hAnsi="Arial" w:cs="Arial"/>
              </w:rPr>
              <w:t>the placement</w:t>
            </w:r>
            <w:r w:rsidRPr="00364753">
              <w:rPr>
                <w:rFonts w:ascii="Arial" w:hAnsi="Arial" w:cs="Arial"/>
              </w:rPr>
              <w:t xml:space="preserve"> will meet </w:t>
            </w:r>
            <w:r w:rsidR="00D248C4" w:rsidRPr="00364753">
              <w:rPr>
                <w:rFonts w:ascii="Arial" w:hAnsi="Arial" w:cs="Arial"/>
              </w:rPr>
              <w:t>the</w:t>
            </w:r>
            <w:r w:rsidR="00066CD6">
              <w:rPr>
                <w:rFonts w:ascii="Arial" w:hAnsi="Arial" w:cs="Arial"/>
              </w:rPr>
              <w:t>ir</w:t>
            </w:r>
            <w:r w:rsidR="00D248C4" w:rsidRPr="00364753">
              <w:rPr>
                <w:rFonts w:ascii="Arial" w:hAnsi="Arial" w:cs="Arial"/>
              </w:rPr>
              <w:t xml:space="preserve"> </w:t>
            </w:r>
            <w:r w:rsidRPr="00364753">
              <w:rPr>
                <w:rFonts w:ascii="Arial" w:hAnsi="Arial" w:cs="Arial"/>
              </w:rPr>
              <w:t>training needs</w:t>
            </w:r>
            <w:r w:rsidR="00066CD6">
              <w:rPr>
                <w:rFonts w:ascii="Arial" w:hAnsi="Arial" w:cs="Arial"/>
              </w:rPr>
              <w:t>, with reference to learning outcomes they hope to complete</w:t>
            </w:r>
            <w:r w:rsidR="00D248C4" w:rsidRPr="00364753">
              <w:rPr>
                <w:rFonts w:ascii="Arial" w:hAnsi="Arial" w:cs="Arial"/>
              </w:rPr>
              <w:br/>
            </w:r>
          </w:p>
          <w:p w14:paraId="536CFA38" w14:textId="77777777" w:rsidR="00A74693" w:rsidRPr="00364753" w:rsidRDefault="00A74693" w:rsidP="00A74693">
            <w:pPr>
              <w:numPr>
                <w:ilvl w:val="0"/>
                <w:numId w:val="10"/>
              </w:numPr>
              <w:rPr>
                <w:rFonts w:ascii="Arial" w:hAnsi="Arial" w:cs="Arial"/>
              </w:rPr>
            </w:pPr>
            <w:r w:rsidRPr="00364753">
              <w:rPr>
                <w:rFonts w:ascii="Arial" w:hAnsi="Arial" w:cs="Arial"/>
              </w:rPr>
              <w:t>A short CV (maximum 2 sides of A4).</w:t>
            </w:r>
          </w:p>
          <w:p w14:paraId="16C823D1" w14:textId="77777777" w:rsidR="00A74693" w:rsidRPr="00364753" w:rsidRDefault="00A74693" w:rsidP="00A74693">
            <w:pPr>
              <w:rPr>
                <w:rFonts w:ascii="Arial" w:hAnsi="Arial" w:cs="Arial"/>
              </w:rPr>
            </w:pPr>
          </w:p>
          <w:p w14:paraId="1712CADE" w14:textId="33E343DF" w:rsidR="00A74693" w:rsidRDefault="00A74693" w:rsidP="00A74693">
            <w:pPr>
              <w:rPr>
                <w:rStyle w:val="Hyperlink"/>
              </w:rPr>
            </w:pPr>
            <w:r w:rsidRPr="00364753">
              <w:rPr>
                <w:rFonts w:ascii="Arial" w:hAnsi="Arial" w:cs="Arial"/>
              </w:rPr>
              <w:t xml:space="preserve">Applications should be returned to: </w:t>
            </w:r>
            <w:r w:rsidR="00BC08A8">
              <w:rPr>
                <w:rFonts w:ascii="Arial" w:hAnsi="Arial" w:cs="Arial"/>
              </w:rPr>
              <w:t xml:space="preserve">Dr Meena Gandhi, Health Head of Profession, FCDO </w:t>
            </w:r>
            <w:r w:rsidR="00B04A55">
              <w:rPr>
                <w:rFonts w:ascii="Arial" w:hAnsi="Arial" w:cs="Arial"/>
              </w:rPr>
              <w:t>meena.gandhi@fcdo.gov.uk</w:t>
            </w:r>
            <w:r w:rsidR="00C97BBB">
              <w:rPr>
                <w:rStyle w:val="Hyperlink"/>
              </w:rPr>
              <w:t xml:space="preserve"> </w:t>
            </w:r>
          </w:p>
          <w:p w14:paraId="46FD5421" w14:textId="77777777" w:rsidR="00A74693" w:rsidRPr="00364753" w:rsidRDefault="00A74693" w:rsidP="00A74693">
            <w:pPr>
              <w:rPr>
                <w:rFonts w:ascii="Arial" w:hAnsi="Arial" w:cs="Arial"/>
              </w:rPr>
            </w:pPr>
          </w:p>
          <w:p w14:paraId="7F9159A4" w14:textId="0636BF2D" w:rsidR="00A74693" w:rsidRPr="00364753" w:rsidRDefault="00FB0064" w:rsidP="00A74693">
            <w:pPr>
              <w:rPr>
                <w:rFonts w:ascii="Arial" w:hAnsi="Arial" w:cs="Arial"/>
              </w:rPr>
            </w:pPr>
            <w:r>
              <w:rPr>
                <w:rFonts w:ascii="Arial" w:hAnsi="Arial" w:cs="Arial"/>
              </w:rPr>
              <w:t xml:space="preserve">In </w:t>
            </w:r>
            <w:r w:rsidR="00A74693" w:rsidRPr="00364753">
              <w:rPr>
                <w:rFonts w:ascii="Arial" w:hAnsi="Arial" w:cs="Arial"/>
              </w:rPr>
              <w:t xml:space="preserve">the interest of fair and open competition, </w:t>
            </w:r>
            <w:r w:rsidR="00A74693" w:rsidRPr="00364753">
              <w:rPr>
                <w:rFonts w:ascii="Arial" w:hAnsi="Arial" w:cs="Arial"/>
                <w:b/>
              </w:rPr>
              <w:t>late or incomplete applications will not be considered.</w:t>
            </w:r>
          </w:p>
          <w:p w14:paraId="0628D8C0" w14:textId="77777777" w:rsidR="00A74693" w:rsidRPr="00364753" w:rsidRDefault="00A74693" w:rsidP="00A74693">
            <w:pPr>
              <w:rPr>
                <w:rFonts w:ascii="Arial" w:hAnsi="Arial" w:cs="Arial"/>
                <w:b/>
              </w:rPr>
            </w:pPr>
          </w:p>
          <w:p w14:paraId="563BF741" w14:textId="5F18B631" w:rsidR="00A3438B" w:rsidRPr="006527E6" w:rsidRDefault="00A74693" w:rsidP="00A3438B">
            <w:pPr>
              <w:rPr>
                <w:rFonts w:ascii="Arial" w:hAnsi="Arial" w:cs="Arial"/>
                <w:b/>
                <w:i/>
              </w:rPr>
            </w:pPr>
            <w:r w:rsidRPr="00364753">
              <w:rPr>
                <w:rFonts w:ascii="Arial" w:hAnsi="Arial" w:cs="Arial"/>
              </w:rPr>
              <w:t>An Appointments Board will review applications</w:t>
            </w:r>
            <w:r w:rsidR="00364753">
              <w:rPr>
                <w:rFonts w:ascii="Arial" w:hAnsi="Arial" w:cs="Arial"/>
              </w:rPr>
              <w:t xml:space="preserve">. </w:t>
            </w:r>
            <w:r w:rsidR="000D1A77">
              <w:rPr>
                <w:rFonts w:ascii="Arial" w:hAnsi="Arial" w:cs="Arial"/>
              </w:rPr>
              <w:t xml:space="preserve">Interviews will be held </w:t>
            </w:r>
            <w:r w:rsidRPr="00364753">
              <w:rPr>
                <w:rFonts w:ascii="Arial" w:hAnsi="Arial" w:cs="Arial"/>
              </w:rPr>
              <w:t>remotely through Teams</w:t>
            </w:r>
            <w:r w:rsidR="00F70E8E">
              <w:rPr>
                <w:rFonts w:ascii="Arial" w:hAnsi="Arial" w:cs="Arial"/>
              </w:rPr>
              <w:t>.</w:t>
            </w:r>
            <w:r w:rsidR="00FB0064">
              <w:rPr>
                <w:rFonts w:ascii="Arial" w:hAnsi="Arial" w:cs="Arial"/>
              </w:rPr>
              <w:t xml:space="preserve"> </w:t>
            </w:r>
            <w:r w:rsidR="00DD6A05" w:rsidRPr="00364753">
              <w:rPr>
                <w:rFonts w:ascii="Arial" w:hAnsi="Arial" w:cs="Arial"/>
              </w:rPr>
              <w:t xml:space="preserve">The interview will be based on </w:t>
            </w:r>
            <w:r w:rsidR="00E024FF" w:rsidRPr="00364753">
              <w:rPr>
                <w:rFonts w:ascii="Arial" w:hAnsi="Arial" w:cs="Arial"/>
              </w:rPr>
              <w:t xml:space="preserve">FCDO’s health </w:t>
            </w:r>
            <w:r w:rsidR="00DD6A05" w:rsidRPr="00364753">
              <w:rPr>
                <w:rFonts w:ascii="Arial" w:hAnsi="Arial" w:cs="Arial"/>
              </w:rPr>
              <w:t xml:space="preserve">technical competency framework </w:t>
            </w:r>
            <w:r w:rsidR="00E024FF" w:rsidRPr="00364753">
              <w:rPr>
                <w:rFonts w:ascii="Arial" w:hAnsi="Arial" w:cs="Arial"/>
              </w:rPr>
              <w:t xml:space="preserve"> - </w:t>
            </w:r>
            <w:r w:rsidR="00610053" w:rsidRPr="00364753">
              <w:rPr>
                <w:rFonts w:ascii="Arial" w:hAnsi="Arial" w:cs="Arial"/>
              </w:rPr>
              <w:t xml:space="preserve"> </w:t>
            </w:r>
            <w:hyperlink r:id="rId17" w:history="1">
              <w:r w:rsidR="00124DF4" w:rsidRPr="00124DF4">
                <w:rPr>
                  <w:rStyle w:val="Hyperlink"/>
                  <w:rFonts w:ascii="Arial" w:hAnsi="Arial" w:cs="Arial"/>
                  <w:b/>
                  <w:bCs/>
                </w:rPr>
                <w:t xml:space="preserve">Health Technical Competency Framework (Health TCF) </w:t>
              </w:r>
            </w:hyperlink>
            <w:r w:rsidR="00610053" w:rsidRPr="00364753">
              <w:rPr>
                <w:rFonts w:ascii="Arial" w:hAnsi="Arial" w:cs="Arial"/>
              </w:rPr>
              <w:t xml:space="preserve">.  </w:t>
            </w:r>
          </w:p>
          <w:p w14:paraId="7629A85F" w14:textId="1D580EC9" w:rsidR="00A3438B" w:rsidRPr="006527E6" w:rsidRDefault="00A3438B" w:rsidP="00A3438B">
            <w:pPr>
              <w:rPr>
                <w:rFonts w:ascii="Arial" w:hAnsi="Arial" w:cs="Arial"/>
                <w:b/>
                <w:i/>
              </w:rPr>
            </w:pPr>
          </w:p>
        </w:tc>
      </w:tr>
      <w:tr w:rsidR="00A3438B" w:rsidRPr="006527E6" w14:paraId="2D92F326" w14:textId="77777777" w:rsidTr="00A3438B">
        <w:tc>
          <w:tcPr>
            <w:tcW w:w="9017" w:type="dxa"/>
            <w:gridSpan w:val="2"/>
            <w:shd w:val="clear" w:color="auto" w:fill="DEEAF6" w:themeFill="accent1" w:themeFillTint="33"/>
          </w:tcPr>
          <w:p w14:paraId="72EDF312" w14:textId="52124C31" w:rsidR="00A3438B" w:rsidRPr="006527E6" w:rsidRDefault="00A3438B" w:rsidP="00A3438B">
            <w:pPr>
              <w:rPr>
                <w:rFonts w:ascii="Arial" w:hAnsi="Arial" w:cs="Arial"/>
                <w:b/>
                <w:i/>
              </w:rPr>
            </w:pPr>
            <w:r w:rsidRPr="006527E6">
              <w:rPr>
                <w:rFonts w:ascii="Arial" w:hAnsi="Arial" w:cs="Arial"/>
                <w:b/>
                <w:i/>
              </w:rPr>
              <w:t xml:space="preserve">Person Specification </w:t>
            </w:r>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6DE8EE32" w14:textId="77777777" w:rsidR="00374380" w:rsidRPr="00592AE8" w:rsidRDefault="00374380" w:rsidP="00374380">
            <w:pPr>
              <w:rPr>
                <w:rFonts w:ascii="Arial" w:hAnsi="Arial" w:cs="Arial"/>
              </w:rPr>
            </w:pPr>
            <w:proofErr w:type="gramStart"/>
            <w:r w:rsidRPr="00592AE8">
              <w:rPr>
                <w:rFonts w:ascii="Arial" w:hAnsi="Arial" w:cs="Arial"/>
                <w:b/>
              </w:rPr>
              <w:t>In order to</w:t>
            </w:r>
            <w:proofErr w:type="gramEnd"/>
            <w:r w:rsidRPr="00592AE8">
              <w:rPr>
                <w:rFonts w:ascii="Arial" w:hAnsi="Arial" w:cs="Arial"/>
                <w:b/>
              </w:rPr>
              <w:t xml:space="preserve"> be eligible for the placement, candidates must</w:t>
            </w:r>
            <w:r w:rsidRPr="00592AE8">
              <w:rPr>
                <w:rFonts w:ascii="Arial" w:hAnsi="Arial" w:cs="Arial"/>
              </w:rPr>
              <w:t>:</w:t>
            </w:r>
          </w:p>
          <w:p w14:paraId="3E0E0BA9" w14:textId="47F59422" w:rsidR="00124DF4" w:rsidRDefault="00374380" w:rsidP="00374380">
            <w:pPr>
              <w:numPr>
                <w:ilvl w:val="0"/>
                <w:numId w:val="9"/>
              </w:numPr>
              <w:rPr>
                <w:rFonts w:ascii="Arial" w:hAnsi="Arial" w:cs="Arial"/>
              </w:rPr>
            </w:pPr>
            <w:r w:rsidRPr="00592AE8">
              <w:rPr>
                <w:rFonts w:ascii="Arial" w:hAnsi="Arial" w:cs="Arial"/>
              </w:rPr>
              <w:t xml:space="preserve">Be </w:t>
            </w:r>
            <w:r w:rsidR="00124DF4">
              <w:rPr>
                <w:rFonts w:ascii="Arial" w:hAnsi="Arial" w:cs="Arial"/>
              </w:rPr>
              <w:t>UK citizens</w:t>
            </w:r>
            <w:r w:rsidR="00562F84">
              <w:rPr>
                <w:rFonts w:ascii="Arial" w:hAnsi="Arial" w:cs="Arial"/>
              </w:rPr>
              <w:t xml:space="preserve"> who have been resident in the UK for at least 2 years in the last 5 years</w:t>
            </w:r>
            <w:r w:rsidR="00F70E8E">
              <w:rPr>
                <w:rFonts w:ascii="Arial" w:hAnsi="Arial" w:cs="Arial"/>
              </w:rPr>
              <w:t xml:space="preserve"> (due to security vetting requirements)</w:t>
            </w:r>
          </w:p>
          <w:p w14:paraId="1C06D56C" w14:textId="0C95FF38" w:rsidR="00374380" w:rsidRPr="00592AE8" w:rsidRDefault="00124DF4" w:rsidP="00374380">
            <w:pPr>
              <w:numPr>
                <w:ilvl w:val="0"/>
                <w:numId w:val="9"/>
              </w:numPr>
              <w:rPr>
                <w:rFonts w:ascii="Arial" w:hAnsi="Arial" w:cs="Arial"/>
              </w:rPr>
            </w:pPr>
            <w:r>
              <w:rPr>
                <w:rFonts w:ascii="Arial" w:hAnsi="Arial" w:cs="Arial"/>
              </w:rPr>
              <w:t xml:space="preserve">Be </w:t>
            </w:r>
            <w:r w:rsidR="00374380" w:rsidRPr="00592AE8">
              <w:rPr>
                <w:rFonts w:ascii="Arial" w:hAnsi="Arial" w:cs="Arial"/>
              </w:rPr>
              <w:t>on a formally accredited UK public health specialist training programme</w:t>
            </w:r>
            <w:r w:rsidR="00562F84">
              <w:rPr>
                <w:rFonts w:ascii="Arial" w:hAnsi="Arial" w:cs="Arial"/>
              </w:rPr>
              <w:t xml:space="preserve"> and have the support of their Training Programme Director to apply.</w:t>
            </w:r>
          </w:p>
          <w:p w14:paraId="4D366162" w14:textId="77777777" w:rsidR="00374380" w:rsidRPr="00592AE8" w:rsidRDefault="00374380" w:rsidP="00374380">
            <w:pPr>
              <w:numPr>
                <w:ilvl w:val="0"/>
                <w:numId w:val="9"/>
              </w:numPr>
              <w:ind w:right="-154"/>
              <w:rPr>
                <w:rFonts w:ascii="Arial" w:hAnsi="Arial" w:cs="Arial"/>
              </w:rPr>
            </w:pPr>
            <w:r w:rsidRPr="00592AE8">
              <w:rPr>
                <w:rFonts w:ascii="Arial" w:hAnsi="Arial" w:cs="Arial"/>
              </w:rPr>
              <w:t>Have satisfactory progression through annual assessments (ARCP)</w:t>
            </w:r>
          </w:p>
          <w:p w14:paraId="6EDB1F4E" w14:textId="7C9BDDDE" w:rsidR="00BE307D" w:rsidRPr="00562F84" w:rsidRDefault="00374380" w:rsidP="00562F84">
            <w:pPr>
              <w:numPr>
                <w:ilvl w:val="0"/>
                <w:numId w:val="9"/>
              </w:numPr>
              <w:rPr>
                <w:rFonts w:ascii="Arial" w:hAnsi="Arial" w:cs="Arial"/>
              </w:rPr>
            </w:pPr>
            <w:r w:rsidRPr="00592AE8">
              <w:rPr>
                <w:rFonts w:ascii="Arial" w:hAnsi="Arial" w:cs="Arial"/>
              </w:rPr>
              <w:t>Be in phase 2 of training and successfully completed membership exam (we may exceptionally accept candidates whose Part B membership results are pending or who have a confirmed date to sit the exam). The post is particularly suitable for a final year placement and would provide a strong platform for applying for consultant roles.</w:t>
            </w: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FB0064" w:rsidRDefault="00BE307D" w:rsidP="00757B37">
            <w:pPr>
              <w:spacing w:after="0" w:line="240" w:lineRule="auto"/>
              <w:rPr>
                <w:rFonts w:ascii="Arial" w:eastAsia="Times New Roman" w:hAnsi="Arial" w:cs="Arial"/>
                <w:b/>
              </w:rPr>
            </w:pPr>
            <w:proofErr w:type="spellStart"/>
            <w:r w:rsidRPr="00FB0064">
              <w:rPr>
                <w:rFonts w:ascii="Arial" w:eastAsia="Times New Roman" w:hAnsi="Arial" w:cs="Arial"/>
                <w:b/>
              </w:rPr>
              <w:t>HoS</w:t>
            </w:r>
            <w:proofErr w:type="spellEnd"/>
            <w:r w:rsidRPr="00FB0064">
              <w:rPr>
                <w:rFonts w:ascii="Arial" w:eastAsia="Times New Roman" w:hAnsi="Arial" w:cs="Arial"/>
                <w:b/>
              </w:rPr>
              <w:t xml:space="preserve">/ </w:t>
            </w:r>
            <w:r w:rsidR="00757B37" w:rsidRPr="00FB0064">
              <w:rPr>
                <w:rFonts w:ascii="Arial" w:eastAsia="Times New Roman" w:hAnsi="Arial" w:cs="Arial"/>
                <w:b/>
              </w:rPr>
              <w:t>TPD SIGNATURE</w:t>
            </w:r>
          </w:p>
          <w:p w14:paraId="492F2DE1" w14:textId="77777777" w:rsidR="00757B37" w:rsidRPr="00FB0064" w:rsidRDefault="00757B37" w:rsidP="00A27A2C">
            <w:pPr>
              <w:spacing w:after="0" w:line="240" w:lineRule="auto"/>
              <w:rPr>
                <w:rFonts w:ascii="Arial" w:eastAsia="Times New Roman" w:hAnsi="Arial" w:cs="Arial"/>
                <w:b/>
              </w:rPr>
            </w:pPr>
          </w:p>
        </w:tc>
        <w:tc>
          <w:tcPr>
            <w:tcW w:w="4960" w:type="dxa"/>
          </w:tcPr>
          <w:p w14:paraId="31FFFDAF" w14:textId="11E2FB35" w:rsidR="00757B37" w:rsidRPr="006527E6" w:rsidRDefault="007D614C" w:rsidP="00A27A2C">
            <w:pPr>
              <w:spacing w:after="0" w:line="240" w:lineRule="auto"/>
              <w:rPr>
                <w:rFonts w:ascii="Arial" w:eastAsia="Times New Roman" w:hAnsi="Arial" w:cs="Arial"/>
              </w:rPr>
            </w:pPr>
            <w:r>
              <w:rPr>
                <w:noProof/>
                <w:lang w:eastAsia="en-GB"/>
              </w:rPr>
              <w:drawing>
                <wp:inline distT="0" distB="0" distL="0" distR="0" wp14:anchorId="4BCBDE7B" wp14:editId="6722FC0C">
                  <wp:extent cx="2463800" cy="736600"/>
                  <wp:effectExtent l="0" t="0" r="0" b="6350"/>
                  <wp:docPr id="333868399" name="Picture 33386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7625" t="11874" r="53989" b="64972"/>
                          <a:stretch/>
                        </pic:blipFill>
                        <pic:spPr bwMode="auto">
                          <a:xfrm>
                            <a:off x="0" y="0"/>
                            <a:ext cx="2477865" cy="740805"/>
                          </a:xfrm>
                          <a:prstGeom prst="rect">
                            <a:avLst/>
                          </a:prstGeom>
                          <a:ln>
                            <a:noFill/>
                          </a:ln>
                          <a:extLst>
                            <a:ext uri="{53640926-AAD7-44D8-BBD7-CCE9431645EC}">
                              <a14:shadowObscured xmlns:a14="http://schemas.microsoft.com/office/drawing/2010/main"/>
                            </a:ext>
                          </a:extLst>
                        </pic:spPr>
                      </pic:pic>
                    </a:graphicData>
                  </a:graphic>
                </wp:inline>
              </w:drawing>
            </w:r>
            <w:r w:rsidR="001E620B">
              <w:rPr>
                <w:rFonts w:ascii="Arial" w:eastAsia="Times New Roman" w:hAnsi="Arial" w:cs="Arial"/>
              </w:rPr>
              <w:br/>
            </w:r>
            <w:r w:rsidR="001E620B">
              <w:rPr>
                <w:rFonts w:ascii="Arial" w:eastAsia="Times New Roman" w:hAnsi="Arial" w:cs="Arial"/>
              </w:rPr>
              <w:br/>
            </w:r>
            <w:r w:rsidR="00A50924">
              <w:rPr>
                <w:rFonts w:ascii="Arial" w:eastAsia="Times New Roman" w:hAnsi="Arial" w:cs="Arial"/>
              </w:rPr>
              <w:t>Jane Leaman</w:t>
            </w:r>
          </w:p>
        </w:tc>
      </w:tr>
      <w:tr w:rsidR="00A27A2C" w:rsidRPr="006527E6" w14:paraId="43C6F51E" w14:textId="77777777" w:rsidTr="00757B37">
        <w:tc>
          <w:tcPr>
            <w:tcW w:w="4238" w:type="dxa"/>
            <w:shd w:val="clear" w:color="auto" w:fill="DEEAF6"/>
          </w:tcPr>
          <w:p w14:paraId="2ACDC775" w14:textId="69781144" w:rsidR="00A27A2C" w:rsidRPr="00FB0064" w:rsidRDefault="009E2D82" w:rsidP="00A27A2C">
            <w:pPr>
              <w:spacing w:after="0" w:line="240" w:lineRule="auto"/>
              <w:rPr>
                <w:rFonts w:ascii="Arial" w:eastAsia="Times New Roman" w:hAnsi="Arial" w:cs="Arial"/>
                <w:b/>
              </w:rPr>
            </w:pPr>
            <w:r w:rsidRPr="00FB0064">
              <w:rPr>
                <w:rFonts w:ascii="Arial" w:eastAsia="Times New Roman" w:hAnsi="Arial" w:cs="Arial"/>
                <w:b/>
              </w:rPr>
              <w:t>REGION/DEANERY</w:t>
            </w:r>
          </w:p>
          <w:p w14:paraId="3369A0E8" w14:textId="77777777" w:rsidR="00A27A2C" w:rsidRPr="00FB0064" w:rsidRDefault="00A27A2C" w:rsidP="009A28B7">
            <w:pPr>
              <w:spacing w:after="0" w:line="240" w:lineRule="auto"/>
              <w:rPr>
                <w:rFonts w:ascii="Arial" w:eastAsia="Times New Roman" w:hAnsi="Arial" w:cs="Arial"/>
                <w:b/>
              </w:rPr>
            </w:pPr>
          </w:p>
        </w:tc>
        <w:tc>
          <w:tcPr>
            <w:tcW w:w="4960" w:type="dxa"/>
          </w:tcPr>
          <w:p w14:paraId="7195E836" w14:textId="77777777" w:rsidR="001E620B" w:rsidRPr="001E620B" w:rsidRDefault="001E620B" w:rsidP="001E620B">
            <w:pPr>
              <w:spacing w:after="0" w:line="240" w:lineRule="auto"/>
              <w:rPr>
                <w:rFonts w:ascii="Arial" w:eastAsia="Times New Roman" w:hAnsi="Arial" w:cs="Arial"/>
              </w:rPr>
            </w:pPr>
            <w:r w:rsidRPr="001E620B">
              <w:rPr>
                <w:rFonts w:ascii="Arial" w:eastAsia="Times New Roman" w:hAnsi="Arial" w:cs="Arial"/>
              </w:rPr>
              <w:t>School of Public Health (London)</w:t>
            </w:r>
          </w:p>
          <w:p w14:paraId="764EB01B" w14:textId="1EFA460C" w:rsidR="00A27A2C" w:rsidRPr="006527E6" w:rsidRDefault="001E620B" w:rsidP="001E620B">
            <w:pPr>
              <w:spacing w:after="0" w:line="240" w:lineRule="auto"/>
              <w:rPr>
                <w:rFonts w:ascii="Arial" w:eastAsia="Times New Roman" w:hAnsi="Arial" w:cs="Arial"/>
              </w:rPr>
            </w:pPr>
            <w:r w:rsidRPr="001E620B">
              <w:rPr>
                <w:rFonts w:ascii="Arial" w:eastAsia="Times New Roman" w:hAnsi="Arial" w:cs="Arial"/>
              </w:rPr>
              <w:t>NHSE</w:t>
            </w:r>
          </w:p>
        </w:tc>
      </w:tr>
      <w:tr w:rsidR="00A27A2C" w:rsidRPr="004F5EA8" w14:paraId="4C9043C2" w14:textId="77777777" w:rsidTr="00757B37">
        <w:tc>
          <w:tcPr>
            <w:tcW w:w="4238" w:type="dxa"/>
            <w:shd w:val="clear" w:color="auto" w:fill="DEEAF6"/>
          </w:tcPr>
          <w:p w14:paraId="42B65CBC" w14:textId="77777777" w:rsidR="00A27A2C" w:rsidRPr="004F5EA8" w:rsidRDefault="009E2D82" w:rsidP="00A27A2C">
            <w:pPr>
              <w:spacing w:after="0" w:line="240" w:lineRule="auto"/>
              <w:rPr>
                <w:rFonts w:ascii="Arial" w:eastAsia="Times New Roman" w:hAnsi="Arial" w:cs="Arial"/>
                <w:b/>
              </w:rPr>
            </w:pPr>
            <w:r w:rsidRPr="004F5EA8">
              <w:rPr>
                <w:rFonts w:ascii="Arial" w:eastAsia="Times New Roman" w:hAnsi="Arial" w:cs="Arial"/>
                <w:b/>
              </w:rPr>
              <w:t>DATE</w:t>
            </w:r>
          </w:p>
          <w:p w14:paraId="69107428" w14:textId="77777777" w:rsidR="00A27A2C" w:rsidRPr="004F5EA8" w:rsidRDefault="00A27A2C" w:rsidP="00A27A2C">
            <w:pPr>
              <w:spacing w:after="0" w:line="240" w:lineRule="auto"/>
              <w:rPr>
                <w:rFonts w:ascii="Arial" w:eastAsia="Times New Roman" w:hAnsi="Arial" w:cs="Arial"/>
                <w:b/>
              </w:rPr>
            </w:pPr>
          </w:p>
        </w:tc>
        <w:tc>
          <w:tcPr>
            <w:tcW w:w="4960" w:type="dxa"/>
          </w:tcPr>
          <w:p w14:paraId="374516E5" w14:textId="35587127" w:rsidR="00A27A2C" w:rsidRPr="00CD39A9" w:rsidRDefault="000D0D8F" w:rsidP="00A27A2C">
            <w:pPr>
              <w:spacing w:after="0" w:line="240" w:lineRule="auto"/>
              <w:rPr>
                <w:rFonts w:ascii="Arial" w:eastAsia="Times New Roman" w:hAnsi="Arial" w:cs="Arial"/>
                <w:b/>
                <w:bCs/>
              </w:rPr>
            </w:pPr>
            <w:r>
              <w:rPr>
                <w:rFonts w:ascii="Arial" w:eastAsia="Times New Roman" w:hAnsi="Arial" w:cs="Arial"/>
                <w:b/>
                <w:bCs/>
              </w:rPr>
              <w:t>13/03/26</w:t>
            </w:r>
          </w:p>
          <w:p w14:paraId="708C2C66" w14:textId="77777777" w:rsidR="00A27A2C" w:rsidRPr="004F5EA8" w:rsidRDefault="00A27A2C" w:rsidP="00A27A2C">
            <w:pPr>
              <w:spacing w:after="0" w:line="240" w:lineRule="auto"/>
              <w:rPr>
                <w:rFonts w:ascii="Arial" w:eastAsia="Times New Roman" w:hAnsi="Arial" w:cs="Arial"/>
              </w:rPr>
            </w:pPr>
          </w:p>
        </w:tc>
      </w:tr>
    </w:tbl>
    <w:p w14:paraId="5584494F" w14:textId="0FC3630C" w:rsidR="00A27A2C" w:rsidRPr="004F5EA8" w:rsidRDefault="00BE307D" w:rsidP="00C816A0">
      <w:pPr>
        <w:spacing w:after="0" w:line="240" w:lineRule="auto"/>
        <w:rPr>
          <w:rFonts w:ascii="Arial" w:eastAsia="Times New Roman" w:hAnsi="Arial" w:cs="Arial"/>
          <w:b/>
        </w:rPr>
      </w:pPr>
      <w:r w:rsidRPr="004F5EA8">
        <w:rPr>
          <w:rFonts w:ascii="Arial" w:eastAsia="Times New Roman" w:hAnsi="Arial" w:cs="Arial"/>
          <w:b/>
        </w:rPr>
        <w:t xml:space="preserve">HEAD OF SCHOOL / </w:t>
      </w:r>
      <w:r w:rsidR="00757B37" w:rsidRPr="004F5EA8">
        <w:rPr>
          <w:rFonts w:ascii="Arial" w:eastAsia="Times New Roman" w:hAnsi="Arial" w:cs="Arial"/>
          <w:b/>
        </w:rPr>
        <w:t>TRAINING PROGRAMME DIRECTOR</w:t>
      </w:r>
    </w:p>
    <w:p w14:paraId="4EFD41C0" w14:textId="77777777" w:rsidR="00C816A0" w:rsidRPr="004F5EA8" w:rsidRDefault="00C816A0" w:rsidP="00C816A0">
      <w:pPr>
        <w:spacing w:after="0" w:line="240" w:lineRule="auto"/>
        <w:rPr>
          <w:rFonts w:ascii="Arial" w:eastAsia="Times New Roman" w:hAnsi="Arial" w:cs="Arial"/>
        </w:rPr>
      </w:pPr>
    </w:p>
    <w:p w14:paraId="2C5BC224" w14:textId="0E2A49AC" w:rsidR="00757B37" w:rsidRPr="006527E6" w:rsidRDefault="00757B37" w:rsidP="00757B37">
      <w:pPr>
        <w:spacing w:after="0" w:line="240" w:lineRule="auto"/>
        <w:rPr>
          <w:rFonts w:ascii="Arial" w:eastAsia="Times New Roman" w:hAnsi="Arial" w:cs="Arial"/>
          <w:b/>
          <w:sz w:val="24"/>
          <w:szCs w:val="24"/>
        </w:rPr>
      </w:pPr>
      <w:r w:rsidRPr="004F5EA8">
        <w:rPr>
          <w:rFonts w:ascii="Arial" w:eastAsia="Times New Roman" w:hAnsi="Arial" w:cs="Arial"/>
          <w:b/>
          <w:sz w:val="24"/>
          <w:szCs w:val="24"/>
        </w:rPr>
        <w:t xml:space="preserve">Is this application </w:t>
      </w:r>
      <w:r w:rsidR="00BE307D" w:rsidRPr="004F5EA8">
        <w:rPr>
          <w:rFonts w:ascii="Arial" w:eastAsia="Times New Roman" w:hAnsi="Arial" w:cs="Arial"/>
          <w:b/>
          <w:sz w:val="24"/>
          <w:szCs w:val="24"/>
        </w:rPr>
        <w:t>supported</w:t>
      </w:r>
      <w:r w:rsidRPr="004F5EA8">
        <w:rPr>
          <w:rFonts w:ascii="Arial" w:eastAsia="Times New Roman" w:hAnsi="Arial" w:cs="Arial"/>
          <w:b/>
          <w:sz w:val="24"/>
          <w:szCs w:val="24"/>
        </w:rPr>
        <w:t>?                Y</w:t>
      </w:r>
      <w:r w:rsidR="0017014F">
        <w:rPr>
          <w:rFonts w:ascii="Arial" w:eastAsia="Times New Roman" w:hAnsi="Arial" w:cs="Arial"/>
          <w:b/>
          <w:sz w:val="24"/>
          <w:szCs w:val="24"/>
        </w:rPr>
        <w:fldChar w:fldCharType="begin">
          <w:ffData>
            <w:name w:val=""/>
            <w:enabled/>
            <w:calcOnExit w:val="0"/>
            <w:checkBox>
              <w:sizeAuto/>
              <w:default w:val="1"/>
            </w:checkBox>
          </w:ffData>
        </w:fldChar>
      </w:r>
      <w:r w:rsidR="0017014F">
        <w:rPr>
          <w:rFonts w:ascii="Arial" w:eastAsia="Times New Roman" w:hAnsi="Arial" w:cs="Arial"/>
          <w:b/>
          <w:sz w:val="24"/>
          <w:szCs w:val="24"/>
        </w:rPr>
        <w:instrText xml:space="preserve"> FORMCHECKBOX </w:instrText>
      </w:r>
      <w:r w:rsidR="0017014F">
        <w:rPr>
          <w:rFonts w:ascii="Arial" w:eastAsia="Times New Roman" w:hAnsi="Arial" w:cs="Arial"/>
          <w:b/>
          <w:sz w:val="24"/>
          <w:szCs w:val="24"/>
        </w:rPr>
      </w:r>
      <w:r w:rsidR="0017014F">
        <w:rPr>
          <w:rFonts w:ascii="Arial" w:eastAsia="Times New Roman" w:hAnsi="Arial" w:cs="Arial"/>
          <w:b/>
          <w:sz w:val="24"/>
          <w:szCs w:val="24"/>
        </w:rPr>
        <w:fldChar w:fldCharType="separate"/>
      </w:r>
      <w:r w:rsidR="0017014F">
        <w:rPr>
          <w:rFonts w:ascii="Arial" w:eastAsia="Times New Roman" w:hAnsi="Arial" w:cs="Arial"/>
          <w:b/>
          <w:sz w:val="24"/>
          <w:szCs w:val="24"/>
        </w:rPr>
        <w:fldChar w:fldCharType="end"/>
      </w:r>
      <w:r w:rsidR="0017014F" w:rsidRPr="006527E6">
        <w:rPr>
          <w:rFonts w:ascii="Arial" w:eastAsia="Times New Roman" w:hAnsi="Arial" w:cs="Arial"/>
          <w:b/>
          <w:sz w:val="24"/>
          <w:szCs w:val="24"/>
        </w:rPr>
        <w:t xml:space="preserve"> </w:t>
      </w:r>
      <w:r w:rsidRPr="004F5EA8">
        <w:rPr>
          <w:rFonts w:ascii="Arial" w:eastAsia="Times New Roman" w:hAnsi="Arial" w:cs="Arial"/>
          <w:b/>
          <w:sz w:val="24"/>
          <w:szCs w:val="24"/>
        </w:rPr>
        <w:t xml:space="preserve">          N</w:t>
      </w:r>
      <w:r w:rsidRPr="004F5EA8">
        <w:rPr>
          <w:rFonts w:ascii="Arial" w:eastAsia="Times New Roman" w:hAnsi="Arial" w:cs="Arial"/>
          <w:b/>
          <w:sz w:val="24"/>
          <w:szCs w:val="24"/>
        </w:rPr>
        <w:fldChar w:fldCharType="begin">
          <w:ffData>
            <w:name w:val="Check5"/>
            <w:enabled/>
            <w:calcOnExit w:val="0"/>
            <w:checkBox>
              <w:sizeAuto/>
              <w:default w:val="0"/>
            </w:checkBox>
          </w:ffData>
        </w:fldChar>
      </w:r>
      <w:r w:rsidRPr="004F5EA8">
        <w:rPr>
          <w:rFonts w:ascii="Arial" w:eastAsia="Times New Roman" w:hAnsi="Arial" w:cs="Arial"/>
          <w:b/>
          <w:sz w:val="24"/>
          <w:szCs w:val="24"/>
        </w:rPr>
        <w:instrText xml:space="preserve"> FORMCHECKBOX </w:instrText>
      </w:r>
      <w:r w:rsidRPr="004F5EA8">
        <w:rPr>
          <w:rFonts w:ascii="Arial" w:eastAsia="Times New Roman" w:hAnsi="Arial" w:cs="Arial"/>
          <w:b/>
          <w:sz w:val="24"/>
          <w:szCs w:val="24"/>
        </w:rPr>
      </w:r>
      <w:r w:rsidRPr="004F5EA8">
        <w:rPr>
          <w:rFonts w:ascii="Arial" w:eastAsia="Times New Roman" w:hAnsi="Arial" w:cs="Arial"/>
          <w:b/>
          <w:sz w:val="24"/>
          <w:szCs w:val="24"/>
        </w:rPr>
        <w:fldChar w:fldCharType="separate"/>
      </w:r>
      <w:r w:rsidRPr="004F5EA8">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06DE35EA"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w:t>
      </w:r>
      <w:r w:rsidRPr="00562F84">
        <w:rPr>
          <w:rFonts w:ascii="Arial" w:eastAsia="Times New Roman" w:hAnsi="Arial" w:cs="Arial"/>
          <w:b/>
          <w:sz w:val="24"/>
          <w:szCs w:val="24"/>
        </w:rPr>
        <w:t>?                Y</w:t>
      </w:r>
      <w:r w:rsidR="0044589D">
        <w:rPr>
          <w:rFonts w:ascii="Arial" w:eastAsia="Times New Roman" w:hAnsi="Arial" w:cs="Arial"/>
          <w:b/>
          <w:sz w:val="24"/>
          <w:szCs w:val="24"/>
        </w:rPr>
        <w:fldChar w:fldCharType="begin">
          <w:ffData>
            <w:name w:val=""/>
            <w:enabled/>
            <w:calcOnExit w:val="0"/>
            <w:checkBox>
              <w:sizeAuto/>
              <w:default w:val="1"/>
            </w:checkBox>
          </w:ffData>
        </w:fldChar>
      </w:r>
      <w:r w:rsidR="0044589D">
        <w:rPr>
          <w:rFonts w:ascii="Arial" w:eastAsia="Times New Roman" w:hAnsi="Arial" w:cs="Arial"/>
          <w:b/>
          <w:sz w:val="24"/>
          <w:szCs w:val="24"/>
        </w:rPr>
        <w:instrText xml:space="preserve"> FORMCHECKBOX </w:instrText>
      </w:r>
      <w:r w:rsidR="0044589D">
        <w:rPr>
          <w:rFonts w:ascii="Arial" w:eastAsia="Times New Roman" w:hAnsi="Arial" w:cs="Arial"/>
          <w:b/>
          <w:sz w:val="24"/>
          <w:szCs w:val="24"/>
        </w:rPr>
      </w:r>
      <w:r w:rsidR="0044589D">
        <w:rPr>
          <w:rFonts w:ascii="Arial" w:eastAsia="Times New Roman" w:hAnsi="Arial" w:cs="Arial"/>
          <w:b/>
          <w:sz w:val="24"/>
          <w:szCs w:val="24"/>
        </w:rPr>
        <w:fldChar w:fldCharType="separate"/>
      </w:r>
      <w:r w:rsidR="0044589D">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19E46857" w14:textId="77777777" w:rsidR="001E620B" w:rsidRDefault="001E620B" w:rsidP="006C23D9">
            <w:pPr>
              <w:spacing w:after="0" w:line="240" w:lineRule="auto"/>
              <w:rPr>
                <w:rFonts w:ascii="Arial" w:eastAsia="Times New Roman" w:hAnsi="Arial" w:cs="Arial"/>
              </w:rPr>
            </w:pPr>
          </w:p>
          <w:p w14:paraId="04558108" w14:textId="77777777" w:rsidR="00DF41DB" w:rsidRDefault="00DF41DB" w:rsidP="00DF41DB">
            <w:pPr>
              <w:spacing w:after="0" w:line="240" w:lineRule="auto"/>
              <w:rPr>
                <w:rFonts w:ascii="Arial" w:eastAsia="Times New Roman" w:hAnsi="Arial" w:cs="Arial"/>
              </w:rPr>
            </w:pPr>
          </w:p>
          <w:p w14:paraId="42B19A8B" w14:textId="061D9F89" w:rsidR="00DF41DB" w:rsidRDefault="006851A9" w:rsidP="00DF41DB">
            <w:pPr>
              <w:spacing w:after="0" w:line="240" w:lineRule="auto"/>
              <w:rPr>
                <w:rFonts w:ascii="Arial" w:eastAsia="Times New Roman" w:hAnsi="Arial" w:cs="Arial"/>
              </w:rPr>
            </w:pPr>
            <w:r>
              <w:rPr>
                <w:rFonts w:ascii="Arial" w:eastAsia="Times New Roman" w:hAnsi="Arial" w:cs="Arial"/>
                <w:noProof/>
              </w:rPr>
              <mc:AlternateContent>
                <mc:Choice Requires="wpi">
                  <w:drawing>
                    <wp:anchor distT="0" distB="0" distL="114300" distR="114300" simplePos="0" relativeHeight="251659264" behindDoc="0" locked="0" layoutInCell="1" allowOverlap="1" wp14:anchorId="397DFD92" wp14:editId="5534A6CF">
                      <wp:simplePos x="0" y="0"/>
                      <wp:positionH relativeFrom="column">
                        <wp:posOffset>62138</wp:posOffset>
                      </wp:positionH>
                      <wp:positionV relativeFrom="paragraph">
                        <wp:posOffset>-336168</wp:posOffset>
                      </wp:positionV>
                      <wp:extent cx="1051920" cy="735480"/>
                      <wp:effectExtent l="38100" t="38100" r="15240" b="45720"/>
                      <wp:wrapNone/>
                      <wp:docPr id="231102469"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1051920" cy="735480"/>
                            </w14:xfrm>
                          </w14:contentPart>
                        </a:graphicData>
                      </a:graphic>
                    </wp:anchor>
                  </w:drawing>
                </mc:Choice>
                <mc:Fallback>
                  <w:pict>
                    <v:shapetype w14:anchorId="34D73D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pt;margin-top:-26.95pt;width:83.85pt;height:58.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">
                      <v:imagedata r:id="rId20" o:title=""/>
                    </v:shape>
                  </w:pict>
                </mc:Fallback>
              </mc:AlternateContent>
            </w:r>
          </w:p>
          <w:p w14:paraId="548B8AEB" w14:textId="77777777" w:rsidR="00562F84" w:rsidRDefault="00562F84" w:rsidP="00DF41DB">
            <w:pPr>
              <w:spacing w:after="0" w:line="240" w:lineRule="auto"/>
              <w:rPr>
                <w:rFonts w:ascii="Arial" w:eastAsia="Times New Roman" w:hAnsi="Arial" w:cs="Arial"/>
              </w:rPr>
            </w:pPr>
          </w:p>
          <w:p w14:paraId="79DBB7C9" w14:textId="77777777" w:rsidR="00562F84" w:rsidRDefault="00562F84" w:rsidP="00DF41DB">
            <w:pPr>
              <w:spacing w:after="0" w:line="240" w:lineRule="auto"/>
              <w:rPr>
                <w:rFonts w:ascii="Arial" w:eastAsia="Times New Roman" w:hAnsi="Arial" w:cs="Arial"/>
              </w:rPr>
            </w:pPr>
          </w:p>
          <w:p w14:paraId="43D06E14" w14:textId="2E86D100" w:rsidR="001E620B" w:rsidRPr="006527E6" w:rsidRDefault="00DF41DB" w:rsidP="00DF41DB">
            <w:pPr>
              <w:spacing w:after="0" w:line="240" w:lineRule="auto"/>
              <w:rPr>
                <w:rFonts w:ascii="Arial" w:eastAsia="Times New Roman" w:hAnsi="Arial" w:cs="Arial"/>
              </w:rPr>
            </w:pPr>
            <w:r>
              <w:rPr>
                <w:rFonts w:ascii="Arial" w:eastAsia="Times New Roman" w:hAnsi="Arial" w:cs="Arial"/>
              </w:rPr>
              <w:t>Nadeem Hasan</w:t>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2E6C47BB" w:rsidR="006C23D9" w:rsidRPr="006527E6" w:rsidRDefault="00562F84" w:rsidP="006C23D9">
            <w:pPr>
              <w:spacing w:after="0" w:line="240" w:lineRule="auto"/>
              <w:rPr>
                <w:rFonts w:ascii="Arial" w:eastAsia="Times New Roman" w:hAnsi="Arial" w:cs="Arial"/>
              </w:rPr>
            </w:pPr>
            <w:r>
              <w:rPr>
                <w:rFonts w:ascii="Arial" w:eastAsia="Times New Roman" w:hAnsi="Arial" w:cs="Arial"/>
              </w:rPr>
              <w:t>Education</w:t>
            </w:r>
            <w:r w:rsidR="00CF10B0">
              <w:rPr>
                <w:rFonts w:ascii="Arial" w:eastAsia="Times New Roman" w:hAnsi="Arial" w:cs="Arial"/>
              </w:rPr>
              <w:t>al</w:t>
            </w:r>
            <w:r>
              <w:rPr>
                <w:rFonts w:ascii="Arial" w:eastAsia="Times New Roman" w:hAnsi="Arial" w:cs="Arial"/>
              </w:rPr>
              <w:t xml:space="preserve"> Supervisor</w:t>
            </w:r>
            <w:r w:rsidR="00CF10B0">
              <w:rPr>
                <w:rFonts w:ascii="Arial" w:eastAsia="Times New Roman" w:hAnsi="Arial" w:cs="Arial"/>
              </w:rPr>
              <w:t>, Foreign Commonwealth and Development Office</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50826BB0" w14:textId="474072E9" w:rsidR="006C23D9" w:rsidRPr="006527E6" w:rsidRDefault="00CF10B0" w:rsidP="00DF41DB">
            <w:pPr>
              <w:spacing w:after="0" w:line="240" w:lineRule="auto"/>
              <w:rPr>
                <w:rFonts w:ascii="Arial" w:eastAsia="Times New Roman" w:hAnsi="Arial" w:cs="Arial"/>
              </w:rPr>
            </w:pPr>
            <w:r>
              <w:rPr>
                <w:rFonts w:ascii="Arial" w:eastAsia="Times New Roman" w:hAnsi="Arial" w:cs="Arial"/>
              </w:rPr>
              <w:t>7 February 2025</w:t>
            </w: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even" r:id="rId21"/>
      <w:headerReference w:type="default" r:id="rId22"/>
      <w:footerReference w:type="even" r:id="rId23"/>
      <w:footerReference w:type="default" r:id="rId24"/>
      <w:headerReference w:type="first" r:id="rId25"/>
      <w:footerReference w:type="first" r:id="rId26"/>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027" w14:textId="77777777" w:rsidR="003A222D" w:rsidRDefault="003A222D" w:rsidP="00C816A0">
      <w:pPr>
        <w:spacing w:after="0" w:line="240" w:lineRule="auto"/>
      </w:pPr>
      <w:r>
        <w:separator/>
      </w:r>
    </w:p>
  </w:endnote>
  <w:endnote w:type="continuationSeparator" w:id="0">
    <w:p w14:paraId="6354A30F" w14:textId="77777777" w:rsidR="003A222D" w:rsidRDefault="003A222D"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42E4" w14:textId="298A22B0" w:rsidR="00A76495" w:rsidRDefault="00A76495">
    <w:pPr>
      <w:pStyle w:val="Footer"/>
    </w:pPr>
    <w:r>
      <w:rPr>
        <w:noProof/>
      </w:rPr>
      <mc:AlternateContent>
        <mc:Choice Requires="wps">
          <w:drawing>
            <wp:anchor distT="0" distB="0" distL="0" distR="0" simplePos="0" relativeHeight="251670528" behindDoc="0" locked="0" layoutInCell="1" allowOverlap="1" wp14:anchorId="336191C1" wp14:editId="724509C5">
              <wp:simplePos x="635" y="635"/>
              <wp:positionH relativeFrom="page">
                <wp:align>left</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12103" w14:textId="26DC4E34"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191C1"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A812103" w14:textId="26DC4E34"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2E762D49" w:rsidR="00D904C5" w:rsidRDefault="00A7649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0" distR="0" simplePos="0" relativeHeight="251671552" behindDoc="0" locked="0" layoutInCell="1" allowOverlap="1" wp14:anchorId="06B41580" wp14:editId="6EB1B5ED">
              <wp:simplePos x="915035" y="9572625"/>
              <wp:positionH relativeFrom="page">
                <wp:align>left</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FD6E3" w14:textId="02E38D8C"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B41580"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5FFD6E3" w14:textId="02E38D8C"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r w:rsidR="00D904C5">
      <w:rPr>
        <w:rFonts w:ascii="Verdana" w:hAnsi="Verdana"/>
        <w:noProof/>
        <w:color w:val="808080"/>
        <w:sz w:val="16"/>
        <w:lang w:eastAsia="en-GB"/>
      </w:rPr>
      <mc:AlternateContent>
        <mc:Choice Requires="wps">
          <w:drawing>
            <wp:anchor distT="0" distB="0" distL="114300" distR="114300" simplePos="0" relativeHeight="251665408"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B5FB4"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36162092" w:rsidR="00D904C5" w:rsidRDefault="00A7649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0" distR="0" simplePos="0" relativeHeight="251669504" behindDoc="0" locked="0" layoutInCell="1" allowOverlap="1" wp14:anchorId="09EC5F74" wp14:editId="6CAC597E">
              <wp:simplePos x="914400" y="9404350"/>
              <wp:positionH relativeFrom="page">
                <wp:align>left</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CE65C" w14:textId="4BCE58E6"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EC5F74"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B6CE65C" w14:textId="4BCE58E6"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r w:rsidR="00D904C5">
      <w:rPr>
        <w:rFonts w:ascii="Verdana" w:hAnsi="Verdana"/>
        <w:noProof/>
        <w:color w:val="808080"/>
        <w:sz w:val="16"/>
        <w:lang w:eastAsia="en-GB"/>
      </w:rPr>
      <mc:AlternateContent>
        <mc:Choice Requires="wps">
          <w:drawing>
            <wp:anchor distT="0" distB="0" distL="114300" distR="114300" simplePos="0" relativeHeight="251663360"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B0BC4"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FFB4" w14:textId="77777777" w:rsidR="003A222D" w:rsidRDefault="003A222D" w:rsidP="00C816A0">
      <w:pPr>
        <w:spacing w:after="0" w:line="240" w:lineRule="auto"/>
      </w:pPr>
      <w:r>
        <w:separator/>
      </w:r>
    </w:p>
  </w:footnote>
  <w:footnote w:type="continuationSeparator" w:id="0">
    <w:p w14:paraId="6777545A" w14:textId="77777777" w:rsidR="003A222D" w:rsidRDefault="003A222D"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F812" w14:textId="396BB91B" w:rsidR="00A76495" w:rsidRDefault="00A76495">
    <w:pPr>
      <w:pStyle w:val="Header"/>
    </w:pPr>
    <w:r>
      <w:rPr>
        <w:noProof/>
      </w:rPr>
      <mc:AlternateContent>
        <mc:Choice Requires="wps">
          <w:drawing>
            <wp:anchor distT="0" distB="0" distL="0" distR="0" simplePos="0" relativeHeight="251667456" behindDoc="0" locked="0" layoutInCell="1" allowOverlap="1" wp14:anchorId="74A904C4" wp14:editId="3105F099">
              <wp:simplePos x="635" y="635"/>
              <wp:positionH relativeFrom="page">
                <wp:align>left</wp:align>
              </wp:positionH>
              <wp:positionV relativeFrom="page">
                <wp:align>top</wp:align>
              </wp:positionV>
              <wp:extent cx="443865" cy="443865"/>
              <wp:effectExtent l="0" t="0" r="10160"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8B560" w14:textId="6CF30641"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A904C4"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618B560" w14:textId="6CF30641"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333861AC" w:rsidR="00D904C5" w:rsidRDefault="00A76495">
    <w:pPr>
      <w:pStyle w:val="Header"/>
    </w:pPr>
    <w:r>
      <w:rPr>
        <w:noProof/>
        <w:lang w:eastAsia="en-GB"/>
      </w:rPr>
      <mc:AlternateContent>
        <mc:Choice Requires="wps">
          <w:drawing>
            <wp:anchor distT="0" distB="0" distL="0" distR="0" simplePos="0" relativeHeight="251668480" behindDoc="0" locked="0" layoutInCell="1" allowOverlap="1" wp14:anchorId="1507C49A" wp14:editId="727061C2">
              <wp:simplePos x="915035" y="457835"/>
              <wp:positionH relativeFrom="page">
                <wp:align>left</wp:align>
              </wp:positionH>
              <wp:positionV relativeFrom="page">
                <wp:align>top</wp:align>
              </wp:positionV>
              <wp:extent cx="443865" cy="443865"/>
              <wp:effectExtent l="0" t="0" r="10160" b="444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7034E" w14:textId="0656C4B2"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07C49A"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347034E" w14:textId="0656C4B2"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r w:rsidR="00D904C5">
      <w:rPr>
        <w:noProof/>
        <w:lang w:eastAsia="en-GB"/>
      </w:rPr>
      <w:drawing>
        <wp:anchor distT="0" distB="0" distL="114300" distR="114300" simplePos="0" relativeHeight="251661312"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59405F48" w:rsidR="00D904C5" w:rsidRDefault="00A76495">
    <w:pPr>
      <w:pStyle w:val="Header"/>
    </w:pPr>
    <w:r>
      <w:rPr>
        <w:noProof/>
        <w:lang w:eastAsia="en-GB"/>
      </w:rPr>
      <mc:AlternateContent>
        <mc:Choice Requires="wps">
          <w:drawing>
            <wp:anchor distT="0" distB="0" distL="0" distR="0" simplePos="0" relativeHeight="251666432" behindDoc="0" locked="0" layoutInCell="1" allowOverlap="1" wp14:anchorId="15942FD7" wp14:editId="248E0A27">
              <wp:simplePos x="914400" y="457200"/>
              <wp:positionH relativeFrom="page">
                <wp:align>left</wp:align>
              </wp:positionH>
              <wp:positionV relativeFrom="page">
                <wp:align>top</wp:align>
              </wp:positionV>
              <wp:extent cx="443865" cy="443865"/>
              <wp:effectExtent l="0" t="0" r="1016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32E96" w14:textId="2F7EE34B"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42FD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1DE32E96" w14:textId="2F7EE34B" w:rsidR="00A76495" w:rsidRPr="00A76495" w:rsidRDefault="00A76495" w:rsidP="00A76495">
                    <w:pPr>
                      <w:spacing w:after="0"/>
                      <w:rPr>
                        <w:rFonts w:ascii="Calibri" w:eastAsia="Calibri" w:hAnsi="Calibri" w:cs="Calibri"/>
                        <w:noProof/>
                        <w:color w:val="000000"/>
                        <w:sz w:val="20"/>
                        <w:szCs w:val="20"/>
                      </w:rPr>
                    </w:pPr>
                    <w:r w:rsidRPr="00A76495">
                      <w:rPr>
                        <w:rFonts w:ascii="Calibri" w:eastAsia="Calibri" w:hAnsi="Calibri" w:cs="Calibri"/>
                        <w:noProof/>
                        <w:color w:val="000000"/>
                        <w:sz w:val="20"/>
                        <w:szCs w:val="20"/>
                      </w:rPr>
                      <w:t>OFFICIAL</w:t>
                    </w:r>
                  </w:p>
                </w:txbxContent>
              </v:textbox>
              <w10:wrap anchorx="page" anchory="page"/>
            </v:shape>
          </w:pict>
        </mc:Fallback>
      </mc:AlternateContent>
    </w:r>
    <w:r w:rsidR="00D904C5">
      <w:rPr>
        <w:noProof/>
        <w:lang w:eastAsia="en-GB"/>
      </w:rPr>
      <w:drawing>
        <wp:anchor distT="0" distB="0" distL="114300" distR="114300" simplePos="0" relativeHeight="251659264"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D18"/>
    <w:multiLevelType w:val="hybridMultilevel"/>
    <w:tmpl w:val="9BCEB9F0"/>
    <w:lvl w:ilvl="0" w:tplc="06649B9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D9366C"/>
    <w:multiLevelType w:val="hybridMultilevel"/>
    <w:tmpl w:val="EBAA7930"/>
    <w:lvl w:ilvl="0" w:tplc="D2F6E52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9CC7732"/>
    <w:multiLevelType w:val="multilevel"/>
    <w:tmpl w:val="84E83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D611B"/>
    <w:multiLevelType w:val="hybridMultilevel"/>
    <w:tmpl w:val="D66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4E50"/>
    <w:multiLevelType w:val="hybridMultilevel"/>
    <w:tmpl w:val="D862AA10"/>
    <w:lvl w:ilvl="0" w:tplc="0A0E3404">
      <w:start w:val="1"/>
      <w:numFmt w:val="decimal"/>
      <w:lvlText w:val="%1)"/>
      <w:lvlJc w:val="left"/>
      <w:pPr>
        <w:ind w:left="720" w:hanging="360"/>
      </w:pPr>
      <w:rPr>
        <w:rFonts w:eastAsiaTheme="minorHAnsi" w:hint="default"/>
        <w:color w:val="1111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12261"/>
    <w:multiLevelType w:val="multilevel"/>
    <w:tmpl w:val="A658230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86955"/>
    <w:multiLevelType w:val="multilevel"/>
    <w:tmpl w:val="6854F23E"/>
    <w:lvl w:ilvl="0">
      <w:start w:val="4"/>
      <w:numFmt w:val="decimal"/>
      <w:lvlText w:val="%1"/>
      <w:lvlJc w:val="left"/>
      <w:pPr>
        <w:ind w:left="465" w:hanging="465"/>
      </w:pPr>
      <w:rPr>
        <w:rFonts w:hint="default"/>
      </w:rPr>
    </w:lvl>
    <w:lvl w:ilvl="1">
      <w:start w:val="1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741452"/>
    <w:multiLevelType w:val="multilevel"/>
    <w:tmpl w:val="B428E9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700A3"/>
    <w:multiLevelType w:val="multilevel"/>
    <w:tmpl w:val="476685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7D5A50"/>
    <w:multiLevelType w:val="multilevel"/>
    <w:tmpl w:val="42B6D38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C61FA"/>
    <w:multiLevelType w:val="multilevel"/>
    <w:tmpl w:val="F2763B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834053"/>
    <w:multiLevelType w:val="hybridMultilevel"/>
    <w:tmpl w:val="B0C4E7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967D2"/>
    <w:multiLevelType w:val="multilevel"/>
    <w:tmpl w:val="82A204CA"/>
    <w:lvl w:ilvl="0">
      <w:start w:val="5"/>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7" w15:restartNumberingAfterBreak="0">
    <w:nsid w:val="5D68162C"/>
    <w:multiLevelType w:val="multilevel"/>
    <w:tmpl w:val="13089DC2"/>
    <w:lvl w:ilvl="0">
      <w:start w:val="5"/>
      <w:numFmt w:val="decimal"/>
      <w:lvlText w:val="%1"/>
      <w:lvlJc w:val="left"/>
      <w:pPr>
        <w:ind w:left="360" w:hanging="360"/>
      </w:pPr>
      <w:rPr>
        <w:rFonts w:hint="default"/>
        <w:b w:val="0"/>
        <w:bCs w:val="0"/>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8" w15:restartNumberingAfterBreak="0">
    <w:nsid w:val="645131A6"/>
    <w:multiLevelType w:val="multilevel"/>
    <w:tmpl w:val="C010A718"/>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672D7852"/>
    <w:multiLevelType w:val="multilevel"/>
    <w:tmpl w:val="BF48E7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4639FB"/>
    <w:multiLevelType w:val="hybridMultilevel"/>
    <w:tmpl w:val="F5126A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70103A"/>
    <w:multiLevelType w:val="multilevel"/>
    <w:tmpl w:val="6DACC5BE"/>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81050B6"/>
    <w:multiLevelType w:val="multilevel"/>
    <w:tmpl w:val="57BEA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4821E6"/>
    <w:multiLevelType w:val="multilevel"/>
    <w:tmpl w:val="6CCEA4D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A11364"/>
    <w:multiLevelType w:val="multilevel"/>
    <w:tmpl w:val="5964A5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166F6A"/>
    <w:multiLevelType w:val="hybridMultilevel"/>
    <w:tmpl w:val="9B3835C4"/>
    <w:lvl w:ilvl="0" w:tplc="AA96D624">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92241">
    <w:abstractNumId w:val="15"/>
  </w:num>
  <w:num w:numId="2" w16cid:durableId="1988775422">
    <w:abstractNumId w:val="10"/>
  </w:num>
  <w:num w:numId="3" w16cid:durableId="909773122">
    <w:abstractNumId w:val="14"/>
  </w:num>
  <w:num w:numId="4" w16cid:durableId="292710076">
    <w:abstractNumId w:val="13"/>
  </w:num>
  <w:num w:numId="5" w16cid:durableId="1128622997">
    <w:abstractNumId w:val="0"/>
  </w:num>
  <w:num w:numId="6" w16cid:durableId="235939788">
    <w:abstractNumId w:val="1"/>
  </w:num>
  <w:num w:numId="7" w16cid:durableId="1854034842">
    <w:abstractNumId w:val="25"/>
  </w:num>
  <w:num w:numId="8" w16cid:durableId="2017422286">
    <w:abstractNumId w:val="3"/>
  </w:num>
  <w:num w:numId="9" w16cid:durableId="107623585">
    <w:abstractNumId w:val="12"/>
  </w:num>
  <w:num w:numId="10" w16cid:durableId="1685589660">
    <w:abstractNumId w:val="20"/>
  </w:num>
  <w:num w:numId="11" w16cid:durableId="445851813">
    <w:abstractNumId w:val="18"/>
  </w:num>
  <w:num w:numId="12" w16cid:durableId="1986084294">
    <w:abstractNumId w:val="7"/>
  </w:num>
  <w:num w:numId="13" w16cid:durableId="418526762">
    <w:abstractNumId w:val="22"/>
  </w:num>
  <w:num w:numId="14" w16cid:durableId="520358689">
    <w:abstractNumId w:val="23"/>
  </w:num>
  <w:num w:numId="15" w16cid:durableId="748891969">
    <w:abstractNumId w:val="11"/>
  </w:num>
  <w:num w:numId="16" w16cid:durableId="140081845">
    <w:abstractNumId w:val="8"/>
  </w:num>
  <w:num w:numId="17" w16cid:durableId="1102871785">
    <w:abstractNumId w:val="6"/>
  </w:num>
  <w:num w:numId="18" w16cid:durableId="1115097926">
    <w:abstractNumId w:val="2"/>
  </w:num>
  <w:num w:numId="19" w16cid:durableId="524290238">
    <w:abstractNumId w:val="16"/>
  </w:num>
  <w:num w:numId="20" w16cid:durableId="164827279">
    <w:abstractNumId w:val="24"/>
  </w:num>
  <w:num w:numId="21" w16cid:durableId="1931351848">
    <w:abstractNumId w:val="17"/>
  </w:num>
  <w:num w:numId="22" w16cid:durableId="2145272988">
    <w:abstractNumId w:val="19"/>
  </w:num>
  <w:num w:numId="23" w16cid:durableId="1442190544">
    <w:abstractNumId w:val="21"/>
  </w:num>
  <w:num w:numId="24" w16cid:durableId="372926067">
    <w:abstractNumId w:val="4"/>
  </w:num>
  <w:num w:numId="25" w16cid:durableId="1294940097">
    <w:abstractNumId w:val="9"/>
  </w:num>
  <w:num w:numId="26" w16cid:durableId="99981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1B76"/>
    <w:rsid w:val="00003C06"/>
    <w:rsid w:val="00003F7B"/>
    <w:rsid w:val="00005C0C"/>
    <w:rsid w:val="000070E7"/>
    <w:rsid w:val="00007A2A"/>
    <w:rsid w:val="000119B9"/>
    <w:rsid w:val="000148D7"/>
    <w:rsid w:val="00015D78"/>
    <w:rsid w:val="000202D1"/>
    <w:rsid w:val="000216AE"/>
    <w:rsid w:val="00021CD9"/>
    <w:rsid w:val="000220FC"/>
    <w:rsid w:val="000254B6"/>
    <w:rsid w:val="00026844"/>
    <w:rsid w:val="00027C7C"/>
    <w:rsid w:val="00031762"/>
    <w:rsid w:val="000461B6"/>
    <w:rsid w:val="00051713"/>
    <w:rsid w:val="00055C61"/>
    <w:rsid w:val="00056396"/>
    <w:rsid w:val="00064CA8"/>
    <w:rsid w:val="00066CD6"/>
    <w:rsid w:val="000716BD"/>
    <w:rsid w:val="00071F26"/>
    <w:rsid w:val="000769F9"/>
    <w:rsid w:val="000805D5"/>
    <w:rsid w:val="0008407F"/>
    <w:rsid w:val="00084F37"/>
    <w:rsid w:val="0008686D"/>
    <w:rsid w:val="000915F9"/>
    <w:rsid w:val="0009217D"/>
    <w:rsid w:val="000B0BDF"/>
    <w:rsid w:val="000B34CF"/>
    <w:rsid w:val="000B3BDF"/>
    <w:rsid w:val="000B77ED"/>
    <w:rsid w:val="000D0D8F"/>
    <w:rsid w:val="000D1A77"/>
    <w:rsid w:val="000D27A3"/>
    <w:rsid w:val="000D5429"/>
    <w:rsid w:val="000D577A"/>
    <w:rsid w:val="000D5AB1"/>
    <w:rsid w:val="000D7887"/>
    <w:rsid w:val="000E0991"/>
    <w:rsid w:val="000E1960"/>
    <w:rsid w:val="000E54E8"/>
    <w:rsid w:val="000F6754"/>
    <w:rsid w:val="000F7335"/>
    <w:rsid w:val="0010057C"/>
    <w:rsid w:val="001030C4"/>
    <w:rsid w:val="00103CDD"/>
    <w:rsid w:val="00106345"/>
    <w:rsid w:val="00115E70"/>
    <w:rsid w:val="0012028E"/>
    <w:rsid w:val="001238A2"/>
    <w:rsid w:val="00124DF4"/>
    <w:rsid w:val="001253AD"/>
    <w:rsid w:val="0012545A"/>
    <w:rsid w:val="00126C72"/>
    <w:rsid w:val="00130A5B"/>
    <w:rsid w:val="0013140B"/>
    <w:rsid w:val="00131B41"/>
    <w:rsid w:val="00133623"/>
    <w:rsid w:val="00135F9B"/>
    <w:rsid w:val="0013610C"/>
    <w:rsid w:val="00137488"/>
    <w:rsid w:val="00137800"/>
    <w:rsid w:val="00137BC0"/>
    <w:rsid w:val="00142EC9"/>
    <w:rsid w:val="00142F27"/>
    <w:rsid w:val="00147444"/>
    <w:rsid w:val="00152C29"/>
    <w:rsid w:val="00154860"/>
    <w:rsid w:val="00166A49"/>
    <w:rsid w:val="00167DDE"/>
    <w:rsid w:val="0017014F"/>
    <w:rsid w:val="00177151"/>
    <w:rsid w:val="00183844"/>
    <w:rsid w:val="00187B72"/>
    <w:rsid w:val="00193248"/>
    <w:rsid w:val="00193C76"/>
    <w:rsid w:val="00194974"/>
    <w:rsid w:val="00195213"/>
    <w:rsid w:val="001A0DAF"/>
    <w:rsid w:val="001A189C"/>
    <w:rsid w:val="001A1ECB"/>
    <w:rsid w:val="001A27CB"/>
    <w:rsid w:val="001A36BB"/>
    <w:rsid w:val="001A3977"/>
    <w:rsid w:val="001B0B96"/>
    <w:rsid w:val="001B27A2"/>
    <w:rsid w:val="001B3F32"/>
    <w:rsid w:val="001B43ED"/>
    <w:rsid w:val="001C19FA"/>
    <w:rsid w:val="001C4E44"/>
    <w:rsid w:val="001C6BCD"/>
    <w:rsid w:val="001C7DFB"/>
    <w:rsid w:val="001D205D"/>
    <w:rsid w:val="001D28EB"/>
    <w:rsid w:val="001E29F4"/>
    <w:rsid w:val="001E3494"/>
    <w:rsid w:val="001E620B"/>
    <w:rsid w:val="001F0564"/>
    <w:rsid w:val="001F3CB5"/>
    <w:rsid w:val="00201288"/>
    <w:rsid w:val="002023C0"/>
    <w:rsid w:val="00202471"/>
    <w:rsid w:val="00203947"/>
    <w:rsid w:val="002039B9"/>
    <w:rsid w:val="00203E81"/>
    <w:rsid w:val="00213BCE"/>
    <w:rsid w:val="00214F21"/>
    <w:rsid w:val="002210BB"/>
    <w:rsid w:val="00227B3F"/>
    <w:rsid w:val="00227D45"/>
    <w:rsid w:val="00232A8D"/>
    <w:rsid w:val="00232DB0"/>
    <w:rsid w:val="002333B6"/>
    <w:rsid w:val="002340E6"/>
    <w:rsid w:val="00237006"/>
    <w:rsid w:val="00241109"/>
    <w:rsid w:val="002434EF"/>
    <w:rsid w:val="002465F6"/>
    <w:rsid w:val="00246E3F"/>
    <w:rsid w:val="00261BBE"/>
    <w:rsid w:val="00265306"/>
    <w:rsid w:val="00265724"/>
    <w:rsid w:val="00266213"/>
    <w:rsid w:val="00271584"/>
    <w:rsid w:val="002719D1"/>
    <w:rsid w:val="00271F68"/>
    <w:rsid w:val="00276561"/>
    <w:rsid w:val="002779FC"/>
    <w:rsid w:val="0028282C"/>
    <w:rsid w:val="002840FB"/>
    <w:rsid w:val="00292E5A"/>
    <w:rsid w:val="00297486"/>
    <w:rsid w:val="002A7097"/>
    <w:rsid w:val="002B05ED"/>
    <w:rsid w:val="002B400D"/>
    <w:rsid w:val="002C165B"/>
    <w:rsid w:val="002D4993"/>
    <w:rsid w:val="002E4FD6"/>
    <w:rsid w:val="002E5130"/>
    <w:rsid w:val="002E5DB7"/>
    <w:rsid w:val="002F056B"/>
    <w:rsid w:val="002F14F2"/>
    <w:rsid w:val="002F6BA0"/>
    <w:rsid w:val="00311DCE"/>
    <w:rsid w:val="00317A65"/>
    <w:rsid w:val="003276EE"/>
    <w:rsid w:val="0033010E"/>
    <w:rsid w:val="003302AB"/>
    <w:rsid w:val="00350145"/>
    <w:rsid w:val="00351A15"/>
    <w:rsid w:val="00354D03"/>
    <w:rsid w:val="00357079"/>
    <w:rsid w:val="00364753"/>
    <w:rsid w:val="0037043D"/>
    <w:rsid w:val="00374380"/>
    <w:rsid w:val="00375950"/>
    <w:rsid w:val="00380B9D"/>
    <w:rsid w:val="00384A6F"/>
    <w:rsid w:val="003924FE"/>
    <w:rsid w:val="00394CDA"/>
    <w:rsid w:val="003955D1"/>
    <w:rsid w:val="003A0C34"/>
    <w:rsid w:val="003A1390"/>
    <w:rsid w:val="003A222D"/>
    <w:rsid w:val="003A2BC3"/>
    <w:rsid w:val="003A3954"/>
    <w:rsid w:val="003A69CB"/>
    <w:rsid w:val="003B78E8"/>
    <w:rsid w:val="003C03F0"/>
    <w:rsid w:val="003C273F"/>
    <w:rsid w:val="003C6B8E"/>
    <w:rsid w:val="003D025A"/>
    <w:rsid w:val="003D5679"/>
    <w:rsid w:val="003D568A"/>
    <w:rsid w:val="003E18AA"/>
    <w:rsid w:val="004056D5"/>
    <w:rsid w:val="00411562"/>
    <w:rsid w:val="00415281"/>
    <w:rsid w:val="004174EB"/>
    <w:rsid w:val="00423502"/>
    <w:rsid w:val="00425215"/>
    <w:rsid w:val="004357FA"/>
    <w:rsid w:val="004426B4"/>
    <w:rsid w:val="00443D1C"/>
    <w:rsid w:val="0044589D"/>
    <w:rsid w:val="004471E1"/>
    <w:rsid w:val="00447C24"/>
    <w:rsid w:val="00453BC7"/>
    <w:rsid w:val="00454295"/>
    <w:rsid w:val="00457279"/>
    <w:rsid w:val="00465790"/>
    <w:rsid w:val="004709B5"/>
    <w:rsid w:val="00475921"/>
    <w:rsid w:val="00486D66"/>
    <w:rsid w:val="004A3FDE"/>
    <w:rsid w:val="004A5DD9"/>
    <w:rsid w:val="004B0FF8"/>
    <w:rsid w:val="004B5163"/>
    <w:rsid w:val="004B68EC"/>
    <w:rsid w:val="004C1F24"/>
    <w:rsid w:val="004C2396"/>
    <w:rsid w:val="004C755B"/>
    <w:rsid w:val="004D0059"/>
    <w:rsid w:val="004D2D5A"/>
    <w:rsid w:val="004D3E78"/>
    <w:rsid w:val="004E0433"/>
    <w:rsid w:val="004E12AD"/>
    <w:rsid w:val="004E4887"/>
    <w:rsid w:val="004E4E0D"/>
    <w:rsid w:val="004F5EA8"/>
    <w:rsid w:val="00501421"/>
    <w:rsid w:val="00503A30"/>
    <w:rsid w:val="00507C5E"/>
    <w:rsid w:val="00524312"/>
    <w:rsid w:val="0052607C"/>
    <w:rsid w:val="00534010"/>
    <w:rsid w:val="00534657"/>
    <w:rsid w:val="00534EC9"/>
    <w:rsid w:val="00544105"/>
    <w:rsid w:val="00547A50"/>
    <w:rsid w:val="00552BEC"/>
    <w:rsid w:val="005559EE"/>
    <w:rsid w:val="00562F84"/>
    <w:rsid w:val="00566B60"/>
    <w:rsid w:val="005739AC"/>
    <w:rsid w:val="0057647F"/>
    <w:rsid w:val="005764FB"/>
    <w:rsid w:val="00580456"/>
    <w:rsid w:val="005828D5"/>
    <w:rsid w:val="00585106"/>
    <w:rsid w:val="005872B4"/>
    <w:rsid w:val="00590081"/>
    <w:rsid w:val="00590318"/>
    <w:rsid w:val="00592AE8"/>
    <w:rsid w:val="00592C5B"/>
    <w:rsid w:val="00594C3F"/>
    <w:rsid w:val="005966CF"/>
    <w:rsid w:val="005A682D"/>
    <w:rsid w:val="005A7FCF"/>
    <w:rsid w:val="005B5064"/>
    <w:rsid w:val="005C4090"/>
    <w:rsid w:val="005C44F4"/>
    <w:rsid w:val="005C5970"/>
    <w:rsid w:val="005C6A27"/>
    <w:rsid w:val="005C6E4E"/>
    <w:rsid w:val="005C73C3"/>
    <w:rsid w:val="005D14B4"/>
    <w:rsid w:val="005D2073"/>
    <w:rsid w:val="005D6CE7"/>
    <w:rsid w:val="005F1CAC"/>
    <w:rsid w:val="005F473E"/>
    <w:rsid w:val="005F47AA"/>
    <w:rsid w:val="00602331"/>
    <w:rsid w:val="00604CC1"/>
    <w:rsid w:val="00610053"/>
    <w:rsid w:val="00613F53"/>
    <w:rsid w:val="006156C4"/>
    <w:rsid w:val="00621264"/>
    <w:rsid w:val="006215F7"/>
    <w:rsid w:val="00623483"/>
    <w:rsid w:val="006235DE"/>
    <w:rsid w:val="00630269"/>
    <w:rsid w:val="006312E2"/>
    <w:rsid w:val="00636FE7"/>
    <w:rsid w:val="006415A2"/>
    <w:rsid w:val="0064510E"/>
    <w:rsid w:val="00645E7B"/>
    <w:rsid w:val="006527E6"/>
    <w:rsid w:val="006573FD"/>
    <w:rsid w:val="00657D03"/>
    <w:rsid w:val="00664DF5"/>
    <w:rsid w:val="006716AA"/>
    <w:rsid w:val="0067198A"/>
    <w:rsid w:val="00674A4D"/>
    <w:rsid w:val="00684524"/>
    <w:rsid w:val="00685076"/>
    <w:rsid w:val="006851A9"/>
    <w:rsid w:val="00687A09"/>
    <w:rsid w:val="006905E3"/>
    <w:rsid w:val="00693CE5"/>
    <w:rsid w:val="006A32BA"/>
    <w:rsid w:val="006A3884"/>
    <w:rsid w:val="006A576A"/>
    <w:rsid w:val="006A6D86"/>
    <w:rsid w:val="006B3446"/>
    <w:rsid w:val="006B38C2"/>
    <w:rsid w:val="006B5195"/>
    <w:rsid w:val="006C23D9"/>
    <w:rsid w:val="006C7A6A"/>
    <w:rsid w:val="006C7C19"/>
    <w:rsid w:val="006D1171"/>
    <w:rsid w:val="006D49B5"/>
    <w:rsid w:val="006D7ACA"/>
    <w:rsid w:val="006E68AF"/>
    <w:rsid w:val="006F25DE"/>
    <w:rsid w:val="00701196"/>
    <w:rsid w:val="00706B46"/>
    <w:rsid w:val="00712F45"/>
    <w:rsid w:val="0072031F"/>
    <w:rsid w:val="00722935"/>
    <w:rsid w:val="00723F1C"/>
    <w:rsid w:val="00726362"/>
    <w:rsid w:val="00726B25"/>
    <w:rsid w:val="00743AEE"/>
    <w:rsid w:val="00745540"/>
    <w:rsid w:val="007457E2"/>
    <w:rsid w:val="007462EC"/>
    <w:rsid w:val="0075189A"/>
    <w:rsid w:val="00757B37"/>
    <w:rsid w:val="00763A4A"/>
    <w:rsid w:val="00763C84"/>
    <w:rsid w:val="00767FE7"/>
    <w:rsid w:val="00770182"/>
    <w:rsid w:val="00770FE3"/>
    <w:rsid w:val="00773409"/>
    <w:rsid w:val="007745CE"/>
    <w:rsid w:val="00781EF2"/>
    <w:rsid w:val="007841F2"/>
    <w:rsid w:val="007900D2"/>
    <w:rsid w:val="00791559"/>
    <w:rsid w:val="007B2ABC"/>
    <w:rsid w:val="007C7FC6"/>
    <w:rsid w:val="007D5933"/>
    <w:rsid w:val="007D614C"/>
    <w:rsid w:val="007D7F3D"/>
    <w:rsid w:val="007E25BF"/>
    <w:rsid w:val="007E57C8"/>
    <w:rsid w:val="007F1B6F"/>
    <w:rsid w:val="007F3CF8"/>
    <w:rsid w:val="007F7F01"/>
    <w:rsid w:val="00801490"/>
    <w:rsid w:val="00803587"/>
    <w:rsid w:val="00806060"/>
    <w:rsid w:val="008078B6"/>
    <w:rsid w:val="00817FC2"/>
    <w:rsid w:val="00820A96"/>
    <w:rsid w:val="00821C37"/>
    <w:rsid w:val="00826C8D"/>
    <w:rsid w:val="00833209"/>
    <w:rsid w:val="0084110D"/>
    <w:rsid w:val="00842AB0"/>
    <w:rsid w:val="00842C64"/>
    <w:rsid w:val="008447F5"/>
    <w:rsid w:val="0084580A"/>
    <w:rsid w:val="008509F8"/>
    <w:rsid w:val="00860142"/>
    <w:rsid w:val="008653E6"/>
    <w:rsid w:val="00877BF1"/>
    <w:rsid w:val="0088332E"/>
    <w:rsid w:val="00884F1D"/>
    <w:rsid w:val="00887009"/>
    <w:rsid w:val="00892F0D"/>
    <w:rsid w:val="00893317"/>
    <w:rsid w:val="008968F0"/>
    <w:rsid w:val="008A5A13"/>
    <w:rsid w:val="008B177F"/>
    <w:rsid w:val="008C2F29"/>
    <w:rsid w:val="008C30EE"/>
    <w:rsid w:val="008C3675"/>
    <w:rsid w:val="008E1F51"/>
    <w:rsid w:val="008E54A2"/>
    <w:rsid w:val="009062EB"/>
    <w:rsid w:val="00906505"/>
    <w:rsid w:val="00911416"/>
    <w:rsid w:val="00916588"/>
    <w:rsid w:val="0092400B"/>
    <w:rsid w:val="0092622D"/>
    <w:rsid w:val="009372CC"/>
    <w:rsid w:val="0093757D"/>
    <w:rsid w:val="0094033D"/>
    <w:rsid w:val="009509F6"/>
    <w:rsid w:val="00961A28"/>
    <w:rsid w:val="00963A08"/>
    <w:rsid w:val="00965283"/>
    <w:rsid w:val="009660FD"/>
    <w:rsid w:val="009716E5"/>
    <w:rsid w:val="00972345"/>
    <w:rsid w:val="00974BAA"/>
    <w:rsid w:val="00985BD3"/>
    <w:rsid w:val="009A28B7"/>
    <w:rsid w:val="009B19CB"/>
    <w:rsid w:val="009B36A2"/>
    <w:rsid w:val="009B5DCB"/>
    <w:rsid w:val="009B5E2C"/>
    <w:rsid w:val="009C21CD"/>
    <w:rsid w:val="009C4804"/>
    <w:rsid w:val="009C5E61"/>
    <w:rsid w:val="009C6DD6"/>
    <w:rsid w:val="009C72FA"/>
    <w:rsid w:val="009D4377"/>
    <w:rsid w:val="009E1CAB"/>
    <w:rsid w:val="009E2188"/>
    <w:rsid w:val="009E2616"/>
    <w:rsid w:val="009E2D82"/>
    <w:rsid w:val="009F2A25"/>
    <w:rsid w:val="00A00C0A"/>
    <w:rsid w:val="00A02739"/>
    <w:rsid w:val="00A10C4B"/>
    <w:rsid w:val="00A14340"/>
    <w:rsid w:val="00A24121"/>
    <w:rsid w:val="00A27A2C"/>
    <w:rsid w:val="00A30F26"/>
    <w:rsid w:val="00A3438B"/>
    <w:rsid w:val="00A354A8"/>
    <w:rsid w:val="00A36F1C"/>
    <w:rsid w:val="00A410DA"/>
    <w:rsid w:val="00A41E56"/>
    <w:rsid w:val="00A4262E"/>
    <w:rsid w:val="00A46D94"/>
    <w:rsid w:val="00A47B3E"/>
    <w:rsid w:val="00A47F1C"/>
    <w:rsid w:val="00A50924"/>
    <w:rsid w:val="00A5504A"/>
    <w:rsid w:val="00A61018"/>
    <w:rsid w:val="00A72E0A"/>
    <w:rsid w:val="00A74693"/>
    <w:rsid w:val="00A75B58"/>
    <w:rsid w:val="00A76495"/>
    <w:rsid w:val="00A820A9"/>
    <w:rsid w:val="00A8271F"/>
    <w:rsid w:val="00A83441"/>
    <w:rsid w:val="00A84693"/>
    <w:rsid w:val="00A95C84"/>
    <w:rsid w:val="00AA179E"/>
    <w:rsid w:val="00AB1AC2"/>
    <w:rsid w:val="00AB608B"/>
    <w:rsid w:val="00AC0458"/>
    <w:rsid w:val="00AD2EF0"/>
    <w:rsid w:val="00AD754E"/>
    <w:rsid w:val="00AF27B5"/>
    <w:rsid w:val="00AF7017"/>
    <w:rsid w:val="00B04A55"/>
    <w:rsid w:val="00B16AAF"/>
    <w:rsid w:val="00B17D01"/>
    <w:rsid w:val="00B248AC"/>
    <w:rsid w:val="00B275A6"/>
    <w:rsid w:val="00B350BD"/>
    <w:rsid w:val="00B43869"/>
    <w:rsid w:val="00B47607"/>
    <w:rsid w:val="00B47738"/>
    <w:rsid w:val="00B5642E"/>
    <w:rsid w:val="00B600B4"/>
    <w:rsid w:val="00B60D40"/>
    <w:rsid w:val="00B60F27"/>
    <w:rsid w:val="00B63119"/>
    <w:rsid w:val="00B67193"/>
    <w:rsid w:val="00B70047"/>
    <w:rsid w:val="00B758E1"/>
    <w:rsid w:val="00B77BCB"/>
    <w:rsid w:val="00B77DE3"/>
    <w:rsid w:val="00B80AB1"/>
    <w:rsid w:val="00B824AA"/>
    <w:rsid w:val="00B856A6"/>
    <w:rsid w:val="00B86D59"/>
    <w:rsid w:val="00B87634"/>
    <w:rsid w:val="00BA193D"/>
    <w:rsid w:val="00BA46A7"/>
    <w:rsid w:val="00BB06B4"/>
    <w:rsid w:val="00BB5C30"/>
    <w:rsid w:val="00BB6FA5"/>
    <w:rsid w:val="00BB76D0"/>
    <w:rsid w:val="00BC08A8"/>
    <w:rsid w:val="00BC0D5A"/>
    <w:rsid w:val="00BC540A"/>
    <w:rsid w:val="00BC6A27"/>
    <w:rsid w:val="00BD227E"/>
    <w:rsid w:val="00BE1FE6"/>
    <w:rsid w:val="00BE307D"/>
    <w:rsid w:val="00BE4A06"/>
    <w:rsid w:val="00BF3D9B"/>
    <w:rsid w:val="00C02ED7"/>
    <w:rsid w:val="00C13B0E"/>
    <w:rsid w:val="00C14E26"/>
    <w:rsid w:val="00C150CB"/>
    <w:rsid w:val="00C1619B"/>
    <w:rsid w:val="00C21897"/>
    <w:rsid w:val="00C311F2"/>
    <w:rsid w:val="00C313D8"/>
    <w:rsid w:val="00C3483A"/>
    <w:rsid w:val="00C373B9"/>
    <w:rsid w:val="00C42E28"/>
    <w:rsid w:val="00C447FF"/>
    <w:rsid w:val="00C47305"/>
    <w:rsid w:val="00C56D7E"/>
    <w:rsid w:val="00C6092E"/>
    <w:rsid w:val="00C61409"/>
    <w:rsid w:val="00C61425"/>
    <w:rsid w:val="00C632A1"/>
    <w:rsid w:val="00C634C5"/>
    <w:rsid w:val="00C657A7"/>
    <w:rsid w:val="00C764DC"/>
    <w:rsid w:val="00C816A0"/>
    <w:rsid w:val="00C936B6"/>
    <w:rsid w:val="00C97BBB"/>
    <w:rsid w:val="00CA03A5"/>
    <w:rsid w:val="00CA56D2"/>
    <w:rsid w:val="00CA6676"/>
    <w:rsid w:val="00CB0A80"/>
    <w:rsid w:val="00CB63C4"/>
    <w:rsid w:val="00CC10DB"/>
    <w:rsid w:val="00CC12E3"/>
    <w:rsid w:val="00CC6BCE"/>
    <w:rsid w:val="00CC6D02"/>
    <w:rsid w:val="00CD39A9"/>
    <w:rsid w:val="00CE5C61"/>
    <w:rsid w:val="00CF10B0"/>
    <w:rsid w:val="00CF1AB6"/>
    <w:rsid w:val="00CF1B2E"/>
    <w:rsid w:val="00CF31C7"/>
    <w:rsid w:val="00D07316"/>
    <w:rsid w:val="00D10938"/>
    <w:rsid w:val="00D16CB7"/>
    <w:rsid w:val="00D22D9B"/>
    <w:rsid w:val="00D248C4"/>
    <w:rsid w:val="00D27E16"/>
    <w:rsid w:val="00D32E00"/>
    <w:rsid w:val="00D4164F"/>
    <w:rsid w:val="00D512D9"/>
    <w:rsid w:val="00D5596B"/>
    <w:rsid w:val="00D61354"/>
    <w:rsid w:val="00D71536"/>
    <w:rsid w:val="00D72B64"/>
    <w:rsid w:val="00D72E20"/>
    <w:rsid w:val="00D755CE"/>
    <w:rsid w:val="00D76C70"/>
    <w:rsid w:val="00D8425E"/>
    <w:rsid w:val="00D84678"/>
    <w:rsid w:val="00D904C5"/>
    <w:rsid w:val="00D933E1"/>
    <w:rsid w:val="00D946E0"/>
    <w:rsid w:val="00D95D01"/>
    <w:rsid w:val="00D96DDC"/>
    <w:rsid w:val="00DA0666"/>
    <w:rsid w:val="00DA1559"/>
    <w:rsid w:val="00DA631D"/>
    <w:rsid w:val="00DA6628"/>
    <w:rsid w:val="00DB7790"/>
    <w:rsid w:val="00DB7F94"/>
    <w:rsid w:val="00DC1D67"/>
    <w:rsid w:val="00DC32E7"/>
    <w:rsid w:val="00DC4D46"/>
    <w:rsid w:val="00DD57C8"/>
    <w:rsid w:val="00DD6A05"/>
    <w:rsid w:val="00DD7D3C"/>
    <w:rsid w:val="00DF41DB"/>
    <w:rsid w:val="00DF7C05"/>
    <w:rsid w:val="00E024FF"/>
    <w:rsid w:val="00E1553E"/>
    <w:rsid w:val="00E156C2"/>
    <w:rsid w:val="00E15D14"/>
    <w:rsid w:val="00E16FCF"/>
    <w:rsid w:val="00E171A8"/>
    <w:rsid w:val="00E250D2"/>
    <w:rsid w:val="00E32E10"/>
    <w:rsid w:val="00E45C7C"/>
    <w:rsid w:val="00E501C0"/>
    <w:rsid w:val="00E536A2"/>
    <w:rsid w:val="00E56AFA"/>
    <w:rsid w:val="00E621F9"/>
    <w:rsid w:val="00E647E0"/>
    <w:rsid w:val="00E72100"/>
    <w:rsid w:val="00E7506F"/>
    <w:rsid w:val="00E75109"/>
    <w:rsid w:val="00E8465B"/>
    <w:rsid w:val="00E8617B"/>
    <w:rsid w:val="00E87442"/>
    <w:rsid w:val="00E91A42"/>
    <w:rsid w:val="00E92DE8"/>
    <w:rsid w:val="00E971D1"/>
    <w:rsid w:val="00E97E33"/>
    <w:rsid w:val="00EA11B0"/>
    <w:rsid w:val="00EB0725"/>
    <w:rsid w:val="00EB2B98"/>
    <w:rsid w:val="00EB3F1D"/>
    <w:rsid w:val="00EB598A"/>
    <w:rsid w:val="00EB6CA4"/>
    <w:rsid w:val="00EC6EB0"/>
    <w:rsid w:val="00EC7A17"/>
    <w:rsid w:val="00ED0AA5"/>
    <w:rsid w:val="00ED5863"/>
    <w:rsid w:val="00ED593F"/>
    <w:rsid w:val="00ED7A84"/>
    <w:rsid w:val="00EE0594"/>
    <w:rsid w:val="00EE3995"/>
    <w:rsid w:val="00EF1C7E"/>
    <w:rsid w:val="00EF1E32"/>
    <w:rsid w:val="00EF3AE4"/>
    <w:rsid w:val="00EF44DA"/>
    <w:rsid w:val="00EF5193"/>
    <w:rsid w:val="00F0309B"/>
    <w:rsid w:val="00F039A9"/>
    <w:rsid w:val="00F1261D"/>
    <w:rsid w:val="00F376C8"/>
    <w:rsid w:val="00F37B88"/>
    <w:rsid w:val="00F37D3F"/>
    <w:rsid w:val="00F47A08"/>
    <w:rsid w:val="00F60FBB"/>
    <w:rsid w:val="00F64724"/>
    <w:rsid w:val="00F6499E"/>
    <w:rsid w:val="00F659D9"/>
    <w:rsid w:val="00F66EB1"/>
    <w:rsid w:val="00F70257"/>
    <w:rsid w:val="00F70E8E"/>
    <w:rsid w:val="00F71150"/>
    <w:rsid w:val="00F743BC"/>
    <w:rsid w:val="00F83189"/>
    <w:rsid w:val="00F84EED"/>
    <w:rsid w:val="00F9087C"/>
    <w:rsid w:val="00F91D76"/>
    <w:rsid w:val="00F93824"/>
    <w:rsid w:val="00FA17D4"/>
    <w:rsid w:val="00FA1C84"/>
    <w:rsid w:val="00FA1EE5"/>
    <w:rsid w:val="00FA5341"/>
    <w:rsid w:val="00FB0064"/>
    <w:rsid w:val="00FB3DC2"/>
    <w:rsid w:val="00FB679E"/>
    <w:rsid w:val="00FC03BB"/>
    <w:rsid w:val="00FC3F61"/>
    <w:rsid w:val="00FC60E5"/>
    <w:rsid w:val="00FD112E"/>
    <w:rsid w:val="00FE234A"/>
    <w:rsid w:val="00FF25B1"/>
    <w:rsid w:val="00FF5587"/>
    <w:rsid w:val="00FF6D44"/>
    <w:rsid w:val="44FA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character" w:styleId="FollowedHyperlink">
    <w:name w:val="FollowedHyperlink"/>
    <w:basedOn w:val="DefaultParagraphFont"/>
    <w:uiPriority w:val="99"/>
    <w:semiHidden/>
    <w:unhideWhenUsed/>
    <w:rsid w:val="00135F9B"/>
    <w:rPr>
      <w:color w:val="954F72" w:themeColor="followedHyperlink"/>
      <w:u w:val="single"/>
    </w:rPr>
  </w:style>
  <w:style w:type="paragraph" w:customStyle="1" w:styleId="paragraph">
    <w:name w:val="paragraph"/>
    <w:basedOn w:val="Normal"/>
    <w:rsid w:val="000B34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34CF"/>
  </w:style>
  <w:style w:type="character" w:customStyle="1" w:styleId="eop">
    <w:name w:val="eop"/>
    <w:basedOn w:val="DefaultParagraphFont"/>
    <w:rsid w:val="000B34CF"/>
  </w:style>
  <w:style w:type="paragraph" w:customStyle="1" w:styleId="Default">
    <w:name w:val="Default"/>
    <w:rsid w:val="00B60D4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471904646">
      <w:bodyDiv w:val="1"/>
      <w:marLeft w:val="0"/>
      <w:marRight w:val="0"/>
      <w:marTop w:val="0"/>
      <w:marBottom w:val="0"/>
      <w:divBdr>
        <w:top w:val="none" w:sz="0" w:space="0" w:color="auto"/>
        <w:left w:val="none" w:sz="0" w:space="0" w:color="auto"/>
        <w:bottom w:val="none" w:sz="0" w:space="0" w:color="auto"/>
        <w:right w:val="none" w:sz="0" w:space="0" w:color="auto"/>
      </w:divBdr>
    </w:div>
    <w:div w:id="18970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potter@fcdo.gov.uk"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ph.org.uk/media/3450/public-health-curriculum-v13.pdf" TargetMode="External"/><Relationship Id="rId17" Type="http://schemas.openxmlformats.org/officeDocument/2006/relationships/hyperlink" Target="https://www.gov.uk/government/publications/dfid-technical-competency-frameworks/health-technical-competency-framework-may-2024-for-posts-and-internal-processes-advertised-from-7-may-202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Nathan.post@fcdo.gov.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ah.goldsmith@fcdo.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mcconalogue@fcdo.gov.u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15:01:52.831"/>
    </inkml:context>
    <inkml:brush xml:id="br0">
      <inkml:brushProperty name="width" value="0.035" units="cm"/>
      <inkml:brushProperty name="height" value="0.035" units="cm"/>
    </inkml:brush>
  </inkml:definitions>
  <inkml:trace contextRef="#ctx0" brushRef="#br0">827 562 24575,'0'0'0,"1"5"0,1 0 0,0-1 0,0 1 0,0-1 0,0 1 0,1-1 0,4 7 0,5 10 0,4 18 0,-3 0 0,-1 2 0,-1-1 0,6 62 0,5 169 0,-21-255 0,-2 373 0,1 8 0,7-315 0,-9-103 0,0 1 0,-2-1 0,-9-28 0,-1-8 0,-87-369 0,10 47 0,71 287 0,3-2 0,5 0 0,4 0 0,5-97 0,3 190 0,0 0 0,-1 0 0,1 0 0,0 0 0,0 0 0,0 1 0,1-1 0,-1 0 0,0 0 0,0 0 0,0 0 0,1 0 0,-1 1 0,0-1 0,1 0 0,-1 0 0,1 0 0,-1 1 0,1-1 0,-1 0 0,1 1 0,0-1 0,-1 0 0,2 0 0,-1 1 0,0 0 0,0 0 0,0 0 0,0 0 0,0 1 0,0-1 0,-1 0 0,1 1 0,0-1 0,0 1 0,0-1 0,-1 1 0,1-1 0,0 1 0,0-1 0,-1 1 0,1 0 0,0-1 0,0 2 0,36 50 0,-31-42 0,215 367 0,-150-244 0,6-4 0,96 125 0,-121-190 0,85 83 0,-119-130 0,0-1 0,2 0 0,0-2 0,0 0 0,1-1 0,1-2 0,0 0 0,0-1 0,35 10 0,-51-18 0,0-1 0,0 0 0,0 0 0,0-1 0,0 1 0,0-1 0,0-1 0,1 1 0,-1-1 0,0 0 0,0-1 0,-1 1 0,1-1 0,0 0 0,0 0 0,6-5 0,-4 2 0,-1 0 0,0-1 0,0 0 0,0-1 0,-1 1 0,0-1 0,0 0 0,-1-1 0,9-14 0,0-10 0,0 0 0,-2 0 0,-2-1 0,11-55 0,-1-18 0,9-186 0,-23-113 0,-6 255 0,2 41 0,0-3 0,-16-149 0,14 256 0,-5-25 0,5 28 0,0 1 0,0 0 0,-1 0 0,1 0 0,0 0 0,-1 0 0,1 0 0,-1 0 0,1 0 0,-1 0 0,1 0 0,-1 0 0,1 1 0,-1-1 0,0 0 0,0 0 0,1 0 0,-1 1 0,0-1 0,0 1 0,-1-2 0,0 4 0,1 0 0,0 1 0,0-1 0,0 0 0,0 0 0,1 1 0,-1-1 0,0 1 0,1-1 0,0 3 0,-1-2 0,-23 111 0,-4-1 0,-5-2 0,-6-1 0,-4-2 0,-69 126 0,58-142 0,-4-2 0,-4-3 0,-83 91 0,101-131 0,-1-2 0,-3-2 0,-1-2 0,-2-2 0,-1-3 0,-91 48 0,113-71 0,0-1 0,-1-1 0,0-1 0,-1-2 0,0-2 0,-1 0 0,1-2 0,-1-2 0,-36-2 0,45 0 0,0-2 0,0-1 0,0-1 0,0-1 0,0-1 0,1-2 0,0 0 0,1-1 0,-1-1 0,2-1 0,0-1 0,-36-27 0,50 33 0,0 0 0,0-1 0,0 0 0,1 0 0,0 0 0,1-1 0,0 0 0,0 0 0,1-1 0,0 1 0,0-1 0,1 0 0,0 0 0,-2-9 0,3 4 0,0 0 0,2 0 0,-1 0 0,2 0 0,0 0 0,0 0 0,1 0 0,7-21 0,5-6 0,1 1 0,3 0 0,1 1 0,2 1 0,29-40 0,-7 17 0,3 2 0,2 1 0,3 3 0,2 2 0,2 3 0,2 1 0,106-66 0,-116 87 0,1 2 0,2 2 0,0 3 0,87-26 0,-97 37 0,0 2 0,1 2 0,-1 1 0,1 2 0,0 2 0,73 7 0,-84-1 0,1 1 0,-1 1 0,0 2 0,0 1 0,-1 1 0,-1 2 0,0 1 0,0 0 0,-2 3 0,34 25 0,-47-32 0,-1 1 0,-1 1 0,0-1 0,-1 2 0,0-1 0,0 2 0,-2-1 0,1 1 0,9 24 0,-14-27 0,-1 1 0,1 0 0,-2-1 0,0 1 0,0 1 0,-1-1 0,-1 0 0,0 0 0,-1 0 0,0 0 0,0 0 0,-2 0 0,-6 23 0,-1-9 0,-1-1 0,-1-1 0,-1 0 0,-2-1 0,0 0 0,-1-2 0,-1 1 0,-31 28 0,-15 10 0,-99 70 0,3-18 0,-4-7 0,-5-7 0,-5-7 0,-265 99 0,241-124 0,160-56 0,1-2 0,-2-2 0,-50 3 0,77-9 0,0 0 0,0 0 0,0-1 0,0-1 0,-15-3 0,24 4 0,0 1 0,0-1 0,0 1 0,0-1 0,0 0 0,0 0 0,1 0 0,-1 0 0,0 0 0,0 0 0,1 0 0,-1 0 0,1-1 0,-1 1 0,1-1 0,0 1 0,-1-1 0,1 0 0,0 1 0,0-1 0,0 0 0,0 0 0,0 0 0,1 0 0,-1 0 0,1 0 0,-1 0 0,1 0 0,-1 0 0,1 0 0,0 0 0,0 0 0,0 0 0,0 0 0,1 0 0,0-2 0,1-6 0,2 0 0,-1 1 0,1 0 0,1 0 0,0 0 0,0 0 0,0 1 0,12-13 0,62-59 0,-66 68 0,65-56 0,3 4 0,3 4 0,2 3 0,3 4 0,118-52 0,14 12 0,265-76 0,562-109 0,-846 251 129,-22 4-1623,-165 20-5332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84c801e36ee5e31a3102ff20221292f1">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b49ae22c883309abee71b4b7d2379f3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21B7-6FB6-46D5-B085-D608D2BA307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2.xml><?xml version="1.0" encoding="utf-8"?>
<ds:datastoreItem xmlns:ds="http://schemas.openxmlformats.org/officeDocument/2006/customXml" ds:itemID="{C4A054B1-BF88-42BD-93CC-EE92B2920198}">
  <ds:schemaRefs>
    <ds:schemaRef ds:uri="http://schemas.microsoft.com/sharepoint/v3/contenttype/forms"/>
  </ds:schemaRefs>
</ds:datastoreItem>
</file>

<file path=customXml/itemProps3.xml><?xml version="1.0" encoding="utf-8"?>
<ds:datastoreItem xmlns:ds="http://schemas.openxmlformats.org/officeDocument/2006/customXml" ds:itemID="{8D3AE8E1-67E3-4262-9FE2-BB5705E3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21</TotalTime>
  <Pages>13</Pages>
  <Words>3119</Words>
  <Characters>17893</Characters>
  <Application>Microsoft Office Word</Application>
  <DocSecurity>0</DocSecurity>
  <Lines>778</Lines>
  <Paragraphs>287</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3</cp:revision>
  <cp:lastPrinted>2019-02-28T17:26:00Z</cp:lastPrinted>
  <dcterms:created xsi:type="dcterms:W3CDTF">2026-03-24T11:07:00Z</dcterms:created>
  <dcterms:modified xsi:type="dcterms:W3CDTF">2026-03-26T11:19:00Z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8,9,a</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9e9cc48d-6fba-4c12-9882-137473def580_Enabled">
    <vt:lpwstr>true</vt:lpwstr>
  </property>
  <property fmtid="{D5CDD505-2E9C-101B-9397-08002B2CF9AE}" pid="9" name="MSIP_Label_9e9cc48d-6fba-4c12-9882-137473def580_SetDate">
    <vt:lpwstr>2023-05-15T08:13:53Z</vt:lpwstr>
  </property>
  <property fmtid="{D5CDD505-2E9C-101B-9397-08002B2CF9AE}" pid="10" name="MSIP_Label_9e9cc48d-6fba-4c12-9882-137473def580_Method">
    <vt:lpwstr>Privileged</vt:lpwstr>
  </property>
  <property fmtid="{D5CDD505-2E9C-101B-9397-08002B2CF9AE}" pid="11" name="MSIP_Label_9e9cc48d-6fba-4c12-9882-137473def580_Name">
    <vt:lpwstr>Official</vt:lpwstr>
  </property>
  <property fmtid="{D5CDD505-2E9C-101B-9397-08002B2CF9AE}" pid="12" name="MSIP_Label_9e9cc48d-6fba-4c12-9882-137473def580_SiteId">
    <vt:lpwstr>d3a2d0d3-7cc8-4f52-bbf9-85bd43d94279</vt:lpwstr>
  </property>
  <property fmtid="{D5CDD505-2E9C-101B-9397-08002B2CF9AE}" pid="13" name="MSIP_Label_9e9cc48d-6fba-4c12-9882-137473def580_ActionId">
    <vt:lpwstr>8a0ce975-b477-4b44-84c8-b1b5562bd549</vt:lpwstr>
  </property>
  <property fmtid="{D5CDD505-2E9C-101B-9397-08002B2CF9AE}" pid="14" name="MSIP_Label_9e9cc48d-6fba-4c12-9882-137473def580_ContentBits">
    <vt:lpwstr>3</vt:lpwstr>
  </property>
  <property fmtid="{D5CDD505-2E9C-101B-9397-08002B2CF9AE}" pid="15" name="ContentTypeId">
    <vt:lpwstr>0x01010049932F09C3A23D4998B9EA31F785FD95</vt:lpwstr>
  </property>
  <property fmtid="{D5CDD505-2E9C-101B-9397-08002B2CF9AE}" pid="16" name="MediaServiceImageTags">
    <vt:lpwstr/>
  </property>
</Properties>
</file>